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129" w:rsidRPr="00CB0C59" w:rsidRDefault="000304DF" w:rsidP="000304DF">
      <w:pPr>
        <w:pStyle w:val="1"/>
        <w:ind w:left="5387" w:hanging="851"/>
        <w:jc w:val="left"/>
        <w:rPr>
          <w:bCs/>
          <w:iCs w:val="0"/>
          <w:sz w:val="24"/>
        </w:rPr>
      </w:pPr>
      <w:r>
        <w:rPr>
          <w:noProof/>
        </w:rPr>
        <w:drawing>
          <wp:inline distT="0" distB="0" distL="0" distR="0">
            <wp:extent cx="542925" cy="857250"/>
            <wp:effectExtent l="19050" t="0" r="9525" b="0"/>
            <wp:docPr id="3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3129" w:rsidRDefault="007B3129" w:rsidP="007B3129">
      <w:pPr>
        <w:jc w:val="center"/>
        <w:rPr>
          <w:b/>
          <w:sz w:val="28"/>
        </w:rPr>
      </w:pPr>
    </w:p>
    <w:p w:rsidR="007B3129" w:rsidRPr="00F953E9" w:rsidRDefault="002F1A3B" w:rsidP="007B3129">
      <w:pPr>
        <w:jc w:val="center"/>
        <w:rPr>
          <w:b/>
          <w:sz w:val="28"/>
        </w:rPr>
      </w:pPr>
      <w:r w:rsidRPr="002F1A3B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21.15pt;margin-top:-56pt;width:53.05pt;height:54.6pt;z-index:251660288;mso-wrap-style:none" filled="f" stroked="f">
            <v:textbox style="mso-next-textbox:#_x0000_s1026;mso-fit-shape-to-text:t">
              <w:txbxContent>
                <w:p w:rsidR="00E567E9" w:rsidRDefault="00E567E9" w:rsidP="007B3129"/>
              </w:txbxContent>
            </v:textbox>
          </v:shape>
        </w:pict>
      </w:r>
      <w:r w:rsidR="007B3129" w:rsidRPr="00F953E9">
        <w:rPr>
          <w:b/>
          <w:sz w:val="28"/>
        </w:rPr>
        <w:t>СВЕРДЛОВСКАЯ ОБЛАСТЬ</w:t>
      </w:r>
    </w:p>
    <w:p w:rsidR="007B3129" w:rsidRPr="00F953E9" w:rsidRDefault="007B3129" w:rsidP="007B3129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7B3129" w:rsidRPr="00F953E9" w:rsidRDefault="007B3129" w:rsidP="007B3129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7B3129" w:rsidRPr="00E65799" w:rsidRDefault="002F1A3B" w:rsidP="007B3129">
      <w:pPr>
        <w:spacing w:before="400"/>
        <w:rPr>
          <w:sz w:val="28"/>
          <w:szCs w:val="28"/>
        </w:rPr>
      </w:pPr>
      <w:r>
        <w:rPr>
          <w:noProof/>
          <w:sz w:val="28"/>
          <w:szCs w:val="28"/>
        </w:rPr>
        <w:pict>
          <v:line id="_x0000_s1027" style="position:absolute;z-index:251661312" from="0,6.4pt" to="491.8pt,6.4pt" o:allowincell="f" strokeweight="4.5pt">
            <v:stroke linestyle="thinThick"/>
          </v:line>
        </w:pict>
      </w:r>
      <w:r w:rsidR="00A71334">
        <w:rPr>
          <w:sz w:val="28"/>
          <w:szCs w:val="28"/>
        </w:rPr>
        <w:t>от  27.06.2018 № 566</w:t>
      </w:r>
    </w:p>
    <w:p w:rsidR="007B3129" w:rsidRDefault="007B3129" w:rsidP="007B3129">
      <w:pPr>
        <w:rPr>
          <w:sz w:val="28"/>
          <w:szCs w:val="28"/>
        </w:rPr>
      </w:pPr>
    </w:p>
    <w:p w:rsidR="00DF1E04" w:rsidRPr="001F1590" w:rsidRDefault="00DF1E04" w:rsidP="007B3129">
      <w:pPr>
        <w:rPr>
          <w:sz w:val="28"/>
          <w:szCs w:val="28"/>
        </w:rPr>
      </w:pPr>
    </w:p>
    <w:p w:rsidR="007B3129" w:rsidRPr="000304DF" w:rsidRDefault="000304DF" w:rsidP="000304DF">
      <w:pPr>
        <w:shd w:val="clear" w:color="auto" w:fill="FFFFFF"/>
        <w:tabs>
          <w:tab w:val="left" w:pos="7968"/>
        </w:tabs>
        <w:overflowPunct w:val="0"/>
        <w:autoSpaceDE w:val="0"/>
        <w:autoSpaceDN w:val="0"/>
        <w:adjustRightInd w:val="0"/>
        <w:jc w:val="center"/>
        <w:textAlignment w:val="baseline"/>
        <w:rPr>
          <w:b/>
          <w:i/>
          <w:sz w:val="28"/>
          <w:szCs w:val="28"/>
        </w:rPr>
      </w:pPr>
      <w:r w:rsidRPr="000304DF">
        <w:rPr>
          <w:b/>
          <w:i/>
          <w:sz w:val="28"/>
          <w:szCs w:val="28"/>
        </w:rPr>
        <w:t xml:space="preserve">О внесении изменений </w:t>
      </w:r>
      <w:r w:rsidR="00BE7AF2">
        <w:rPr>
          <w:b/>
          <w:i/>
          <w:sz w:val="28"/>
          <w:szCs w:val="28"/>
        </w:rPr>
        <w:t xml:space="preserve">в </w:t>
      </w:r>
      <w:r w:rsidRPr="000304DF">
        <w:rPr>
          <w:b/>
          <w:i/>
          <w:sz w:val="28"/>
          <w:szCs w:val="28"/>
        </w:rPr>
        <w:t>Обязательный перечень отдельных видов товаров, работ, услуг, в отношении которых определяются требования</w:t>
      </w:r>
      <w:r>
        <w:rPr>
          <w:b/>
          <w:i/>
          <w:sz w:val="28"/>
          <w:szCs w:val="28"/>
        </w:rPr>
        <w:t xml:space="preserve"> </w:t>
      </w:r>
      <w:r w:rsidRPr="000304DF">
        <w:rPr>
          <w:b/>
          <w:i/>
          <w:sz w:val="28"/>
          <w:szCs w:val="28"/>
        </w:rPr>
        <w:t>к потребительским свойствам и иным характеристикам (в том числе их предельные цены)</w:t>
      </w:r>
    </w:p>
    <w:p w:rsidR="007B3129" w:rsidRDefault="007B3129" w:rsidP="007B3129">
      <w:pPr>
        <w:jc w:val="center"/>
        <w:rPr>
          <w:sz w:val="28"/>
          <w:szCs w:val="28"/>
        </w:rPr>
      </w:pPr>
    </w:p>
    <w:p w:rsidR="007B3129" w:rsidRDefault="007B3129" w:rsidP="007B3129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>Во исполнение пункта 2 части 4 статьи 19 Федерального закона от 05</w:t>
      </w:r>
      <w:r w:rsidR="00D0479A">
        <w:rPr>
          <w:sz w:val="28"/>
          <w:szCs w:val="28"/>
        </w:rPr>
        <w:t xml:space="preserve"> апреля </w:t>
      </w:r>
      <w:r>
        <w:rPr>
          <w:sz w:val="28"/>
          <w:szCs w:val="28"/>
        </w:rPr>
        <w:t>2013</w:t>
      </w:r>
      <w:r w:rsidR="00D0479A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нужд», в соответствии с постановлением Правительства Российской Федерации от 02.09.2015 № 926 «Об утверждении общих правил определения требований к закупаемым заказчиками отдельным видам товаров, работ, услуг (в том числе предельных цен товаров, работ, услуг)», постановлением Администрации города Каменска-Уральского от 30.12.2015 № 1926 «Об утверждении Требований к порядку разработки, принятия, содержанию и обеспечению исполнения правовых актов о нормировании в сфере закупок для обеспечения муниципальных нужд», </w:t>
      </w:r>
      <w:r w:rsidRPr="00CB0C59">
        <w:rPr>
          <w:sz w:val="28"/>
          <w:szCs w:val="28"/>
        </w:rPr>
        <w:t xml:space="preserve">Администрация города Каменска-Уральского </w:t>
      </w:r>
    </w:p>
    <w:p w:rsidR="007B3129" w:rsidRDefault="007B3129" w:rsidP="007B3129">
      <w:pPr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2312FF" w:rsidRDefault="007B3129" w:rsidP="00E567E9">
      <w:pPr>
        <w:ind w:firstLine="708"/>
        <w:jc w:val="both"/>
        <w:rPr>
          <w:sz w:val="28"/>
          <w:szCs w:val="28"/>
        </w:rPr>
      </w:pPr>
      <w:r w:rsidRPr="00255E04">
        <w:rPr>
          <w:sz w:val="28"/>
        </w:rPr>
        <w:t xml:space="preserve">1. </w:t>
      </w:r>
      <w:r w:rsidR="000304DF" w:rsidRPr="001601FE">
        <w:rPr>
          <w:sz w:val="28"/>
        </w:rPr>
        <w:t xml:space="preserve">Внести </w:t>
      </w:r>
      <w:r w:rsidR="00E567E9">
        <w:rPr>
          <w:sz w:val="28"/>
        </w:rPr>
        <w:t xml:space="preserve">изменения </w:t>
      </w:r>
      <w:r w:rsidR="000304DF" w:rsidRPr="001601FE">
        <w:rPr>
          <w:sz w:val="28"/>
        </w:rPr>
        <w:t xml:space="preserve">в </w:t>
      </w:r>
      <w:r w:rsidR="000304DF">
        <w:rPr>
          <w:sz w:val="28"/>
          <w:szCs w:val="28"/>
        </w:rPr>
        <w:t xml:space="preserve">Обязательный перечень отдельных товаров, работ, услуг, в отношении которых определяются требования к потребительским свойствам и иным характеристикам (в том числе их предельные цены), утвержденный постановлением Администрации </w:t>
      </w:r>
      <w:r w:rsidR="00BE7AF2">
        <w:rPr>
          <w:sz w:val="28"/>
          <w:szCs w:val="28"/>
        </w:rPr>
        <w:t xml:space="preserve">  </w:t>
      </w:r>
      <w:r w:rsidR="000304DF">
        <w:rPr>
          <w:sz w:val="28"/>
          <w:szCs w:val="28"/>
        </w:rPr>
        <w:t>города</w:t>
      </w:r>
      <w:r w:rsidR="00BE7AF2">
        <w:rPr>
          <w:sz w:val="28"/>
          <w:szCs w:val="28"/>
        </w:rPr>
        <w:t xml:space="preserve">  </w:t>
      </w:r>
      <w:r w:rsidR="000304DF">
        <w:rPr>
          <w:sz w:val="28"/>
          <w:szCs w:val="28"/>
        </w:rPr>
        <w:t xml:space="preserve"> Каменска</w:t>
      </w:r>
      <w:r w:rsidR="00BE7AF2">
        <w:rPr>
          <w:sz w:val="28"/>
          <w:szCs w:val="28"/>
        </w:rPr>
        <w:t xml:space="preserve"> </w:t>
      </w:r>
      <w:r w:rsidR="000304DF">
        <w:rPr>
          <w:sz w:val="28"/>
          <w:szCs w:val="28"/>
        </w:rPr>
        <w:t>-</w:t>
      </w:r>
      <w:r w:rsidR="00BE7AF2">
        <w:rPr>
          <w:sz w:val="28"/>
          <w:szCs w:val="28"/>
        </w:rPr>
        <w:t xml:space="preserve"> </w:t>
      </w:r>
      <w:r w:rsidR="000304DF">
        <w:rPr>
          <w:sz w:val="28"/>
          <w:szCs w:val="28"/>
        </w:rPr>
        <w:t>Уральского</w:t>
      </w:r>
      <w:r w:rsidR="000177C8">
        <w:rPr>
          <w:sz w:val="28"/>
          <w:szCs w:val="28"/>
        </w:rPr>
        <w:t xml:space="preserve"> от 31.03.2016 № 423</w:t>
      </w:r>
      <w:r w:rsidR="00D0479A">
        <w:rPr>
          <w:sz w:val="28"/>
          <w:szCs w:val="28"/>
        </w:rPr>
        <w:t xml:space="preserve"> </w:t>
      </w:r>
      <w:r w:rsidR="00D0479A" w:rsidRPr="00C94C95">
        <w:rPr>
          <w:sz w:val="28"/>
          <w:szCs w:val="28"/>
        </w:rPr>
        <w:t>(в редакции постановлени</w:t>
      </w:r>
      <w:r w:rsidR="00D0479A">
        <w:rPr>
          <w:sz w:val="28"/>
          <w:szCs w:val="28"/>
        </w:rPr>
        <w:t>я</w:t>
      </w:r>
      <w:r w:rsidR="00D0479A" w:rsidRPr="00C94C95">
        <w:rPr>
          <w:sz w:val="28"/>
          <w:szCs w:val="28"/>
        </w:rPr>
        <w:t xml:space="preserve"> Администрации города </w:t>
      </w:r>
      <w:r w:rsidR="00D0479A">
        <w:rPr>
          <w:sz w:val="28"/>
          <w:szCs w:val="28"/>
        </w:rPr>
        <w:t>Каменска-Уральского от 28.12.2016 № 1682)</w:t>
      </w:r>
      <w:r w:rsidR="00D0479A" w:rsidRPr="002312FF">
        <w:rPr>
          <w:sz w:val="28"/>
          <w:szCs w:val="28"/>
        </w:rPr>
        <w:t xml:space="preserve"> </w:t>
      </w:r>
      <w:r w:rsidR="00D96431">
        <w:rPr>
          <w:sz w:val="28"/>
          <w:szCs w:val="28"/>
        </w:rPr>
        <w:t>«Об утверждении Правил определения требований к отдельным видам товаров, работ, услуг (в том числе их предельные цены), закупаемых органами местного самоуправления муниципального образования город Каменск-Уральский, отраслевыми, функциональными, территориальными органами Администрации города Каменска-Уральского, подведомственными им казенными учреждениями, бюджетными учреждениями и муниципальными унитарными предприятиями»</w:t>
      </w:r>
      <w:r w:rsidR="00E567E9">
        <w:rPr>
          <w:sz w:val="28"/>
          <w:szCs w:val="28"/>
        </w:rPr>
        <w:t xml:space="preserve"> (далее - Перечень),</w:t>
      </w:r>
      <w:r w:rsidR="00D96431" w:rsidRPr="00D96431">
        <w:rPr>
          <w:sz w:val="28"/>
          <w:szCs w:val="28"/>
        </w:rPr>
        <w:t xml:space="preserve"> </w:t>
      </w:r>
      <w:r w:rsidR="00E567E9">
        <w:rPr>
          <w:sz w:val="28"/>
          <w:szCs w:val="28"/>
        </w:rPr>
        <w:t>изложив строку 6 Перечня в следующей редакции:</w:t>
      </w:r>
    </w:p>
    <w:p w:rsidR="00E567E9" w:rsidRDefault="00E567E9" w:rsidP="00E567E9">
      <w:pPr>
        <w:ind w:firstLine="708"/>
        <w:jc w:val="both"/>
        <w:rPr>
          <w:sz w:val="28"/>
          <w:szCs w:val="28"/>
        </w:rPr>
      </w:pPr>
    </w:p>
    <w:tbl>
      <w:tblPr>
        <w:tblStyle w:val="ac"/>
        <w:tblW w:w="10137" w:type="dxa"/>
        <w:tblLayout w:type="fixed"/>
        <w:tblLook w:val="04A0"/>
      </w:tblPr>
      <w:tblGrid>
        <w:gridCol w:w="392"/>
        <w:gridCol w:w="855"/>
        <w:gridCol w:w="1272"/>
        <w:gridCol w:w="2530"/>
        <w:gridCol w:w="590"/>
        <w:gridCol w:w="849"/>
        <w:gridCol w:w="1277"/>
        <w:gridCol w:w="1133"/>
        <w:gridCol w:w="1239"/>
      </w:tblGrid>
      <w:tr w:rsidR="00BE7AF2" w:rsidTr="00D0479A">
        <w:trPr>
          <w:trHeight w:val="539"/>
        </w:trPr>
        <w:tc>
          <w:tcPr>
            <w:tcW w:w="392" w:type="dxa"/>
            <w:vMerge w:val="restart"/>
          </w:tcPr>
          <w:p w:rsidR="00BE7AF2" w:rsidRDefault="00BE7AF2" w:rsidP="00D047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855" w:type="dxa"/>
            <w:vMerge w:val="restart"/>
          </w:tcPr>
          <w:p w:rsidR="00BE7AF2" w:rsidRDefault="00BE7AF2" w:rsidP="00D047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29.10.</w:t>
            </w:r>
          </w:p>
          <w:p w:rsidR="00BE7AF2" w:rsidRDefault="00BE7AF2" w:rsidP="00D0479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</w:t>
            </w:r>
          </w:p>
        </w:tc>
        <w:tc>
          <w:tcPr>
            <w:tcW w:w="1272" w:type="dxa"/>
            <w:vMerge w:val="restart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Автомобили легковые</w:t>
            </w:r>
          </w:p>
        </w:tc>
        <w:tc>
          <w:tcPr>
            <w:tcW w:w="2530" w:type="dxa"/>
            <w:vMerge w:val="restart"/>
          </w:tcPr>
          <w:p w:rsidR="00BE7AF2" w:rsidRDefault="00117B0D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  <w:lang w:eastAsia="en-US"/>
              </w:rPr>
              <w:t xml:space="preserve">максимальная мощность двигателя, боковые зеркала заднего вида с повторителями указателей поворота, передние и задние датчики парковки, </w:t>
            </w:r>
            <w:proofErr w:type="spellStart"/>
            <w:r>
              <w:rPr>
                <w:rFonts w:eastAsiaTheme="minorHAnsi"/>
                <w:sz w:val="24"/>
                <w:szCs w:val="24"/>
                <w:lang w:eastAsia="en-US"/>
              </w:rPr>
              <w:t>антиблокировочная</w:t>
            </w:r>
            <w:proofErr w:type="spellEnd"/>
            <w:r>
              <w:rPr>
                <w:rFonts w:eastAsiaTheme="minorHAnsi"/>
                <w:sz w:val="24"/>
                <w:szCs w:val="24"/>
                <w:lang w:eastAsia="en-US"/>
              </w:rPr>
              <w:t xml:space="preserve"> система тормозов, система курсовой устойчивости, предельная цена</w:t>
            </w:r>
          </w:p>
        </w:tc>
        <w:tc>
          <w:tcPr>
            <w:tcW w:w="590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251</w:t>
            </w:r>
          </w:p>
        </w:tc>
        <w:tc>
          <w:tcPr>
            <w:tcW w:w="84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лошадиная сила</w:t>
            </w:r>
          </w:p>
        </w:tc>
        <w:tc>
          <w:tcPr>
            <w:tcW w:w="1277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200</w:t>
            </w:r>
          </w:p>
        </w:tc>
        <w:tc>
          <w:tcPr>
            <w:tcW w:w="1133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150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3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150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</w:tr>
      <w:tr w:rsidR="00BE7AF2" w:rsidTr="00D0479A">
        <w:trPr>
          <w:trHeight w:val="2185"/>
        </w:trPr>
        <w:tc>
          <w:tcPr>
            <w:tcW w:w="392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855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72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530" w:type="dxa"/>
            <w:vMerge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590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383</w:t>
            </w:r>
          </w:p>
        </w:tc>
        <w:tc>
          <w:tcPr>
            <w:tcW w:w="84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рубль</w:t>
            </w:r>
          </w:p>
        </w:tc>
        <w:tc>
          <w:tcPr>
            <w:tcW w:w="1277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2,0 млн.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33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более 1,35 млн.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39" w:type="dxa"/>
          </w:tcPr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не более </w:t>
            </w:r>
          </w:p>
          <w:p w:rsidR="00BE7AF2" w:rsidRDefault="00C82426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1,0</w:t>
            </w:r>
            <w:r w:rsidR="00BE7AF2">
              <w:rPr>
                <w:color w:val="000000"/>
                <w:sz w:val="24"/>
                <w:szCs w:val="24"/>
              </w:rPr>
              <w:t xml:space="preserve"> млн. </w:t>
            </w:r>
          </w:p>
          <w:p w:rsidR="00BE7AF2" w:rsidRDefault="00BE7AF2" w:rsidP="00D0479A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(в </w:t>
            </w:r>
            <w:proofErr w:type="spellStart"/>
            <w:r>
              <w:rPr>
                <w:color w:val="000000"/>
                <w:sz w:val="24"/>
                <w:szCs w:val="24"/>
              </w:rPr>
              <w:t>организа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циях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без персонального </w:t>
            </w:r>
            <w:proofErr w:type="spellStart"/>
            <w:r>
              <w:rPr>
                <w:color w:val="000000"/>
                <w:sz w:val="24"/>
                <w:szCs w:val="24"/>
              </w:rPr>
              <w:t>закрепле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- </w:t>
            </w:r>
            <w:proofErr w:type="spellStart"/>
            <w:r>
              <w:rPr>
                <w:color w:val="000000"/>
                <w:sz w:val="24"/>
                <w:szCs w:val="24"/>
              </w:rPr>
              <w:t>ния</w:t>
            </w:r>
            <w:proofErr w:type="spellEnd"/>
            <w:r>
              <w:rPr>
                <w:color w:val="000000"/>
                <w:sz w:val="24"/>
                <w:szCs w:val="24"/>
              </w:rPr>
              <w:t>)</w:t>
            </w:r>
          </w:p>
        </w:tc>
      </w:tr>
    </w:tbl>
    <w:p w:rsidR="00BE7AF2" w:rsidRDefault="00BE7AF2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7B3129" w:rsidRDefault="0033011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7B3129">
        <w:rPr>
          <w:sz w:val="28"/>
          <w:szCs w:val="28"/>
        </w:rPr>
        <w:t xml:space="preserve">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7B3129" w:rsidRDefault="0033011E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7B3129">
        <w:rPr>
          <w:sz w:val="28"/>
          <w:szCs w:val="28"/>
        </w:rPr>
        <w:t>. Контроль за выполнением настоящего постановления возложить на заместителя главы Администрации города С.И. Жукову.</w:t>
      </w: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DF1E04" w:rsidRDefault="00DF1E04" w:rsidP="007B312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D48DE" w:rsidRDefault="005D48DE" w:rsidP="005D48DE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5D48DE" w:rsidRDefault="005D48DE" w:rsidP="005D48DE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главы города                                                                                     </w:t>
      </w:r>
      <w:bookmarkStart w:id="0" w:name="Par25"/>
      <w:bookmarkEnd w:id="0"/>
      <w:r>
        <w:rPr>
          <w:sz w:val="28"/>
          <w:szCs w:val="28"/>
        </w:rPr>
        <w:t xml:space="preserve">С.А. </w:t>
      </w:r>
      <w:proofErr w:type="spellStart"/>
      <w:r>
        <w:rPr>
          <w:sz w:val="28"/>
          <w:szCs w:val="28"/>
        </w:rPr>
        <w:t>Гераскин</w:t>
      </w:r>
      <w:proofErr w:type="spellEnd"/>
      <w:r>
        <w:rPr>
          <w:sz w:val="28"/>
          <w:szCs w:val="28"/>
        </w:rPr>
        <w:t xml:space="preserve"> </w:t>
      </w: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B3129" w:rsidRDefault="007B3129" w:rsidP="007B3129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02A3E" w:rsidRPr="0053129B" w:rsidRDefault="00A02A3E" w:rsidP="00DF1E04">
      <w:pPr>
        <w:pStyle w:val="ConsPlusNormal"/>
        <w:ind w:firstLine="0"/>
        <w:jc w:val="right"/>
        <w:rPr>
          <w:rFonts w:ascii="Courier New" w:hAnsi="Courier New" w:cs="Courier New"/>
        </w:rPr>
      </w:pPr>
    </w:p>
    <w:sectPr w:rsidR="00A02A3E" w:rsidRPr="0053129B" w:rsidSect="00927071">
      <w:headerReference w:type="default" r:id="rId7"/>
      <w:pgSz w:w="11906" w:h="16838"/>
      <w:pgMar w:top="1134" w:right="567" w:bottom="1418" w:left="1134" w:header="709" w:footer="709" w:gutter="0"/>
      <w:pgNumType w:start="6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567E9" w:rsidRDefault="00E567E9" w:rsidP="00A02A3E">
      <w:r>
        <w:separator/>
      </w:r>
    </w:p>
  </w:endnote>
  <w:endnote w:type="continuationSeparator" w:id="1">
    <w:p w:rsidR="00E567E9" w:rsidRDefault="00E567E9" w:rsidP="00A02A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567E9" w:rsidRDefault="00E567E9" w:rsidP="00A02A3E">
      <w:r>
        <w:separator/>
      </w:r>
    </w:p>
  </w:footnote>
  <w:footnote w:type="continuationSeparator" w:id="1">
    <w:p w:rsidR="00E567E9" w:rsidRDefault="00E567E9" w:rsidP="00A02A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803157"/>
      <w:docPartObj>
        <w:docPartGallery w:val="Page Numbers (Top of Page)"/>
        <w:docPartUnique/>
      </w:docPartObj>
    </w:sdtPr>
    <w:sdtContent>
      <w:p w:rsidR="00927071" w:rsidRDefault="00927071">
        <w:pPr>
          <w:pStyle w:val="a7"/>
          <w:jc w:val="center"/>
        </w:pPr>
        <w:r>
          <w:t>2</w:t>
        </w:r>
      </w:p>
    </w:sdtContent>
  </w:sdt>
  <w:p w:rsidR="00927071" w:rsidRDefault="00927071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266501"/>
    <w:rsid w:val="000177C8"/>
    <w:rsid w:val="000304DF"/>
    <w:rsid w:val="00093273"/>
    <w:rsid w:val="00096CD6"/>
    <w:rsid w:val="000B0007"/>
    <w:rsid w:val="000C10C1"/>
    <w:rsid w:val="000C7DDB"/>
    <w:rsid w:val="000E5C31"/>
    <w:rsid w:val="001132C0"/>
    <w:rsid w:val="00117B0D"/>
    <w:rsid w:val="00131188"/>
    <w:rsid w:val="00163D4D"/>
    <w:rsid w:val="00175E10"/>
    <w:rsid w:val="00183AD9"/>
    <w:rsid w:val="001A428C"/>
    <w:rsid w:val="00212AEC"/>
    <w:rsid w:val="002312FF"/>
    <w:rsid w:val="00261AC0"/>
    <w:rsid w:val="00266501"/>
    <w:rsid w:val="002A5EF3"/>
    <w:rsid w:val="002F1A3B"/>
    <w:rsid w:val="0033011E"/>
    <w:rsid w:val="00335CFD"/>
    <w:rsid w:val="00367C1B"/>
    <w:rsid w:val="003B5627"/>
    <w:rsid w:val="003C570F"/>
    <w:rsid w:val="003E28F1"/>
    <w:rsid w:val="004160BE"/>
    <w:rsid w:val="0042156A"/>
    <w:rsid w:val="00456001"/>
    <w:rsid w:val="004D49FE"/>
    <w:rsid w:val="00503565"/>
    <w:rsid w:val="0053129B"/>
    <w:rsid w:val="00532DB2"/>
    <w:rsid w:val="00566F72"/>
    <w:rsid w:val="005941A3"/>
    <w:rsid w:val="00597393"/>
    <w:rsid w:val="005D31F8"/>
    <w:rsid w:val="005D48DE"/>
    <w:rsid w:val="00614115"/>
    <w:rsid w:val="006B1197"/>
    <w:rsid w:val="0071186E"/>
    <w:rsid w:val="00726DFF"/>
    <w:rsid w:val="00743718"/>
    <w:rsid w:val="007B3129"/>
    <w:rsid w:val="007E6CB6"/>
    <w:rsid w:val="008825FB"/>
    <w:rsid w:val="0088562E"/>
    <w:rsid w:val="008B18A5"/>
    <w:rsid w:val="008E1F2B"/>
    <w:rsid w:val="008F2902"/>
    <w:rsid w:val="00927071"/>
    <w:rsid w:val="00990A81"/>
    <w:rsid w:val="009B6789"/>
    <w:rsid w:val="00A02A3E"/>
    <w:rsid w:val="00A71334"/>
    <w:rsid w:val="00AC7125"/>
    <w:rsid w:val="00AC787A"/>
    <w:rsid w:val="00AD4075"/>
    <w:rsid w:val="00B547B1"/>
    <w:rsid w:val="00B91198"/>
    <w:rsid w:val="00BA2EF4"/>
    <w:rsid w:val="00BA72D2"/>
    <w:rsid w:val="00BE7AF2"/>
    <w:rsid w:val="00C11B8A"/>
    <w:rsid w:val="00C37612"/>
    <w:rsid w:val="00C474A1"/>
    <w:rsid w:val="00C82426"/>
    <w:rsid w:val="00C87712"/>
    <w:rsid w:val="00C96BB6"/>
    <w:rsid w:val="00CA7D15"/>
    <w:rsid w:val="00CC5C5F"/>
    <w:rsid w:val="00CD32EC"/>
    <w:rsid w:val="00D0479A"/>
    <w:rsid w:val="00D13805"/>
    <w:rsid w:val="00D14638"/>
    <w:rsid w:val="00D15DE8"/>
    <w:rsid w:val="00D2293D"/>
    <w:rsid w:val="00D43023"/>
    <w:rsid w:val="00D439A6"/>
    <w:rsid w:val="00D95A3B"/>
    <w:rsid w:val="00D96431"/>
    <w:rsid w:val="00DB0AF0"/>
    <w:rsid w:val="00DF1E04"/>
    <w:rsid w:val="00E20E12"/>
    <w:rsid w:val="00E35532"/>
    <w:rsid w:val="00E567E9"/>
    <w:rsid w:val="00E81B72"/>
    <w:rsid w:val="00FB147B"/>
    <w:rsid w:val="00FC453D"/>
    <w:rsid w:val="00FE5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1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B3129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53129B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4">
    <w:name w:val="Текст Знак"/>
    <w:basedOn w:val="a0"/>
    <w:link w:val="a3"/>
    <w:uiPriority w:val="99"/>
    <w:rsid w:val="0053129B"/>
    <w:rPr>
      <w:rFonts w:ascii="Consolas" w:hAnsi="Consolas"/>
      <w:sz w:val="21"/>
      <w:szCs w:val="21"/>
    </w:rPr>
  </w:style>
  <w:style w:type="character" w:customStyle="1" w:styleId="10">
    <w:name w:val="Заголовок 1 Знак"/>
    <w:basedOn w:val="a0"/>
    <w:link w:val="1"/>
    <w:rsid w:val="007B3129"/>
    <w:rPr>
      <w:rFonts w:ascii="Times New Roman" w:eastAsia="Times New Roman" w:hAnsi="Times New Roman" w:cs="Times New Roman"/>
      <w:b/>
      <w:iCs/>
      <w:sz w:val="28"/>
      <w:szCs w:val="28"/>
      <w:lang w:eastAsia="ru-RU"/>
    </w:rPr>
  </w:style>
  <w:style w:type="paragraph" w:customStyle="1" w:styleId="ConsPlusNormal">
    <w:name w:val="ConsPlusNormal"/>
    <w:rsid w:val="007B312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 Indent"/>
    <w:basedOn w:val="a"/>
    <w:link w:val="a6"/>
    <w:rsid w:val="007B3129"/>
    <w:pPr>
      <w:ind w:firstLine="709"/>
      <w:jc w:val="both"/>
    </w:pPr>
    <w:rPr>
      <w:sz w:val="25"/>
      <w:szCs w:val="24"/>
    </w:rPr>
  </w:style>
  <w:style w:type="character" w:customStyle="1" w:styleId="a6">
    <w:name w:val="Основной текст с отступом Знак"/>
    <w:basedOn w:val="a0"/>
    <w:link w:val="a5"/>
    <w:rsid w:val="007B3129"/>
    <w:rPr>
      <w:rFonts w:ascii="Times New Roman" w:eastAsia="Times New Roman" w:hAnsi="Times New Roman" w:cs="Times New Roman"/>
      <w:sz w:val="25"/>
      <w:szCs w:val="24"/>
      <w:lang w:eastAsia="ru-RU"/>
    </w:rPr>
  </w:style>
  <w:style w:type="paragraph" w:styleId="a7">
    <w:name w:val="header"/>
    <w:basedOn w:val="a"/>
    <w:link w:val="a8"/>
    <w:uiPriority w:val="99"/>
    <w:rsid w:val="007B3129"/>
    <w:pPr>
      <w:tabs>
        <w:tab w:val="center" w:pos="4536"/>
        <w:tab w:val="right" w:pos="9072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7B31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B3129"/>
  </w:style>
  <w:style w:type="paragraph" w:styleId="aa">
    <w:name w:val="Balloon Text"/>
    <w:basedOn w:val="a"/>
    <w:link w:val="ab"/>
    <w:uiPriority w:val="99"/>
    <w:semiHidden/>
    <w:unhideWhenUsed/>
    <w:rsid w:val="007B312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B3129"/>
    <w:rPr>
      <w:rFonts w:ascii="Tahoma" w:eastAsia="Times New Roman" w:hAnsi="Tahoma" w:cs="Tahoma"/>
      <w:sz w:val="16"/>
      <w:szCs w:val="16"/>
      <w:lang w:eastAsia="ru-RU"/>
    </w:rPr>
  </w:style>
  <w:style w:type="table" w:styleId="ac">
    <w:name w:val="Table Grid"/>
    <w:basedOn w:val="a1"/>
    <w:uiPriority w:val="59"/>
    <w:rsid w:val="002312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er"/>
    <w:basedOn w:val="a"/>
    <w:link w:val="ae"/>
    <w:uiPriority w:val="99"/>
    <w:semiHidden/>
    <w:unhideWhenUsed/>
    <w:rsid w:val="00D2293D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2293D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Kovaleva</dc:creator>
  <cp:lastModifiedBy>Kovaleva</cp:lastModifiedBy>
  <cp:revision>18</cp:revision>
  <cp:lastPrinted>2018-06-25T04:53:00Z</cp:lastPrinted>
  <dcterms:created xsi:type="dcterms:W3CDTF">2018-05-16T04:41:00Z</dcterms:created>
  <dcterms:modified xsi:type="dcterms:W3CDTF">2018-06-27T04:39:00Z</dcterms:modified>
</cp:coreProperties>
</file>