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16" w:rsidRDefault="00DE1041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219pt;margin-top:-14.7pt;width:53.05pt;height:67.9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" filled="f" stroked="f">
            <v:textbox>
              <w:txbxContent>
                <w:p w:rsidR="00673E16" w:rsidRDefault="0006283E">
                  <w:pPr>
                    <w:pStyle w:val="af"/>
                  </w:pPr>
                  <w:r>
                    <w:rPr>
                      <w:noProof/>
                    </w:rPr>
                    <w:drawing>
                      <wp:inline distT="0" distB="0" distL="19050" distR="9525">
                        <wp:extent cx="485775" cy="762000"/>
                        <wp:effectExtent l="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19050" distR="9525">
                        <wp:extent cx="485775" cy="590550"/>
                        <wp:effectExtent l="0" t="0" r="0" b="0"/>
                        <wp:docPr id="3" name="Изображение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Изображение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73E16" w:rsidRDefault="00673E16">
      <w:pPr>
        <w:rPr>
          <w:lang w:val="en-US"/>
        </w:rPr>
      </w:pPr>
    </w:p>
    <w:p w:rsidR="00673E16" w:rsidRDefault="00673E16">
      <w:pPr>
        <w:rPr>
          <w:lang w:val="en-US"/>
        </w:rPr>
      </w:pPr>
    </w:p>
    <w:p w:rsidR="00673E16" w:rsidRDefault="00673E16">
      <w:pPr>
        <w:spacing w:before="120" w:line="232" w:lineRule="auto"/>
        <w:jc w:val="center"/>
        <w:rPr>
          <w:b/>
          <w:sz w:val="28"/>
        </w:rPr>
      </w:pPr>
    </w:p>
    <w:p w:rsidR="00B04BAE" w:rsidRDefault="00B04BAE" w:rsidP="00B04BAE">
      <w:pPr>
        <w:spacing w:before="120"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B04BAE" w:rsidRDefault="00B04BAE" w:rsidP="00B04BAE">
      <w:pPr>
        <w:spacing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B04BAE" w:rsidRDefault="00B04BAE" w:rsidP="00B04BAE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B04BAE" w:rsidRDefault="00B04BAE" w:rsidP="00B04BAE">
      <w:pPr>
        <w:spacing w:line="360" w:lineRule="auto"/>
        <w:rPr>
          <w:sz w:val="28"/>
          <w:szCs w:val="28"/>
        </w:rPr>
      </w:pPr>
      <w:r>
        <w:pict>
          <v:line id="_x0000_s1030" style="position:absolute;z-index:251660288" from="0,6.4pt" to="491.8pt,6.4pt" strokeweight="4.5pt">
            <v:stroke linestyle="thinThick"/>
          </v:line>
        </w:pict>
      </w:r>
    </w:p>
    <w:p w:rsidR="00673E16" w:rsidRDefault="0006283E">
      <w:pPr>
        <w:spacing w:before="400"/>
        <w:rPr>
          <w:bCs/>
          <w:sz w:val="28"/>
        </w:rPr>
      </w:pPr>
      <w:r>
        <w:rPr>
          <w:sz w:val="28"/>
          <w:szCs w:val="28"/>
        </w:rPr>
        <w:t xml:space="preserve"> 30.08.2018  №</w:t>
      </w:r>
      <w:r>
        <w:rPr>
          <w:bCs/>
          <w:sz w:val="28"/>
        </w:rPr>
        <w:t xml:space="preserve"> 759</w:t>
      </w:r>
    </w:p>
    <w:p w:rsidR="00673E16" w:rsidRDefault="0006283E">
      <w:pPr>
        <w:spacing w:before="24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мерах по усилению пожарной безопасности на территории муниципального образования город Каменск-Уральский в осенне-зимний пожароопасный период 2018-2019 годов </w:t>
      </w:r>
    </w:p>
    <w:p w:rsidR="00673E16" w:rsidRDefault="00673E16">
      <w:pPr>
        <w:jc w:val="both"/>
        <w:rPr>
          <w:sz w:val="28"/>
          <w:szCs w:val="28"/>
        </w:rPr>
      </w:pP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Федеральных законов от 06 октября 2003       № 131-ФЗ «Об общих принципах организации местного самоуправления в Российской Федерации», от 21 декабря 1994 № 69-ФЗ «О пожарной безопасности», Уставом муниципального образования город Каменск-Уральский, в целях стабилизации обстановки с пожарами на территории муниципального образования город Каменск-Уральский в осенне-зимний пожароопасный период 2018-2019 годов, Администрация города Каменска-Уральского</w:t>
      </w:r>
    </w:p>
    <w:p w:rsidR="00673E16" w:rsidRDefault="00673E16">
      <w:pPr>
        <w:jc w:val="both"/>
        <w:rPr>
          <w:b/>
          <w:sz w:val="28"/>
          <w:szCs w:val="28"/>
        </w:rPr>
      </w:pPr>
    </w:p>
    <w:p w:rsidR="00673E16" w:rsidRDefault="000628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мероприятий, направленных на предотвращение пожаров на территории муниципального образования город Каменск-Уральский в осенне-зимний пожароопасный период 2018-2019 годов (прилагается). 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Главам Администраций Синарского и Красногорского районов         (</w:t>
      </w: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А.В., </w:t>
      </w: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Д.В.) совместно с 63-им отрядом Федеральной противопожарной службы ГУ МЧС России по Свердловской области           (Фёдоров В.И.), Отделом надзорной деятельности и профилактической работы города Каменска-Уральского, Каменского городского округа (</w:t>
      </w:r>
      <w:proofErr w:type="spellStart"/>
      <w:r>
        <w:rPr>
          <w:sz w:val="28"/>
          <w:szCs w:val="28"/>
        </w:rPr>
        <w:t>Аверинский</w:t>
      </w:r>
      <w:proofErr w:type="spellEnd"/>
      <w:r>
        <w:rPr>
          <w:sz w:val="28"/>
          <w:szCs w:val="28"/>
        </w:rPr>
        <w:t xml:space="preserve"> В.В.), муниципальным казенным учреждением «Управление по делам гражданской обороны и чрезвычайным ситуациям города Каменска-Уральского» (Матвеенко Л.Н.), филиалом областного государственного учреждения дополнительного образования «Учебно-методический центр по гражданской обороне и чрезвычайным ситуациям Свердловской области» (Сосновских М.Г.) организовать пропаганду и обучение населения мерам пожарной безопасности на территории муниципального образования город Каменск-Уральский.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Рекомендовать: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руководителям управляющих жилищных компаний, председателям товариществ собственников жилья совместно с Отделом ГИБДД МО МВД России «Каменск-Уральский» (Шубин Д.А.) обеспечить свободный проезд пожарной техники во дворы многоквартирных жилых домов;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акционерному обществу «</w:t>
      </w:r>
      <w:proofErr w:type="spellStart"/>
      <w:r>
        <w:rPr>
          <w:sz w:val="28"/>
          <w:szCs w:val="28"/>
        </w:rPr>
        <w:t>Горвнешблагоустройство</w:t>
      </w:r>
      <w:proofErr w:type="spellEnd"/>
      <w:r>
        <w:rPr>
          <w:sz w:val="28"/>
          <w:szCs w:val="28"/>
        </w:rPr>
        <w:t xml:space="preserve">» (Шарапов Р.Н.): 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запас ГСМ для заправки машин в случае возникновения чрезвычайной ситуации на городском полигоне бытовых отходов;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принять необходимые меры к недопущению самовозгорания отвалов на городском полигоне твердых бытовых отходов;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совместно с АО «Водоканал КУ» (Глазунов С.К.) подготовить и содержать в готовности поливочно-моечную технику. При возникновении чрезвычайной ситуации или угрозе возникновения направить технику для подвоза воды при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(Матвеенко Л.Н.), после согласования с первым заместителем главы Администрации города -председателем городской комиссии по предупреждению и ликвидации чрезвычайных ситуаций и обеспечению пожарной безопасности на территории муниципального образования город Каменск-Уральский </w:t>
      </w:r>
      <w:proofErr w:type="spellStart"/>
      <w:r>
        <w:rPr>
          <w:sz w:val="28"/>
          <w:szCs w:val="28"/>
        </w:rPr>
        <w:t>Гераскиным</w:t>
      </w:r>
      <w:proofErr w:type="spellEnd"/>
      <w:r>
        <w:rPr>
          <w:sz w:val="28"/>
          <w:szCs w:val="28"/>
        </w:rPr>
        <w:t xml:space="preserve"> С.А.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В целях контроля исполнения мероприятий, направленных на стабилизацию обстановки с пожарами на территории муниципального образования город Каменск-Уральский в осенне-зимний пожароопасный период 2018-2019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РСЧС, рекомендовать указанным в настоящем постановлении организациям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мероприятиях,направленных на предотвращение пожаров на территории муниципального образования город Каменск-Уральский в осенне-зимний пожароопасный период 2018-2019 годов.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за выполнением настоящего постановления возложить на первого заместителя главы Администрации города С.А.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>.</w:t>
      </w:r>
    </w:p>
    <w:p w:rsidR="00673E16" w:rsidRDefault="00673E16">
      <w:pPr>
        <w:jc w:val="both"/>
        <w:rPr>
          <w:sz w:val="16"/>
          <w:szCs w:val="16"/>
        </w:rPr>
      </w:pPr>
    </w:p>
    <w:p w:rsidR="00673E16" w:rsidRDefault="00673E16">
      <w:pPr>
        <w:jc w:val="both"/>
        <w:rPr>
          <w:sz w:val="16"/>
          <w:szCs w:val="16"/>
        </w:rPr>
      </w:pPr>
    </w:p>
    <w:p w:rsidR="00673E16" w:rsidRDefault="00673E16">
      <w:pPr>
        <w:jc w:val="both"/>
        <w:rPr>
          <w:sz w:val="16"/>
          <w:szCs w:val="16"/>
        </w:rPr>
      </w:pPr>
    </w:p>
    <w:p w:rsidR="00673E16" w:rsidRDefault="000628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673E16" w:rsidRDefault="00673E16">
      <w:pPr>
        <w:pStyle w:val="ad"/>
        <w:ind w:left="1440"/>
        <w:rPr>
          <w:sz w:val="2"/>
          <w:szCs w:val="2"/>
        </w:rPr>
      </w:pPr>
    </w:p>
    <w:p w:rsidR="00673E16" w:rsidRDefault="00673E16">
      <w:pPr>
        <w:pStyle w:val="ad"/>
        <w:jc w:val="left"/>
        <w:rPr>
          <w:spacing w:val="64"/>
          <w:sz w:val="2"/>
          <w:szCs w:val="2"/>
          <w:u w:val="single"/>
        </w:rPr>
      </w:pPr>
    </w:p>
    <w:p w:rsidR="00673E16" w:rsidRDefault="0006283E">
      <w:pPr>
        <w:pStyle w:val="ad"/>
        <w:rPr>
          <w:spacing w:val="64"/>
          <w:sz w:val="2"/>
          <w:szCs w:val="2"/>
          <w:u w:val="single"/>
        </w:rPr>
      </w:pPr>
      <w:r>
        <w:br w:type="page"/>
      </w:r>
    </w:p>
    <w:p w:rsidR="00673E16" w:rsidRDefault="00673E16">
      <w:pPr>
        <w:rPr>
          <w:rStyle w:val="a3"/>
        </w:rPr>
        <w:sectPr w:rsidR="00673E16">
          <w:pgSz w:w="11906" w:h="16838"/>
          <w:pgMar w:top="709" w:right="567" w:bottom="426" w:left="1134" w:header="0" w:footer="0" w:gutter="0"/>
          <w:cols w:space="720"/>
          <w:formProt w:val="0"/>
          <w:titlePg/>
          <w:docGrid w:linePitch="100" w:charSpace="8192"/>
        </w:sectPr>
      </w:pPr>
    </w:p>
    <w:p w:rsidR="00673E16" w:rsidRDefault="0006283E">
      <w:pPr>
        <w:ind w:left="9360" w:hanging="4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673E16" w:rsidRDefault="0006283E">
      <w:pPr>
        <w:ind w:left="9356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 от 30.08.2018</w:t>
      </w:r>
      <w:bookmarkStart w:id="0" w:name="_GoBack"/>
      <w:bookmarkEnd w:id="0"/>
      <w:r>
        <w:rPr>
          <w:sz w:val="28"/>
          <w:szCs w:val="28"/>
        </w:rPr>
        <w:t xml:space="preserve">№ </w:t>
      </w:r>
      <w:r w:rsidRPr="00B04BAE">
        <w:rPr>
          <w:sz w:val="28"/>
          <w:szCs w:val="28"/>
        </w:rPr>
        <w:t xml:space="preserve">759 </w:t>
      </w:r>
      <w:r w:rsidR="00D544F8" w:rsidRPr="00B04BAE">
        <w:rPr>
          <w:sz w:val="28"/>
          <w:szCs w:val="28"/>
        </w:rPr>
        <w:t xml:space="preserve">     </w:t>
      </w:r>
      <w:r w:rsidR="00D544F8">
        <w:rPr>
          <w:sz w:val="28"/>
          <w:szCs w:val="28"/>
          <w:u w:val="single"/>
        </w:rPr>
        <w:t xml:space="preserve">             </w:t>
      </w:r>
      <w:r>
        <w:rPr>
          <w:sz w:val="28"/>
          <w:szCs w:val="28"/>
        </w:rPr>
        <w:t>«О мерах по усилению пожарной безопасности на территории муниципального образования город Каменск-Уральский в осенне-зимний пожароопасный период 2018-2019 годов»</w:t>
      </w:r>
    </w:p>
    <w:p w:rsidR="00673E16" w:rsidRDefault="0006283E">
      <w:pPr>
        <w:shd w:val="clear" w:color="auto" w:fill="FFFFFF"/>
        <w:spacing w:before="566" w:line="322" w:lineRule="exac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673E16" w:rsidRDefault="0006283E">
      <w:pPr>
        <w:shd w:val="clear" w:color="auto" w:fill="FFFFFF"/>
        <w:spacing w:line="322" w:lineRule="exact"/>
        <w:ind w:left="566"/>
        <w:jc w:val="center"/>
      </w:pPr>
      <w:r>
        <w:rPr>
          <w:bCs/>
          <w:sz w:val="28"/>
          <w:szCs w:val="28"/>
        </w:rPr>
        <w:t>мероприятий, направленных на предотвращение пожаров на территории муниципального образования город Каменск-Уральский в осенне-зимний пожароопасный период 2018-2019 годов</w:t>
      </w:r>
    </w:p>
    <w:p w:rsidR="00673E16" w:rsidRDefault="00673E16">
      <w:pPr>
        <w:spacing w:after="264" w:line="1" w:lineRule="exact"/>
        <w:rPr>
          <w:sz w:val="2"/>
          <w:szCs w:val="2"/>
        </w:rPr>
      </w:pPr>
    </w:p>
    <w:tbl>
      <w:tblPr>
        <w:tblW w:w="15415" w:type="dxa"/>
        <w:tblInd w:w="4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32" w:type="dxa"/>
          <w:right w:w="40" w:type="dxa"/>
        </w:tblCellMar>
        <w:tblLook w:val="0000"/>
      </w:tblPr>
      <w:tblGrid>
        <w:gridCol w:w="552"/>
        <w:gridCol w:w="8379"/>
        <w:gridCol w:w="2269"/>
        <w:gridCol w:w="4215"/>
      </w:tblGrid>
      <w:tr w:rsidR="00673E16">
        <w:trPr>
          <w:trHeight w:hRule="exact" w:val="576"/>
          <w:tblHeader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" w:right="5" w:firstLine="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pacing w:val="-7"/>
                <w:sz w:val="28"/>
                <w:szCs w:val="28"/>
              </w:rPr>
              <w:t>п/п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2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8" w:lineRule="exact"/>
              <w:ind w:left="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</w:t>
            </w:r>
            <w:r>
              <w:rPr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6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</w:t>
            </w:r>
          </w:p>
        </w:tc>
      </w:tr>
      <w:tr w:rsidR="00673E16">
        <w:trPr>
          <w:trHeight w:hRule="exact" w:val="283"/>
          <w:tblHeader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7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73E16">
        <w:trPr>
          <w:trHeight w:hRule="exact" w:val="5312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8" w:lineRule="exact"/>
              <w:ind w:right="2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Обследование технического состояния пожарных гидрантов, подъездных путей к ним, наличия и состояния указателей к пожарным </w:t>
            </w:r>
            <w:proofErr w:type="spellStart"/>
            <w:r>
              <w:rPr>
                <w:sz w:val="28"/>
                <w:szCs w:val="28"/>
              </w:rPr>
              <w:t>водоисточникам</w:t>
            </w:r>
            <w:proofErr w:type="spellEnd"/>
            <w:r>
              <w:rPr>
                <w:sz w:val="28"/>
                <w:szCs w:val="28"/>
              </w:rPr>
              <w:t>. Принятие неотложных мер по приведению источников наружного противопожарного водоснабжения в исправное состояние. Информацию о результатах проверок предоставлять в ФГКУ 63 ОФПС ГУ МЧС России по Свердловской области и в муниципальное казенное учреждение «Управление по делам гражданской обороны и чрезвычайным ситуациям города Каменска-Уральского».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29" w:right="4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сентябрь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60"/>
              <w:jc w:val="both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АО «Водоканал КУ» (по согласованию), ФГКУ 63 отряд Федеральной противопожарной службы ГУ МЧС России по Свердловской области (по согласованию), </w:t>
            </w:r>
            <w:r>
              <w:rPr>
                <w:sz w:val="28"/>
                <w:szCs w:val="28"/>
              </w:rPr>
              <w:t>руководители организаций (предприятий) (по согласованию).</w:t>
            </w:r>
          </w:p>
        </w:tc>
      </w:tr>
      <w:tr w:rsidR="00673E16">
        <w:trPr>
          <w:trHeight w:hRule="exact" w:val="978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разъяснительной работы с населением о мерах пожарной безопасности и действиях в случае пожара, посредством проведения собраний (сходов), профилактических рейдов, распространения листовок, оформления информационных стендов и другой наглядной агитации противопожарной тематики на подведомственных объектах и территориях.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254"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2018 г -февраль 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01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</w:t>
            </w:r>
            <w:r>
              <w:rPr>
                <w:sz w:val="28"/>
                <w:szCs w:val="28"/>
              </w:rPr>
              <w:t>, МКУ «Управление ГОЧС г. Каменска-Уральского»,</w:t>
            </w:r>
            <w:r>
              <w:rPr>
                <w:spacing w:val="-3"/>
                <w:sz w:val="28"/>
                <w:szCs w:val="28"/>
              </w:rPr>
              <w:t xml:space="preserve"> 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</w:t>
            </w:r>
            <w:r>
              <w:rPr>
                <w:sz w:val="28"/>
                <w:szCs w:val="28"/>
              </w:rPr>
              <w:t xml:space="preserve"> ФГКУ 63 отряд Федеральной противопожарной службы ГУ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согласованию),управляющие компании и товарищества собственников жилья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673E16">
        <w:trPr>
          <w:trHeight w:hRule="exact" w:val="6250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обучения членов уличных комитетов д. </w:t>
            </w:r>
            <w:proofErr w:type="spellStart"/>
            <w:r>
              <w:rPr>
                <w:sz w:val="28"/>
                <w:szCs w:val="28"/>
              </w:rPr>
              <w:t>Монастырка</w:t>
            </w:r>
            <w:proofErr w:type="spellEnd"/>
            <w:r>
              <w:rPr>
                <w:sz w:val="28"/>
                <w:szCs w:val="28"/>
              </w:rPr>
              <w:t xml:space="preserve">, д. Новый Завод, д.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, д. Малая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 и организация работы по предупреждению и тушению пожаров до приезда подразделений противопожарной службы, имеющимся пожарно-техническим вооружением (ранцевые огнетушители).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8" w:lineRule="exact"/>
              <w:ind w:left="158" w:right="15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</w:t>
            </w:r>
            <w:r>
              <w:rPr>
                <w:spacing w:val="-4"/>
                <w:sz w:val="28"/>
                <w:szCs w:val="28"/>
              </w:rPr>
              <w:t xml:space="preserve">рь 2018 г. 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60"/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7"/>
                <w:szCs w:val="27"/>
              </w:rPr>
              <w:t>Главы Администраций Синарского и Красногорского районов</w:t>
            </w:r>
            <w:r>
              <w:rPr>
                <w:spacing w:val="-1"/>
                <w:sz w:val="28"/>
                <w:szCs w:val="28"/>
              </w:rPr>
              <w:t>, МКУ «Управление ГОЧС г. Каменска-Уральского», ФГКУ 63 отряд Федеральной противопожарной службы ГУ МЧС России по Свердловской области (по согласованию).</w:t>
            </w:r>
          </w:p>
        </w:tc>
      </w:tr>
      <w:tr w:rsidR="00673E16">
        <w:trPr>
          <w:trHeight w:hRule="exact" w:val="3539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58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силами актива уличных комитетов, местного населения патрулирования населенных пунктов д. Новый Завод, д.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, д. Малая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, д. </w:t>
            </w:r>
            <w:proofErr w:type="spellStart"/>
            <w:r>
              <w:rPr>
                <w:sz w:val="28"/>
                <w:szCs w:val="28"/>
              </w:rPr>
              <w:t>Монастырка</w:t>
            </w:r>
            <w:proofErr w:type="spellEnd"/>
            <w:r>
              <w:rPr>
                <w:sz w:val="28"/>
                <w:szCs w:val="28"/>
              </w:rPr>
              <w:t>. Подготовка первичных средств пожаротушения (огнетушители, лопаты, багры, топоры и т.п.) для возможного использования при тушении пожаров.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</w:p>
        </w:tc>
      </w:tr>
      <w:tr w:rsidR="00673E16">
        <w:trPr>
          <w:trHeight w:hRule="exact" w:val="2804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Очистка от горючих отходов, мусора, несанкционированных свалок, сухой травы и листьев территории населенных пунктов, противопожарных разрывов между зданиями, сооружениями, а также между домиками садовых участков.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 w:hanging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7"/>
                <w:szCs w:val="27"/>
              </w:rPr>
              <w:t>Главы Администраций Синарского и Красногорского районов</w:t>
            </w:r>
            <w:r>
              <w:rPr>
                <w:spacing w:val="-1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>МКУ «Управление городско</w:t>
            </w:r>
            <w:r>
              <w:rPr>
                <w:spacing w:val="-1"/>
                <w:sz w:val="28"/>
                <w:szCs w:val="28"/>
              </w:rPr>
              <w:t>го хозяйства», п</w:t>
            </w:r>
            <w:r>
              <w:rPr>
                <w:spacing w:val="-2"/>
                <w:sz w:val="28"/>
                <w:szCs w:val="28"/>
              </w:rPr>
              <w:t xml:space="preserve">редседатели садоводческих товариществ (по согласованию), управляющие жилищные компании (по согласованию), товарищества собственников жилья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673E16">
        <w:trPr>
          <w:trHeight w:hRule="exact" w:val="5949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и недопущению детской шалости с огнем. Проведение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пожаров.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 -февраль 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ФГКУ 63 отряд Федеральной противопожарной службы ГУ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согласованию).</w:t>
            </w:r>
          </w:p>
        </w:tc>
      </w:tr>
      <w:tr w:rsidR="00673E16">
        <w:trPr>
          <w:trHeight w:hRule="exact" w:val="2982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ОМС «Управление образования города Каменска-Уральского»,ФГКУ 63 отряд Федеральной противопожарной службы ГУ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согласованию).</w:t>
            </w:r>
          </w:p>
        </w:tc>
      </w:tr>
      <w:tr w:rsidR="00673E16">
        <w:trPr>
          <w:trHeight w:hRule="exact" w:val="6525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г-февраль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ФГКУ 63 отряд Федеральной противопожарной службы ГУ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согласованию).</w:t>
            </w:r>
          </w:p>
        </w:tc>
      </w:tr>
      <w:tr w:rsidR="00673E16">
        <w:trPr>
          <w:trHeight w:hRule="exact" w:val="9077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Установление, размещение аншлагов, стендов, щитов и уголков противопожарной агитации и пропаганды на подведомственных объектах и территориях, коллективных садоводческих товариществах.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60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Синарского и Красногорского районов, </w:t>
            </w:r>
            <w:r>
              <w:rPr>
                <w:sz w:val="28"/>
                <w:szCs w:val="28"/>
              </w:rPr>
              <w:t>ОМС «Управление образования города Каменска-Уральского», ОМС «Управление культуры города Каменска-Уральского», председатели садоводческих товариществ (по согласованию), МКУ «Управление городского хозяйства», ОМС «Управление по физической культуре и спорту города Каменска-Уральского», управляющие жилищные компании (по согласованию), товарищества собственников жилья (по согласованию), председатели садоводческих товариществ.</w:t>
            </w:r>
          </w:p>
        </w:tc>
      </w:tr>
      <w:tr w:rsidR="00673E16">
        <w:trPr>
          <w:trHeight w:hRule="exact" w:val="5391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</w:t>
            </w:r>
            <w:proofErr w:type="spellStart"/>
            <w:r>
              <w:rPr>
                <w:sz w:val="28"/>
                <w:szCs w:val="28"/>
              </w:rPr>
              <w:t>подворового</w:t>
            </w:r>
            <w:proofErr w:type="spellEnd"/>
            <w:r>
              <w:rPr>
                <w:sz w:val="28"/>
                <w:szCs w:val="28"/>
              </w:rPr>
              <w:t xml:space="preserve"> обхода частного жилого фонда и </w:t>
            </w:r>
            <w:r>
              <w:rPr>
                <w:spacing w:val="-2"/>
                <w:sz w:val="28"/>
                <w:szCs w:val="28"/>
              </w:rPr>
              <w:t xml:space="preserve"> садоводческих товариществ</w:t>
            </w:r>
            <w:r>
              <w:rPr>
                <w:sz w:val="28"/>
                <w:szCs w:val="28"/>
              </w:rPr>
              <w:t xml:space="preserve">  с целью разъяснения жильцам причин пожаров в осенне-зимний пожароопасный период и порядка действий в случае пожара.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-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г-февраль - 2019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Главы Администраций Синарского и Красногорского районов, МКУ «Управление ГОЧС г. Каменска-Уральского»,  ФГКУ 63 отряд Федеральной противопожарной службы ГУ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 уличные комитеты (по согласованию), п</w:t>
            </w:r>
            <w:r>
              <w:rPr>
                <w:spacing w:val="-2"/>
                <w:sz w:val="28"/>
                <w:szCs w:val="28"/>
              </w:rPr>
              <w:t>редседатели садоводческих товариществ (по согласованию),</w:t>
            </w:r>
            <w:r>
              <w:rPr>
                <w:spacing w:val="-1"/>
                <w:sz w:val="28"/>
                <w:szCs w:val="28"/>
              </w:rPr>
              <w:t xml:space="preserve"> управляющие жилищные компании (по согласованию), товарищества собственников жилья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673E16">
        <w:trPr>
          <w:trHeight w:hRule="exact" w:val="3981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в дверных проемах технических этажей, чердаков и подвалов многоквартирных жилых домов металлических дверей, люков, закрытых на замки,для исключения доступа посторонних лиц. Проведение огнезащитной обработки деревянных конструкций чердачных помещений.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Управляющие жилищные компании (по согласованию), товарищества собственников жилья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673E16">
        <w:trPr>
          <w:trHeight w:hRule="exact" w:val="9360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и еженедельное представление в средства массовой информации видеоматериалов и информации о пожарах, произошедших в муниципальном образовании, лесах, садоводческих товариществах и жилом секторе, а также видеороликов по профилактике пожаров. 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 февраль - 2019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ФГКУ 63 отряд Федеральной противопожарной службы МЧС России по Свердловской области (по согласованию), электронные и печатные издания, теле - радиокомпании города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673E16">
        <w:trPr>
          <w:trHeight w:hRule="exact" w:val="978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Проведениес представителями заинтересованных служб совместных проверок противопожарного состояния жилых домов, где проживают неблагополучные семьи и лица, злоупотребляющие алкоголем.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-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г-февраль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Синарского и Красногорского районов, Территориальный отраслевой исполнительный орган государственной власти Свердловской области –Управление социальной политики Министерства социальной политики Свердловской области по городу Каменску-Уральскому и Каменскому району (по согласованию), ФГКУ 63 отряд Федеральной противопожарной службы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 МО МВД России «Каменск-Уральский» (по согласованию), управляющие жилищные компании (по согласованию), товарищества собственников жилья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673E16">
        <w:trPr>
          <w:trHeight w:hRule="exact" w:val="9918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рейдов и собраний.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г-февраль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районов, МКУ «Управление ГОЧС г. Каменска-Уральского», главы администраций Синарского и Красногорского районов, ФГКУ 63 отряд Федеральной противопожарной службы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 Свердловское областное отделение Всероссийского добровольного пожарного общества в городе Каменске-Уральском (по согласованию).</w:t>
            </w:r>
          </w:p>
        </w:tc>
      </w:tr>
      <w:tr w:rsidR="00673E16">
        <w:trPr>
          <w:trHeight w:hRule="exact" w:val="9918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Агитационная и пропагандистская работа среди населения по установке в квартирах пожарных </w:t>
            </w:r>
            <w:proofErr w:type="spellStart"/>
            <w:r>
              <w:rPr>
                <w:sz w:val="28"/>
                <w:szCs w:val="28"/>
              </w:rPr>
              <w:t>извещателей</w:t>
            </w:r>
            <w:proofErr w:type="spellEnd"/>
            <w:r>
              <w:rPr>
                <w:sz w:val="28"/>
                <w:szCs w:val="28"/>
              </w:rPr>
              <w:t>, особенно в многодетных семьях.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 -февраль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районов, МКУ «Управление ГОЧС г. Каменска-Уральского», ФГКУ 63 отряд Федеральной противопожарной службы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 управляющие компании (по согласованию), товарищества собственников жилья (по согласованию).</w:t>
            </w:r>
          </w:p>
        </w:tc>
      </w:tr>
      <w:tr w:rsidR="00673E16">
        <w:trPr>
          <w:trHeight w:hRule="exact" w:val="978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наглядной агитации (памятки, листовки) для проведения инструктажей с населением о мерах пожарной безопасности в осенне-зимний пожароопасный период.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-декабрь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ГОЧС г. Каменска-Уральского», ФГКУ 63 отряд Федеральной противопожарной службыМЧС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 управляющие жилищные компании (по согласованию), товарищества собственников жилья (по согласованию).</w:t>
            </w:r>
          </w:p>
        </w:tc>
      </w:tr>
      <w:tr w:rsidR="00673E16">
        <w:trPr>
          <w:trHeight w:hRule="exact" w:val="978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всех средств массовой информации в осуществлении комплекса целенаправленных мер информационно-профилактической направленности по противопожарной тематике, включая размещение материалов на транспорте и в общественных местах, показ телепередач и видеороликов по каналам ТВ, трансляции радиопередач, особенно в местах с массовым пребыванием людей (рынки, вокзалы, крупные торговые предприятия, учебные заведения, спортивные сооружения и стадионы, учреждения культуры).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г-февраль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ГОЧС», главы администраций Синарского и Красногорского районов, ФГКУ 63 отряд Федеральной противопожарной службы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согласованию), </w:t>
            </w:r>
            <w:r>
              <w:rPr>
                <w:sz w:val="28"/>
                <w:szCs w:val="28"/>
              </w:rPr>
              <w:t xml:space="preserve">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</w:t>
            </w:r>
            <w:r>
              <w:rPr>
                <w:spacing w:val="-2"/>
                <w:sz w:val="28"/>
                <w:szCs w:val="28"/>
              </w:rPr>
              <w:t>управляющие жилищные компании (по согласованию)</w:t>
            </w:r>
            <w:r>
              <w:rPr>
                <w:spacing w:val="-3"/>
                <w:sz w:val="28"/>
                <w:szCs w:val="28"/>
              </w:rPr>
              <w:t>, товарищества собственников жилья (по согласованию), руководители организаций (по согласованию).</w:t>
            </w:r>
          </w:p>
        </w:tc>
      </w:tr>
      <w:tr w:rsidR="00673E16">
        <w:trPr>
          <w:trHeight w:hRule="exact" w:val="305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работников предприятий об обстановке с пожарами через кабинеты охраны труда. В тексты инструктажей с работниками предприятий включить вопросы обучения мерам пожарной безопасности в быту, статистику пожаров.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всего периода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182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ГОЧС г. Каменска-Уральского», ФГКУ 63 отряд Федеральной противопожарной службы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согласованию).</w:t>
            </w:r>
          </w:p>
        </w:tc>
      </w:tr>
      <w:tr w:rsidR="00673E16">
        <w:trPr>
          <w:trHeight w:hRule="exact" w:val="1137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всего периода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182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Управляющие жилищные компании </w:t>
            </w:r>
            <w:r>
              <w:rPr>
                <w:spacing w:val="-3"/>
                <w:sz w:val="28"/>
                <w:szCs w:val="28"/>
              </w:rPr>
              <w:t>(по согласованию), товарищества собственников жилья (по согласованию).</w:t>
            </w:r>
          </w:p>
        </w:tc>
      </w:tr>
      <w:tr w:rsidR="00673E16">
        <w:trPr>
          <w:trHeight w:hRule="exact" w:val="170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ухода за ранее созданными минерализованными полосами (противопожарными барьерами) по границам населенных пунктов, входящих в состав муниципального образования, территории городских лесов.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октябрь-ноябрь 2018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районов, МКУ «Управление городского хозяйства», МКУ «Управление ГОЧС г. Каменска-Уральского».</w:t>
            </w:r>
          </w:p>
        </w:tc>
      </w:tr>
      <w:tr w:rsidR="00673E16">
        <w:trPr>
          <w:trHeight w:hRule="exact" w:val="3956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ежемесячного анализа оперативной обстановки с пожарами в жилом секторе. На основе анализа определение наиболее неблагоприятных территории, на которых необходимо сосредоточить максимальные усилия по проведению профилактической работы.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 w:right="-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 г-февраль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ГОЧС г. Каменска-Уральского», ФГКУ 63 отряд Федеральной противопожарной службы МЧС России по Свердловской области (по согласованию), Отдел надзорной деятельности и профилактической работы города Каменска-Уральского и Каменского городского округа (по согласованию).</w:t>
            </w:r>
          </w:p>
        </w:tc>
      </w:tr>
      <w:tr w:rsidR="00673E16">
        <w:trPr>
          <w:trHeight w:hRule="exact" w:val="997"/>
        </w:trPr>
        <w:tc>
          <w:tcPr>
            <w:tcW w:w="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ind w:left="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22. </w:t>
            </w:r>
          </w:p>
        </w:tc>
        <w:tc>
          <w:tcPr>
            <w:tcW w:w="8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Разработка, согласование и утверждение плана тушения лесных пожаров на территории городских лесов муниципального образования.</w:t>
            </w:r>
          </w:p>
        </w:tc>
        <w:tc>
          <w:tcPr>
            <w:tcW w:w="2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74" w:lineRule="exact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2018 г – январь -2019 г.</w:t>
            </w:r>
          </w:p>
        </w:tc>
        <w:tc>
          <w:tcPr>
            <w:tcW w:w="42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73E16" w:rsidRDefault="0006283E">
            <w:pPr>
              <w:shd w:val="clear" w:color="auto" w:fill="FFFFFF"/>
              <w:spacing w:line="269" w:lineRule="exact"/>
              <w:ind w:left="101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городского хозяйства»</w:t>
            </w:r>
          </w:p>
        </w:tc>
      </w:tr>
    </w:tbl>
    <w:p w:rsidR="00673E16" w:rsidRDefault="00673E16"/>
    <w:sectPr w:rsidR="00673E16" w:rsidSect="00B63A84">
      <w:pgSz w:w="16838" w:h="11906" w:orient="landscape"/>
      <w:pgMar w:top="567" w:right="567" w:bottom="567" w:left="851" w:header="0" w:footer="0" w:gutter="0"/>
      <w:cols w:space="720"/>
      <w:formProt w:val="0"/>
      <w:docGrid w:linePitch="10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3E16"/>
    <w:rsid w:val="0006283E"/>
    <w:rsid w:val="00673E16"/>
    <w:rsid w:val="00B04BAE"/>
    <w:rsid w:val="00B63A84"/>
    <w:rsid w:val="00D544F8"/>
    <w:rsid w:val="00DE1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5915E5"/>
  </w:style>
  <w:style w:type="character" w:customStyle="1" w:styleId="a4">
    <w:name w:val="Название Знак"/>
    <w:qFormat/>
    <w:rsid w:val="003507CC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5">
    <w:name w:val="Текст выноски Знак"/>
    <w:qFormat/>
    <w:rsid w:val="0037731C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B63A84"/>
    <w:rPr>
      <w:rFonts w:eastAsia="Times New Roman" w:cs="Times New Roman"/>
    </w:rPr>
  </w:style>
  <w:style w:type="paragraph" w:customStyle="1" w:styleId="a6">
    <w:name w:val="Заголовок"/>
    <w:basedOn w:val="a"/>
    <w:next w:val="a7"/>
    <w:qFormat/>
    <w:rsid w:val="00B63A8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63A84"/>
    <w:pPr>
      <w:spacing w:after="140" w:line="276" w:lineRule="auto"/>
    </w:pPr>
  </w:style>
  <w:style w:type="paragraph" w:styleId="a8">
    <w:name w:val="List"/>
    <w:basedOn w:val="a7"/>
    <w:rsid w:val="00B63A84"/>
    <w:rPr>
      <w:rFonts w:cs="Mangal"/>
    </w:rPr>
  </w:style>
  <w:style w:type="paragraph" w:styleId="a9">
    <w:name w:val="caption"/>
    <w:basedOn w:val="a"/>
    <w:qFormat/>
    <w:rsid w:val="00B63A8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B63A84"/>
    <w:pPr>
      <w:suppressLineNumbers/>
    </w:pPr>
    <w:rPr>
      <w:rFonts w:cs="Mangal"/>
    </w:rPr>
  </w:style>
  <w:style w:type="paragraph" w:styleId="ab">
    <w:name w:val="header"/>
    <w:basedOn w:val="a"/>
    <w:rsid w:val="005915E5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5915E5"/>
    <w:pPr>
      <w:tabs>
        <w:tab w:val="center" w:pos="4677"/>
        <w:tab w:val="right" w:pos="9355"/>
      </w:tabs>
    </w:pPr>
  </w:style>
  <w:style w:type="paragraph" w:styleId="ad">
    <w:name w:val="Title"/>
    <w:basedOn w:val="a"/>
    <w:qFormat/>
    <w:rsid w:val="003507CC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ae">
    <w:name w:val="Balloon Text"/>
    <w:basedOn w:val="a"/>
    <w:qFormat/>
    <w:rsid w:val="0037731C"/>
    <w:rPr>
      <w:rFonts w:ascii="Tahoma" w:hAnsi="Tahoma"/>
      <w:sz w:val="16"/>
      <w:szCs w:val="16"/>
    </w:rPr>
  </w:style>
  <w:style w:type="paragraph" w:customStyle="1" w:styleId="af">
    <w:name w:val="Содержимое врезки"/>
    <w:basedOn w:val="a"/>
    <w:qFormat/>
    <w:rsid w:val="00B63A84"/>
  </w:style>
  <w:style w:type="table" w:styleId="af0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A8EA5-49B4-4F29-BA42-A8C20675E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17</Pages>
  <Words>2702</Words>
  <Characters>15403</Characters>
  <Application>Microsoft Office Word</Application>
  <DocSecurity>0</DocSecurity>
  <Lines>128</Lines>
  <Paragraphs>36</Paragraphs>
  <ScaleCrop>false</ScaleCrop>
  <Company>Administratia</Company>
  <LinksUpToDate>false</LinksUpToDate>
  <CharactersWithSpaces>18069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Bns</dc:creator>
  <dc:description/>
  <cp:lastModifiedBy>Пользователь Windows</cp:lastModifiedBy>
  <cp:revision>26</cp:revision>
  <cp:lastPrinted>2018-08-27T14:41:00Z</cp:lastPrinted>
  <dcterms:created xsi:type="dcterms:W3CDTF">2017-08-18T04:09:00Z</dcterms:created>
  <dcterms:modified xsi:type="dcterms:W3CDTF">2018-09-04T07:02:00Z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