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0FF" w:rsidRPr="00761664" w:rsidRDefault="009840FF" w:rsidP="00761664"/>
    <w:p w:rsidR="009840FF" w:rsidRPr="00761664" w:rsidRDefault="00E5606B" w:rsidP="0076166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40FF" w:rsidRDefault="00E5606B" w:rsidP="007616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9600"/>
                                  <wp:effectExtent l="0" t="0" r="0" b="0"/>
                                  <wp:docPr id="2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840FF" w:rsidRDefault="009840FF" w:rsidP="007616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1.15pt;margin-top:-38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vr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" filled="f" stroked="f">
                <v:textbox>
                  <w:txbxContent>
                    <w:p w:rsidR="009840FF" w:rsidRDefault="00E5606B" w:rsidP="0076166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9600"/>
                            <wp:effectExtent l="0" t="0" r="0" b="0"/>
                            <wp:docPr id="2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840FF" w:rsidRDefault="009840FF" w:rsidP="00761664"/>
                  </w:txbxContent>
                </v:textbox>
              </v:shape>
            </w:pict>
          </mc:Fallback>
        </mc:AlternateContent>
      </w:r>
    </w:p>
    <w:p w:rsidR="009840FF" w:rsidRPr="00761664" w:rsidRDefault="009840FF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9840FF" w:rsidRPr="00761664" w:rsidRDefault="009840FF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9840FF" w:rsidRPr="00761664" w:rsidRDefault="009840FF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9840FF" w:rsidRPr="00761664" w:rsidRDefault="009840FF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9840FF" w:rsidRPr="00761664" w:rsidRDefault="009840FF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9840FF" w:rsidRPr="00761664" w:rsidRDefault="00E5606B" w:rsidP="00761664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C7D61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/FBGo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9840FF">
        <w:rPr>
          <w:sz w:val="24"/>
        </w:rPr>
        <w:t xml:space="preserve">от </w:t>
      </w:r>
      <w:r w:rsidR="00725DF2">
        <w:rPr>
          <w:sz w:val="24"/>
        </w:rPr>
        <w:t>0</w:t>
      </w:r>
      <w:r w:rsidR="008B2C0D">
        <w:rPr>
          <w:sz w:val="24"/>
        </w:rPr>
        <w:t>9</w:t>
      </w:r>
      <w:r w:rsidR="00725DF2">
        <w:rPr>
          <w:sz w:val="24"/>
        </w:rPr>
        <w:t>.11.2018</w:t>
      </w:r>
      <w:r w:rsidR="009840FF">
        <w:rPr>
          <w:sz w:val="24"/>
        </w:rPr>
        <w:t xml:space="preserve"> № </w:t>
      </w:r>
      <w:r w:rsidR="00725DF2">
        <w:rPr>
          <w:sz w:val="24"/>
        </w:rPr>
        <w:t>84</w:t>
      </w:r>
      <w:r w:rsidR="008B2C0D">
        <w:rPr>
          <w:sz w:val="24"/>
        </w:rPr>
        <w:t>8</w:t>
      </w:r>
    </w:p>
    <w:p w:rsidR="009840FF" w:rsidRPr="00761664" w:rsidRDefault="009840FF" w:rsidP="00B61CA8">
      <w:pPr>
        <w:pStyle w:val="7"/>
        <w:tabs>
          <w:tab w:val="left" w:pos="-180"/>
        </w:tabs>
        <w:spacing w:before="0" w:after="0"/>
        <w:ind w:right="-55"/>
        <w:rPr>
          <w:rFonts w:ascii="Times New Roman" w:hAnsi="Times New Roman"/>
          <w:b/>
          <w:i/>
          <w:sz w:val="28"/>
          <w:szCs w:val="28"/>
        </w:rPr>
      </w:pPr>
    </w:p>
    <w:p w:rsidR="009840FF" w:rsidRDefault="009840FF" w:rsidP="00B61CA8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840FF" w:rsidRPr="001B62BD" w:rsidRDefault="009840FF" w:rsidP="00B61CA8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карты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внутренн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его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финансово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я финансово-экономического отдела 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рган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местного самоуправления «Комитет по управлению имуществом города Каменска-Уральского»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формы заключения о результатах внутреннего финансового контроля</w:t>
      </w:r>
    </w:p>
    <w:p w:rsidR="009840FF" w:rsidRPr="008917E0" w:rsidRDefault="009840FF" w:rsidP="00B61CA8">
      <w:pPr>
        <w:pStyle w:val="a5"/>
        <w:spacing w:after="0"/>
        <w:jc w:val="center"/>
        <w:rPr>
          <w:sz w:val="28"/>
          <w:szCs w:val="28"/>
        </w:rPr>
      </w:pPr>
    </w:p>
    <w:p w:rsidR="009840FF" w:rsidRPr="007427DD" w:rsidRDefault="009840FF" w:rsidP="007427DD">
      <w:pPr>
        <w:pStyle w:val="9"/>
        <w:spacing w:before="0" w:after="0"/>
        <w:ind w:right="-1" w:firstLine="567"/>
        <w:jc w:val="both"/>
        <w:rPr>
          <w:rStyle w:val="5"/>
          <w:rFonts w:ascii="Times New Roman" w:hAnsi="Times New Roman" w:cs="Times New Roman"/>
          <w:bCs/>
          <w:iCs/>
          <w:szCs w:val="28"/>
        </w:rPr>
      </w:pPr>
      <w:r w:rsidRPr="007427DD">
        <w:rPr>
          <w:rStyle w:val="5"/>
          <w:rFonts w:ascii="Times New Roman" w:hAnsi="Times New Roman" w:cs="Times New Roman"/>
          <w:szCs w:val="28"/>
        </w:rPr>
        <w:t>В соответствии с</w:t>
      </w:r>
      <w:r w:rsidR="00725DF2">
        <w:rPr>
          <w:rStyle w:val="5"/>
          <w:rFonts w:ascii="Times New Roman" w:hAnsi="Times New Roman" w:cs="Times New Roman"/>
          <w:szCs w:val="28"/>
        </w:rPr>
        <w:t xml:space="preserve"> пунктом 5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стать</w:t>
      </w:r>
      <w:r w:rsidR="00725DF2">
        <w:rPr>
          <w:rStyle w:val="5"/>
          <w:rFonts w:ascii="Times New Roman" w:hAnsi="Times New Roman" w:cs="Times New Roman"/>
          <w:szCs w:val="28"/>
        </w:rPr>
        <w:t>и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160.2-1 Бюджетного кодекса Российской Федерации, </w:t>
      </w:r>
      <w:r w:rsidR="00725DF2" w:rsidRPr="00725DF2">
        <w:rPr>
          <w:rFonts w:ascii="Times New Roman" w:hAnsi="Times New Roman" w:cs="Times New Roman"/>
          <w:color w:val="000000"/>
          <w:sz w:val="28"/>
          <w:szCs w:val="28"/>
        </w:rPr>
        <w:t>Постановлением Правительства Свердловской области от 06.08.2014 №666-ПП «</w:t>
      </w:r>
      <w:r w:rsidR="00725DF2" w:rsidRPr="00725DF2">
        <w:rPr>
          <w:rFonts w:ascii="Times New Roman" w:hAnsi="Times New Roman" w:cs="Times New Roman"/>
          <w:color w:val="3C3C3C"/>
          <w:spacing w:val="2"/>
          <w:sz w:val="28"/>
          <w:szCs w:val="28"/>
          <w:shd w:val="clear" w:color="auto" w:fill="FFFFFF"/>
        </w:rPr>
        <w:t>Об утверждении порядка осуществления внутреннего финансового контроля и внутреннего финансового аудита (в редакции Постановления Правительства Свердловской области от 21.02.2018 №68-ПП),</w:t>
      </w:r>
      <w:r w:rsidR="00725DF2" w:rsidRPr="00725DF2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Постановлением Администрации города Каменска-Уральского от 17.05.2018 года №413 «</w:t>
      </w:r>
      <w:r w:rsidR="00725DF2" w:rsidRPr="00725DF2">
        <w:rPr>
          <w:rFonts w:ascii="Times New Roman" w:hAnsi="Times New Roman" w:cs="Times New Roman"/>
          <w:sz w:val="28"/>
          <w:szCs w:val="28"/>
        </w:rPr>
        <w:t>О признании утратившим силу постановления администрации города Каменска-уральского от 12.09.2014 № 1287 «Об утверждении порядка внутреннего финансового контроля и внутреннего финансового аудита» и об утверждении порядка осуществления внутреннего финансового контроля и внутреннего финансового аудита</w:t>
      </w:r>
      <w:r w:rsidR="00725DF2" w:rsidRPr="00725DF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25DF2">
        <w:rPr>
          <w:rStyle w:val="5"/>
          <w:rFonts w:ascii="Times New Roman" w:hAnsi="Times New Roman" w:cs="Times New Roman"/>
          <w:szCs w:val="28"/>
        </w:rPr>
        <w:t>,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а также во исполнение приказа органа местного самоуправления «Комитет по управлению имуществом города Каменска-Уральского»  от </w:t>
      </w:r>
      <w:r w:rsidR="00725DF2">
        <w:rPr>
          <w:rStyle w:val="5"/>
          <w:rFonts w:ascii="Times New Roman" w:hAnsi="Times New Roman" w:cs="Times New Roman"/>
          <w:szCs w:val="28"/>
        </w:rPr>
        <w:t>06.11.2018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года № </w:t>
      </w:r>
      <w:r w:rsidR="00725DF2">
        <w:rPr>
          <w:rStyle w:val="5"/>
          <w:rFonts w:ascii="Times New Roman" w:hAnsi="Times New Roman" w:cs="Times New Roman"/>
          <w:szCs w:val="28"/>
        </w:rPr>
        <w:t>844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«</w:t>
      </w:r>
      <w:r w:rsidRPr="007427DD">
        <w:rPr>
          <w:rStyle w:val="5"/>
          <w:rFonts w:ascii="Times New Roman" w:hAnsi="Times New Roman" w:cs="Times New Roman"/>
          <w:color w:val="000000"/>
          <w:szCs w:val="28"/>
        </w:rPr>
        <w:t xml:space="preserve">Об утверждении Положений о внутреннем финансовом контроле и внутреннем финансовом аудите в </w:t>
      </w:r>
      <w:r>
        <w:rPr>
          <w:rStyle w:val="5"/>
          <w:rFonts w:ascii="Times New Roman" w:hAnsi="Times New Roman" w:cs="Times New Roman"/>
          <w:color w:val="000000"/>
          <w:szCs w:val="28"/>
        </w:rPr>
        <w:t>о</w:t>
      </w:r>
      <w:r w:rsidRPr="007427DD">
        <w:rPr>
          <w:rStyle w:val="5"/>
          <w:rFonts w:ascii="Times New Roman" w:hAnsi="Times New Roman" w:cs="Times New Roman"/>
          <w:color w:val="000000"/>
          <w:szCs w:val="28"/>
        </w:rPr>
        <w:t>ргане местного самоуправления «Комитет по управлению имуществом города Каменска-Уральского»</w:t>
      </w:r>
      <w:r>
        <w:rPr>
          <w:rStyle w:val="5"/>
          <w:rFonts w:ascii="Times New Roman" w:hAnsi="Times New Roman" w:cs="Times New Roman"/>
          <w:color w:val="000000"/>
          <w:szCs w:val="28"/>
        </w:rPr>
        <w:t xml:space="preserve">, </w:t>
      </w:r>
      <w:r w:rsidRPr="007427DD">
        <w:rPr>
          <w:rStyle w:val="5"/>
          <w:rFonts w:ascii="Times New Roman" w:hAnsi="Times New Roman" w:cs="Times New Roman"/>
          <w:bCs/>
          <w:iCs/>
          <w:szCs w:val="28"/>
        </w:rPr>
        <w:t>орган местного самоуправления «Комитет по управлению имущест</w:t>
      </w:r>
      <w:r>
        <w:rPr>
          <w:rStyle w:val="5"/>
          <w:rFonts w:ascii="Times New Roman" w:hAnsi="Times New Roman" w:cs="Times New Roman"/>
          <w:bCs/>
          <w:iCs/>
          <w:szCs w:val="28"/>
        </w:rPr>
        <w:t>вом города Каменска-Уральского»</w:t>
      </w:r>
    </w:p>
    <w:p w:rsidR="009840FF" w:rsidRDefault="009840FF" w:rsidP="00752291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</w:t>
      </w:r>
      <w:r>
        <w:rPr>
          <w:b/>
        </w:rPr>
        <w:t>ЕТ</w:t>
      </w:r>
      <w:r w:rsidRPr="00761664">
        <w:rPr>
          <w:b/>
        </w:rPr>
        <w:t>:</w:t>
      </w:r>
    </w:p>
    <w:p w:rsidR="009840FF" w:rsidRPr="00761664" w:rsidRDefault="009840FF" w:rsidP="00EE082B">
      <w:pPr>
        <w:pStyle w:val="3"/>
        <w:tabs>
          <w:tab w:val="clear" w:pos="6379"/>
        </w:tabs>
        <w:ind w:firstLine="709"/>
        <w:rPr>
          <w:b/>
        </w:rPr>
      </w:pPr>
    </w:p>
    <w:p w:rsidR="009840FF" w:rsidRDefault="009840FF" w:rsidP="00971BBB">
      <w:pPr>
        <w:pStyle w:val="50"/>
        <w:shd w:val="clear" w:color="auto" w:fill="auto"/>
        <w:tabs>
          <w:tab w:val="left" w:pos="567"/>
        </w:tabs>
        <w:spacing w:before="0" w:line="240" w:lineRule="auto"/>
        <w:ind w:right="-2" w:firstLine="567"/>
      </w:pPr>
      <w:r>
        <w:rPr>
          <w:rStyle w:val="5"/>
          <w:color w:val="000000"/>
        </w:rPr>
        <w:t>1. Утвердить карту внутреннего финансового контроля финансово-экономического отдела органа местного самоуправления «Комитет по управлению имуществом города Каменска-Уральского» (далее – Комитет) в соответствии с</w:t>
      </w:r>
      <w:r w:rsidR="00725DF2">
        <w:rPr>
          <w:rStyle w:val="5"/>
          <w:color w:val="000000"/>
          <w:lang w:val="ru-RU"/>
        </w:rPr>
        <w:t xml:space="preserve"> </w:t>
      </w:r>
      <w:r>
        <w:rPr>
          <w:rStyle w:val="5"/>
          <w:color w:val="000000"/>
        </w:rPr>
        <w:t>приложением № 1.</w:t>
      </w:r>
    </w:p>
    <w:p w:rsidR="009840FF" w:rsidRPr="004151AB" w:rsidRDefault="009840FF" w:rsidP="004151AB">
      <w:pPr>
        <w:pStyle w:val="50"/>
        <w:shd w:val="clear" w:color="auto" w:fill="auto"/>
        <w:tabs>
          <w:tab w:val="left" w:pos="567"/>
        </w:tabs>
        <w:spacing w:before="0" w:line="240" w:lineRule="auto"/>
        <w:ind w:right="-2" w:firstLine="567"/>
        <w:rPr>
          <w:rStyle w:val="5"/>
          <w:bCs/>
        </w:rPr>
      </w:pPr>
      <w:r w:rsidRPr="004151AB">
        <w:rPr>
          <w:rStyle w:val="5"/>
          <w:color w:val="000000"/>
        </w:rPr>
        <w:t xml:space="preserve">2. Утвердить форму заключения </w:t>
      </w:r>
      <w:r w:rsidRPr="004151AB">
        <w:rPr>
          <w:rStyle w:val="5"/>
          <w:bCs/>
        </w:rPr>
        <w:t xml:space="preserve">финансово-экономического отдела </w:t>
      </w:r>
      <w:r>
        <w:rPr>
          <w:rStyle w:val="5"/>
          <w:bCs/>
        </w:rPr>
        <w:t>Комитета</w:t>
      </w:r>
      <w:r w:rsidRPr="004151AB">
        <w:rPr>
          <w:rStyle w:val="5"/>
          <w:bCs/>
        </w:rPr>
        <w:t xml:space="preserve"> о результатах внутреннего финансового контроля</w:t>
      </w:r>
      <w:r>
        <w:rPr>
          <w:rStyle w:val="5"/>
          <w:bCs/>
        </w:rPr>
        <w:t xml:space="preserve"> согласно приложению № 2. </w:t>
      </w:r>
    </w:p>
    <w:p w:rsidR="009840FF" w:rsidRDefault="009840FF" w:rsidP="004151AB">
      <w:pPr>
        <w:pStyle w:val="50"/>
        <w:shd w:val="clear" w:color="auto" w:fill="auto"/>
        <w:tabs>
          <w:tab w:val="left" w:pos="567"/>
          <w:tab w:val="left" w:pos="1068"/>
        </w:tabs>
        <w:spacing w:before="0" w:line="240" w:lineRule="auto"/>
        <w:ind w:right="-2" w:firstLine="567"/>
        <w:rPr>
          <w:rStyle w:val="5"/>
        </w:rPr>
      </w:pPr>
      <w:r>
        <w:rPr>
          <w:rStyle w:val="5"/>
        </w:rPr>
        <w:t>3. Ознакомить сотрудников финансово-экономического отдела с картой внутреннего финансового контроля Комитета на 201</w:t>
      </w:r>
      <w:r w:rsidR="00725DF2">
        <w:rPr>
          <w:rStyle w:val="5"/>
          <w:lang w:val="ru-RU"/>
        </w:rPr>
        <w:t>8</w:t>
      </w:r>
      <w:r>
        <w:rPr>
          <w:rStyle w:val="5"/>
        </w:rPr>
        <w:t xml:space="preserve"> год под роспись.</w:t>
      </w:r>
    </w:p>
    <w:p w:rsidR="009840FF" w:rsidRDefault="009840FF" w:rsidP="009D05B1">
      <w:pPr>
        <w:pStyle w:val="50"/>
        <w:shd w:val="clear" w:color="auto" w:fill="auto"/>
        <w:tabs>
          <w:tab w:val="left" w:pos="567"/>
          <w:tab w:val="left" w:pos="1068"/>
        </w:tabs>
        <w:spacing w:before="0" w:line="240" w:lineRule="auto"/>
        <w:ind w:right="-2" w:firstLine="567"/>
        <w:rPr>
          <w:rStyle w:val="5"/>
        </w:rPr>
      </w:pPr>
      <w:r>
        <w:rPr>
          <w:rStyle w:val="5"/>
        </w:rPr>
        <w:t>4. Сотрудникам финансово-экономического отдела осуществлять внутренний финансовый контроль с периодичностью</w:t>
      </w:r>
      <w:r w:rsidR="00725DF2">
        <w:rPr>
          <w:rStyle w:val="5"/>
          <w:lang w:val="ru-RU"/>
        </w:rPr>
        <w:t xml:space="preserve"> </w:t>
      </w:r>
      <w:r>
        <w:rPr>
          <w:rStyle w:val="5"/>
        </w:rPr>
        <w:t xml:space="preserve">и в соответствии с картой внутреннего </w:t>
      </w:r>
      <w:r>
        <w:rPr>
          <w:rStyle w:val="5"/>
        </w:rPr>
        <w:lastRenderedPageBreak/>
        <w:t>финансового контроля Комитета, с составлением соответствующих заключений.</w:t>
      </w:r>
    </w:p>
    <w:p w:rsidR="00725DF2" w:rsidRPr="009D05B1" w:rsidRDefault="00725DF2" w:rsidP="009D05B1">
      <w:pPr>
        <w:pStyle w:val="50"/>
        <w:shd w:val="clear" w:color="auto" w:fill="auto"/>
        <w:tabs>
          <w:tab w:val="left" w:pos="567"/>
          <w:tab w:val="left" w:pos="1068"/>
        </w:tabs>
        <w:spacing w:before="0" w:line="240" w:lineRule="auto"/>
        <w:ind w:right="-2" w:firstLine="567"/>
        <w:rPr>
          <w:shd w:val="clear" w:color="auto" w:fill="FFFFFF"/>
        </w:rPr>
      </w:pPr>
      <w:r>
        <w:rPr>
          <w:rStyle w:val="5"/>
          <w:lang w:val="ru-RU"/>
        </w:rPr>
        <w:t xml:space="preserve">5. Признать утратившим силу Приказ органа местного самоуправления «Комитет по управлению имуществом города Каменска-Уральского» от </w:t>
      </w:r>
      <w:r w:rsidR="00024FAC">
        <w:rPr>
          <w:rStyle w:val="5"/>
          <w:lang w:val="ru-RU"/>
        </w:rPr>
        <w:t>01.08</w:t>
      </w:r>
      <w:r>
        <w:rPr>
          <w:rStyle w:val="5"/>
          <w:lang w:val="ru-RU"/>
        </w:rPr>
        <w:t>.2016 №2</w:t>
      </w:r>
      <w:r w:rsidR="00024FAC">
        <w:rPr>
          <w:rStyle w:val="5"/>
          <w:lang w:val="ru-RU"/>
        </w:rPr>
        <w:t>35</w:t>
      </w:r>
      <w:r>
        <w:rPr>
          <w:rStyle w:val="5"/>
          <w:lang w:val="ru-RU"/>
        </w:rPr>
        <w:t xml:space="preserve"> «</w:t>
      </w:r>
      <w:r w:rsidR="00024FAC" w:rsidRPr="00024FAC">
        <w:rPr>
          <w:bCs/>
          <w:iCs/>
          <w:szCs w:val="28"/>
        </w:rPr>
        <w:t>Об утверждении карты внутреннего финансового контроля финансово-экономического отдела органа местного самоуправления «Комитет по управлению имуществом города Каменска-Уральского» и формы заключения о результатах внутреннего финансового контроля</w:t>
      </w:r>
      <w:r w:rsidRPr="00481EB6">
        <w:rPr>
          <w:bCs/>
          <w:iCs/>
          <w:szCs w:val="28"/>
        </w:rPr>
        <w:t>»</w:t>
      </w:r>
      <w:r>
        <w:rPr>
          <w:bCs/>
          <w:iCs/>
          <w:szCs w:val="28"/>
          <w:lang w:val="ru-RU"/>
        </w:rPr>
        <w:t>.</w:t>
      </w:r>
    </w:p>
    <w:p w:rsidR="009840FF" w:rsidRPr="004A6EDE" w:rsidRDefault="009840FF" w:rsidP="00485D68">
      <w:pPr>
        <w:pStyle w:val="ConsPlusNormal"/>
        <w:tabs>
          <w:tab w:val="left" w:pos="0"/>
          <w:tab w:val="left" w:pos="567"/>
        </w:tabs>
        <w:ind w:right="-2" w:firstLine="567"/>
        <w:jc w:val="both"/>
        <w:rPr>
          <w:b w:val="0"/>
          <w:i w:val="0"/>
        </w:rPr>
      </w:pPr>
      <w:r>
        <w:rPr>
          <w:b w:val="0"/>
          <w:i w:val="0"/>
        </w:rPr>
        <w:t>5</w:t>
      </w:r>
      <w:r w:rsidRPr="004A6EDE">
        <w:rPr>
          <w:b w:val="0"/>
          <w:i w:val="0"/>
        </w:rPr>
        <w:t>.</w:t>
      </w:r>
      <w:r w:rsidR="00725DF2">
        <w:rPr>
          <w:b w:val="0"/>
          <w:i w:val="0"/>
        </w:rPr>
        <w:t xml:space="preserve"> </w:t>
      </w:r>
      <w:r w:rsidRPr="004A6EDE">
        <w:rPr>
          <w:b w:val="0"/>
          <w:i w:val="0"/>
        </w:rPr>
        <w:t xml:space="preserve">Контроль за исполнением настоящего приказа </w:t>
      </w:r>
      <w:r>
        <w:rPr>
          <w:b w:val="0"/>
          <w:i w:val="0"/>
        </w:rPr>
        <w:t>возложить на начальника финансово-экономического отдела (</w:t>
      </w:r>
      <w:r w:rsidR="00725DF2">
        <w:rPr>
          <w:b w:val="0"/>
          <w:i w:val="0"/>
        </w:rPr>
        <w:t>Т.В. Овсянникова</w:t>
      </w:r>
      <w:r>
        <w:rPr>
          <w:b w:val="0"/>
          <w:i w:val="0"/>
        </w:rPr>
        <w:t>).</w:t>
      </w:r>
    </w:p>
    <w:p w:rsidR="009840FF" w:rsidRDefault="009840FF" w:rsidP="00EE082B">
      <w:pPr>
        <w:jc w:val="both"/>
        <w:rPr>
          <w:sz w:val="28"/>
        </w:rPr>
      </w:pPr>
    </w:p>
    <w:p w:rsidR="009840FF" w:rsidRDefault="009840FF" w:rsidP="00EE082B">
      <w:pPr>
        <w:jc w:val="both"/>
        <w:rPr>
          <w:sz w:val="28"/>
        </w:rPr>
      </w:pPr>
    </w:p>
    <w:p w:rsidR="009840FF" w:rsidRDefault="009840FF" w:rsidP="00EE082B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25DF2">
        <w:rPr>
          <w:sz w:val="28"/>
        </w:rPr>
        <w:t>А.С. Зубарев</w:t>
      </w:r>
    </w:p>
    <w:p w:rsidR="00E5606B" w:rsidRDefault="00E5606B" w:rsidP="00EE082B">
      <w:pPr>
        <w:jc w:val="both"/>
        <w:rPr>
          <w:sz w:val="28"/>
        </w:rPr>
        <w:sectPr w:rsidR="00E5606B" w:rsidSect="00595B9D">
          <w:headerReference w:type="default" r:id="rId8"/>
          <w:pgSz w:w="11906" w:h="16838"/>
          <w:pgMar w:top="1134" w:right="567" w:bottom="1134" w:left="1418" w:header="720" w:footer="720" w:gutter="0"/>
          <w:cols w:space="720"/>
          <w:titlePg/>
          <w:docGrid w:linePitch="272"/>
        </w:sectPr>
      </w:pPr>
    </w:p>
    <w:p w:rsidR="00E5606B" w:rsidRPr="00963BE0" w:rsidRDefault="00E5606B" w:rsidP="00E5606B">
      <w:pPr>
        <w:widowControl w:val="0"/>
        <w:ind w:left="9639"/>
        <w:rPr>
          <w:color w:val="000000"/>
          <w:sz w:val="24"/>
          <w:szCs w:val="24"/>
          <w:shd w:val="clear" w:color="auto" w:fill="FFFFFF"/>
        </w:rPr>
      </w:pPr>
      <w:r w:rsidRPr="00963BE0">
        <w:rPr>
          <w:color w:val="000000"/>
          <w:sz w:val="24"/>
          <w:szCs w:val="24"/>
          <w:shd w:val="clear" w:color="auto" w:fill="FFFFFF"/>
        </w:rPr>
        <w:lastRenderedPageBreak/>
        <w:t xml:space="preserve">Приложение № 1 </w:t>
      </w:r>
    </w:p>
    <w:p w:rsidR="00E5606B" w:rsidRPr="00963BE0" w:rsidRDefault="00E5606B" w:rsidP="00E5606B">
      <w:pPr>
        <w:widowControl w:val="0"/>
        <w:ind w:left="9639"/>
        <w:rPr>
          <w:sz w:val="24"/>
          <w:szCs w:val="24"/>
        </w:rPr>
      </w:pPr>
    </w:p>
    <w:p w:rsidR="00E5606B" w:rsidRPr="00963BE0" w:rsidRDefault="00E5606B" w:rsidP="00E5606B">
      <w:pPr>
        <w:widowControl w:val="0"/>
        <w:ind w:left="9639"/>
        <w:rPr>
          <w:sz w:val="24"/>
          <w:szCs w:val="24"/>
        </w:rPr>
      </w:pPr>
      <w:r w:rsidRPr="00963BE0">
        <w:rPr>
          <w:color w:val="000000"/>
          <w:sz w:val="24"/>
          <w:szCs w:val="24"/>
          <w:shd w:val="clear" w:color="auto" w:fill="FFFFFF"/>
        </w:rPr>
        <w:t>УТВЕРЖДАЮ:</w:t>
      </w:r>
    </w:p>
    <w:p w:rsidR="00E5606B" w:rsidRPr="00963BE0" w:rsidRDefault="00E5606B" w:rsidP="00E5606B">
      <w:pPr>
        <w:widowControl w:val="0"/>
        <w:ind w:left="9639"/>
        <w:rPr>
          <w:sz w:val="24"/>
          <w:szCs w:val="24"/>
        </w:rPr>
      </w:pPr>
      <w:r w:rsidRPr="00963BE0">
        <w:rPr>
          <w:color w:val="000000"/>
          <w:sz w:val="24"/>
          <w:szCs w:val="24"/>
          <w:shd w:val="clear" w:color="auto" w:fill="FFFFFF"/>
        </w:rPr>
        <w:t>приказом Органа местного самоуправления «Комитет по управлению имуществом города Каменска-Уральского»</w:t>
      </w:r>
    </w:p>
    <w:p w:rsidR="00E5606B" w:rsidRPr="00963BE0" w:rsidRDefault="00E5606B" w:rsidP="00E5606B">
      <w:pPr>
        <w:widowControl w:val="0"/>
        <w:tabs>
          <w:tab w:val="left" w:leader="underscore" w:pos="10341"/>
          <w:tab w:val="left" w:leader="underscore" w:pos="10518"/>
          <w:tab w:val="left" w:leader="underscore" w:pos="11603"/>
          <w:tab w:val="left" w:leader="underscore" w:pos="12189"/>
        </w:tabs>
        <w:ind w:left="9639"/>
        <w:rPr>
          <w:sz w:val="24"/>
          <w:szCs w:val="24"/>
        </w:rPr>
      </w:pPr>
      <w:r w:rsidRPr="00963BE0">
        <w:rPr>
          <w:color w:val="000000"/>
          <w:sz w:val="24"/>
          <w:szCs w:val="24"/>
          <w:shd w:val="clear" w:color="auto" w:fill="FFFFFF"/>
        </w:rPr>
        <w:t xml:space="preserve">от </w:t>
      </w:r>
      <w:r>
        <w:rPr>
          <w:color w:val="000000"/>
          <w:sz w:val="24"/>
          <w:szCs w:val="24"/>
          <w:shd w:val="clear" w:color="auto" w:fill="FFFFFF"/>
        </w:rPr>
        <w:t>09</w:t>
      </w:r>
      <w:r w:rsidRPr="00963BE0">
        <w:rPr>
          <w:color w:val="000000"/>
          <w:sz w:val="24"/>
          <w:szCs w:val="24"/>
          <w:shd w:val="clear" w:color="auto" w:fill="FFFFFF"/>
        </w:rPr>
        <w:t>.11.2018 №84</w:t>
      </w:r>
      <w:r>
        <w:rPr>
          <w:color w:val="000000"/>
          <w:sz w:val="24"/>
          <w:szCs w:val="24"/>
          <w:shd w:val="clear" w:color="auto" w:fill="FFFFFF"/>
        </w:rPr>
        <w:t>8</w:t>
      </w:r>
    </w:p>
    <w:p w:rsidR="00E5606B" w:rsidRPr="00963BE0" w:rsidRDefault="00E5606B" w:rsidP="00E5606B">
      <w:pPr>
        <w:widowControl w:val="0"/>
        <w:tabs>
          <w:tab w:val="left" w:leader="underscore" w:pos="7474"/>
        </w:tabs>
        <w:jc w:val="center"/>
        <w:rPr>
          <w:b/>
          <w:bCs/>
          <w:sz w:val="24"/>
          <w:szCs w:val="24"/>
        </w:rPr>
      </w:pPr>
    </w:p>
    <w:p w:rsidR="00E5606B" w:rsidRPr="00963BE0" w:rsidRDefault="00E5606B" w:rsidP="00E5606B">
      <w:pPr>
        <w:widowControl w:val="0"/>
        <w:autoSpaceDE w:val="0"/>
        <w:autoSpaceDN w:val="0"/>
        <w:jc w:val="center"/>
      </w:pPr>
      <w:r w:rsidRPr="00963BE0">
        <w:t xml:space="preserve">КАРТА ВНУТРЕННЕГО ФИНАНСОВОГО КОНТРОЛЯ </w:t>
      </w:r>
    </w:p>
    <w:p w:rsidR="00E5606B" w:rsidRPr="00963BE0" w:rsidRDefault="00E5606B" w:rsidP="00E5606B">
      <w:pPr>
        <w:widowControl w:val="0"/>
        <w:autoSpaceDE w:val="0"/>
        <w:autoSpaceDN w:val="0"/>
        <w:jc w:val="center"/>
      </w:pPr>
      <w:r w:rsidRPr="00963BE0">
        <w:t>на 2018 год</w:t>
      </w:r>
    </w:p>
    <w:tbl>
      <w:tblPr>
        <w:tblW w:w="1502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6"/>
        <w:gridCol w:w="3685"/>
        <w:gridCol w:w="3189"/>
        <w:gridCol w:w="3190"/>
        <w:gridCol w:w="1276"/>
      </w:tblGrid>
      <w:tr w:rsidR="00E5606B" w:rsidRPr="00963BE0" w:rsidTr="00732059">
        <w:tc>
          <w:tcPr>
            <w:tcW w:w="7371" w:type="dxa"/>
            <w:gridSpan w:val="2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6379" w:type="dxa"/>
            <w:gridSpan w:val="2"/>
            <w:tcBorders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Коды</w:t>
            </w:r>
          </w:p>
        </w:tc>
      </w:tr>
      <w:tr w:rsidR="00E5606B" w:rsidRPr="00963BE0" w:rsidTr="00732059">
        <w:tc>
          <w:tcPr>
            <w:tcW w:w="7371" w:type="dxa"/>
            <w:gridSpan w:val="2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3189" w:type="dxa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3190" w:type="dxa"/>
            <w:tcBorders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  <w:r w:rsidRPr="00963BE0"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06.11.2018</w:t>
            </w:r>
          </w:p>
        </w:tc>
      </w:tr>
      <w:tr w:rsidR="00E5606B" w:rsidRPr="00963BE0" w:rsidTr="00732059">
        <w:tc>
          <w:tcPr>
            <w:tcW w:w="3686" w:type="dxa"/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Наименование главного администратора бюджетных средств</w:t>
            </w:r>
          </w:p>
        </w:tc>
        <w:tc>
          <w:tcPr>
            <w:tcW w:w="6874" w:type="dxa"/>
            <w:gridSpan w:val="2"/>
            <w:tcBorders>
              <w:bottom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Орган местного самоуправления «Комитет по управлению имуществом города Каменска-Уральского</w:t>
            </w:r>
          </w:p>
        </w:tc>
        <w:tc>
          <w:tcPr>
            <w:tcW w:w="3190" w:type="dxa"/>
            <w:tcBorders>
              <w:right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  <w:r w:rsidRPr="00963BE0">
              <w:t>Глава по БК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902</w:t>
            </w:r>
          </w:p>
        </w:tc>
      </w:tr>
      <w:tr w:rsidR="00E5606B" w:rsidRPr="00963BE0" w:rsidTr="00732059">
        <w:tc>
          <w:tcPr>
            <w:tcW w:w="3686" w:type="dxa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Наименование бюджета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Бюджет муниципального образования город Каменск-Уральский</w:t>
            </w:r>
          </w:p>
        </w:tc>
        <w:tc>
          <w:tcPr>
            <w:tcW w:w="3190" w:type="dxa"/>
            <w:tcBorders>
              <w:right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  <w:r w:rsidRPr="00963BE0">
              <w:t xml:space="preserve">по </w:t>
            </w:r>
            <w:hyperlink r:id="rId9" w:history="1">
              <w:r w:rsidRPr="00963BE0">
                <w:t>ОКТМО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65740000</w:t>
            </w:r>
          </w:p>
        </w:tc>
      </w:tr>
      <w:tr w:rsidR="00E5606B" w:rsidRPr="00963BE0" w:rsidTr="00732059">
        <w:tc>
          <w:tcPr>
            <w:tcW w:w="3686" w:type="dxa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Наименование подразделения, ответственного за выполнение внутренних бюджетных процедур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606B" w:rsidRPr="00963BE0" w:rsidRDefault="00E5606B" w:rsidP="00732059"/>
          <w:p w:rsidR="00E5606B" w:rsidRPr="00963BE0" w:rsidRDefault="00E5606B" w:rsidP="00732059"/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Финансово-экономический отдел</w:t>
            </w:r>
          </w:p>
        </w:tc>
        <w:tc>
          <w:tcPr>
            <w:tcW w:w="3190" w:type="dxa"/>
            <w:tcBorders>
              <w:right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</w:tr>
    </w:tbl>
    <w:p w:rsidR="00E5606B" w:rsidRPr="00963BE0" w:rsidRDefault="00E5606B" w:rsidP="00E5606B">
      <w:pPr>
        <w:widowControl w:val="0"/>
        <w:autoSpaceDE w:val="0"/>
        <w:autoSpaceDN w:val="0"/>
        <w:jc w:val="both"/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1360"/>
        <w:gridCol w:w="59"/>
        <w:gridCol w:w="1559"/>
        <w:gridCol w:w="8"/>
        <w:gridCol w:w="1693"/>
        <w:gridCol w:w="1560"/>
        <w:gridCol w:w="1646"/>
        <w:gridCol w:w="57"/>
        <w:gridCol w:w="2268"/>
        <w:gridCol w:w="1419"/>
      </w:tblGrid>
      <w:tr w:rsidR="00E5606B" w:rsidRPr="00963BE0" w:rsidTr="00732059">
        <w:tc>
          <w:tcPr>
            <w:tcW w:w="1696" w:type="dxa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Процесс</w:t>
            </w:r>
          </w:p>
        </w:tc>
        <w:tc>
          <w:tcPr>
            <w:tcW w:w="3345" w:type="dxa"/>
            <w:gridSpan w:val="2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Операция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Должностное лицо, ответственное за выполнение операции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Срок выполнения операции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Должностное лицо, осуществляющее контрольное действие</w:t>
            </w:r>
          </w:p>
        </w:tc>
        <w:tc>
          <w:tcPr>
            <w:tcW w:w="5390" w:type="dxa"/>
            <w:gridSpan w:val="4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Характеристики контрольного действия</w:t>
            </w:r>
          </w:p>
        </w:tc>
      </w:tr>
      <w:tr w:rsidR="00E5606B" w:rsidRPr="00963BE0" w:rsidTr="00732059">
        <w:tc>
          <w:tcPr>
            <w:tcW w:w="1696" w:type="dxa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Наименование</w:t>
            </w:r>
          </w:p>
        </w:tc>
        <w:tc>
          <w:tcPr>
            <w:tcW w:w="1360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Код</w:t>
            </w: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6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Метод контроля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Контрольное действие</w:t>
            </w:r>
          </w:p>
        </w:tc>
        <w:tc>
          <w:tcPr>
            <w:tcW w:w="1419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Вид/Способ контроля</w:t>
            </w:r>
          </w:p>
        </w:tc>
      </w:tr>
      <w:tr w:rsidR="00E5606B" w:rsidRPr="00963BE0" w:rsidTr="00732059">
        <w:tc>
          <w:tcPr>
            <w:tcW w:w="1696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2</w:t>
            </w:r>
          </w:p>
        </w:tc>
        <w:tc>
          <w:tcPr>
            <w:tcW w:w="1360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3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4</w:t>
            </w:r>
          </w:p>
        </w:tc>
        <w:tc>
          <w:tcPr>
            <w:tcW w:w="1693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6</w:t>
            </w:r>
          </w:p>
        </w:tc>
        <w:tc>
          <w:tcPr>
            <w:tcW w:w="1646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7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8</w:t>
            </w:r>
          </w:p>
        </w:tc>
        <w:tc>
          <w:tcPr>
            <w:tcW w:w="1419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9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I.</w:t>
            </w:r>
            <w:r w:rsidRPr="0032412E">
              <w:rPr>
                <w:b/>
                <w:bCs/>
                <w:color w:val="000000"/>
              </w:rPr>
              <w:t xml:space="preserve"> </w:t>
            </w:r>
            <w:r w:rsidRPr="0032412E">
              <w:rPr>
                <w:bCs/>
                <w:color w:val="000000"/>
              </w:rPr>
              <w:t>С</w:t>
            </w:r>
            <w:r w:rsidRPr="0032412E">
              <w:rPr>
                <w:color w:val="000000"/>
              </w:rPr>
              <w:t>оставление и представление в функциональный орган Администрации города Каменска-Уральского Финансово-бюджетное управление документов, необходимых для составления и рассмотрения проекта местного бюджета, в том числе реестров расходных обязательств и обоснований бюджетных ассигнований.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 представление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на фонд оплаты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труда и страховых взносов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государственные внебюджетные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фонды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Расчет планового объема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ассигнований на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фонд оплаты труда и страховых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взносов в государственные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внебюджетные фонды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01.001.01</w:t>
            </w:r>
          </w:p>
        </w:tc>
        <w:tc>
          <w:tcPr>
            <w:tcW w:w="1559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1 неделю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установленных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уровню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подчиненности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Согласование 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обоснований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ассигнований на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фонд оплаты труда и страховых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взносов в государственные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внебюджетные фонды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формам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01.001.02</w:t>
            </w:r>
          </w:p>
        </w:tc>
        <w:tc>
          <w:tcPr>
            <w:tcW w:w="1559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бюджетных заявок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в представление их в </w:t>
            </w:r>
            <w:r w:rsidRPr="0032412E">
              <w:rPr>
                <w:color w:val="000000"/>
              </w:rPr>
              <w:t>функциональный орган Администрации города Каменска-Уральского Финансово-бюджетное управление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01.001.03</w:t>
            </w:r>
          </w:p>
        </w:tc>
        <w:tc>
          <w:tcPr>
            <w:tcW w:w="1559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1 день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Составление и представление обоснований бюджетных ассигнований на закупку товаров, работ, услуг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Подготовка запросов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поставщикам (для формирования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коммерческих предложений)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целях определения НМЦ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контрактов, составление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бюджетных</w:t>
            </w:r>
          </w:p>
          <w:p w:rsidR="00E5606B" w:rsidRPr="0032412E" w:rsidRDefault="00E5606B" w:rsidP="00732059">
            <w:pPr>
              <w:spacing w:after="200" w:line="276" w:lineRule="auto"/>
            </w:pPr>
            <w:r w:rsidRPr="0032412E">
              <w:t>ассигнований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01.002.01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rPr>
                <w:color w:val="000000"/>
              </w:rPr>
              <w:t>Ежегодно при составлении проекта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 xml:space="preserve">4) сбор и анализ информации о результатах выполнения </w:t>
            </w:r>
            <w:r w:rsidRPr="0032412E">
              <w:rPr>
                <w:color w:val="000000"/>
              </w:rPr>
              <w:lastRenderedPageBreak/>
              <w:t>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Визуальный/ 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бюджетных заявок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01.002.02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 представление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на уплату налогов и</w:t>
            </w:r>
          </w:p>
          <w:p w:rsidR="00E5606B" w:rsidRPr="0032412E" w:rsidRDefault="00E5606B" w:rsidP="00732059">
            <w:pPr>
              <w:spacing w:after="200" w:line="276" w:lineRule="auto"/>
            </w:pPr>
            <w:r w:rsidRPr="0032412E">
              <w:t>иных платежей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бюджетных заявок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01.003.01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Ведение реестра расходных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обязательств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Внесение данных для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формирования реестра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расходных обязательств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программный продукт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01.004.01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направление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распределения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по кодам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классификации расходов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бюджетов и (или) документа об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объемах бюджетных ассигнований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 дополнительные потребности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главного распорядителя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средств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направление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документов об объемах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ассигнований на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дополнительные потребности Комитета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01.005.01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1 день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lang w:val="en-US"/>
              </w:rPr>
              <w:t>I</w:t>
            </w:r>
            <w:r w:rsidRPr="0032412E">
              <w:t>I.</w:t>
            </w:r>
            <w:r w:rsidRPr="0032412E">
              <w:rPr>
                <w:color w:val="000000"/>
              </w:rPr>
              <w:t xml:space="preserve"> Составление и представление в функциональный орган Администрации города Каменска-Уральского Финансово-бюджетное управление документов, необходимых для составления и ведения кассового плана по доходам бюджета, расходам бюджета и источникам финансирования дефицита бюджета.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Составления и представление в функциональный орган Администрации </w:t>
            </w:r>
            <w:r w:rsidRPr="0032412E">
              <w:rPr>
                <w:color w:val="000000"/>
              </w:rPr>
              <w:lastRenderedPageBreak/>
              <w:t>города Каменска-Уральского Финансово-бюджетное управление сведений, необходимых для составления и ведения кассового плана по доходам бюджета, расходам бюджета и источникам финансирования дефицита бюджета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Сбор и формирование данных для составления кассового плана </w:t>
            </w:r>
            <w:r w:rsidRPr="0032412E">
              <w:rPr>
                <w:color w:val="000000"/>
              </w:rPr>
              <w:lastRenderedPageBreak/>
              <w:t>получателем бюджетных средств и администратором доходов бюджета.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02.001.01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lastRenderedPageBreak/>
              <w:t>За 1 день до сроков,</w:t>
            </w:r>
            <w:r w:rsidRPr="0032412E">
              <w:t xml:space="preserve"> установленных</w:t>
            </w:r>
            <w:r w:rsidRPr="0032412E">
              <w:rPr>
                <w:color w:val="000000"/>
              </w:rPr>
              <w:t xml:space="preserve"> функциональным органом </w:t>
            </w:r>
            <w:r w:rsidRPr="0032412E">
              <w:rPr>
                <w:color w:val="000000"/>
              </w:rPr>
              <w:lastRenderedPageBreak/>
              <w:t>Администрации города Каменска-Уральского Финансово-бюджетное управление</w:t>
            </w:r>
            <w:r w:rsidRPr="0032412E">
              <w:rPr>
                <w:color w:val="000000"/>
              </w:rPr>
              <w:br/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актов;</w:t>
            </w:r>
            <w:r w:rsidRPr="0032412E">
              <w:rPr>
                <w:color w:val="000000"/>
              </w:rPr>
              <w:br/>
            </w:r>
            <w:r w:rsidRPr="0032412E">
              <w:rPr>
                <w:color w:val="000000"/>
              </w:rPr>
              <w:lastRenderedPageBreak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Внесение изменений (при необходимости) в кассовый план по расходам, представление пояснений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02.001.02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  <w:lang w:val="en-US"/>
              </w:rPr>
              <w:t>III</w:t>
            </w:r>
            <w:r w:rsidRPr="0032412E">
              <w:rPr>
                <w:color w:val="000000"/>
              </w:rPr>
              <w:t xml:space="preserve">. </w:t>
            </w:r>
            <w:r w:rsidRPr="0032412E">
              <w:t>Составление, утверждение и ведение бюджетной росписи главного распорядителя (распорядителя) бюджетных средств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утверждение бюджетной росписи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бюджетной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росписи Комитета в соответствии с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приказом, утвержденным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Минфином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03.001.01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 течении одного рабочего дня с даты поступления проекта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Ведение бюджетной росписи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Ведение бюджетной росписи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Комитета в соответствии с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приказом, утвержденным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Минфином 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03.001.02</w:t>
            </w:r>
          </w:p>
        </w:tc>
        <w:tc>
          <w:tcPr>
            <w:tcW w:w="1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 xml:space="preserve">В течении одного рабочего дня с даты поступления </w:t>
            </w:r>
            <w:r w:rsidRPr="0032412E">
              <w:lastRenderedPageBreak/>
              <w:t>проекта бюджетной сметы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 xml:space="preserve">Проверка оформления документов на соответствие </w:t>
            </w:r>
            <w:r w:rsidRPr="0032412E">
              <w:rPr>
                <w:color w:val="000000"/>
              </w:rPr>
              <w:lastRenderedPageBreak/>
              <w:t>требованиям нормативных актов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IV</w:t>
            </w:r>
            <w:r w:rsidRPr="0032412E">
              <w:t>.</w:t>
            </w:r>
            <w:r w:rsidRPr="0032412E">
              <w:rPr>
                <w:color w:val="000000"/>
              </w:rPr>
              <w:t xml:space="preserve"> </w:t>
            </w:r>
            <w:r w:rsidRPr="0032412E">
              <w:t xml:space="preserve">Составление и направление документов </w:t>
            </w:r>
            <w:r w:rsidRPr="0032412E">
              <w:rPr>
                <w:color w:val="000000"/>
              </w:rPr>
              <w:t>в функциональный орган Администрации города Каменска-Уральского Финансово-бюджетное управление</w:t>
            </w:r>
            <w:r w:rsidRPr="0032412E">
              <w:t>, необходимых для формирования и ведения сводной бюджетной росписи, а также для доведения (распределения) бюджетных ассигнований и лимитов бюджетных обязательств до главных распорядителей бюджетных средств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Формирования и ведения сводной бюджетной росписи, а также для доведения (распределения) бюджетных ассигнований и лимитов бюджетных обязательств до главных распорядителей бюджетных средств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Направление предложений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внесению изменений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распределение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для включения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проект закона (решения) 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внесении изменений в закон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(решение) о бюджет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04.001.01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бюджетной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заявки на изменение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ассигнований, сводной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бюджетной заявки, а так же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обоснований и расчетов к ним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04.001.02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направление предложений об изменении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сводной бюджетной росписи 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лимитов бюджетных обязательств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бюджетной заявки на изменение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ассигнований, сводной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бюджетной заявки, а так же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и расчетов к ним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04.002.01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V</w:t>
            </w:r>
            <w:r w:rsidRPr="0032412E">
              <w:t>. Составление, утверждение и ведение бюджетной сметы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Составление и утверждение бюджетной </w:t>
            </w:r>
            <w:r w:rsidRPr="0032412E">
              <w:lastRenderedPageBreak/>
              <w:t xml:space="preserve">сметы </w:t>
            </w:r>
            <w:r w:rsidRPr="0032412E">
              <w:rPr>
                <w:color w:val="000000"/>
              </w:rPr>
              <w:t>расчетов к ней на очередной год и плановый период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Составление бюджетных смет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для утверждения руководителем,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подготовка обоснований 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бюджетным сметам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05.001.01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</w:t>
            </w:r>
            <w:r w:rsidRPr="0032412E">
              <w:rPr>
                <w:color w:val="000000"/>
              </w:rPr>
              <w:lastRenderedPageBreak/>
              <w:t>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Ежегодно в течение 10 дней с момента </w:t>
            </w:r>
            <w:r w:rsidRPr="0032412E">
              <w:rPr>
                <w:color w:val="000000"/>
              </w:rPr>
              <w:lastRenderedPageBreak/>
              <w:t>доведения в установленном порядке лимитов бюджетных обязательств для составления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>Начальник финансово-экономическог</w:t>
            </w:r>
            <w:r w:rsidRPr="0032412E">
              <w:rPr>
                <w:color w:val="000000"/>
              </w:rPr>
              <w:lastRenderedPageBreak/>
              <w:t>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 xml:space="preserve">1) проверка оформления документов на соответствие </w:t>
            </w:r>
            <w:r w:rsidRPr="0032412E">
              <w:rPr>
                <w:color w:val="000000"/>
              </w:rPr>
              <w:lastRenderedPageBreak/>
              <w:t>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Ведение бюджетных смет: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изменений 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бюджетным сметам, подготовка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к изменениям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бюджетной сметы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05.001.02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в течение 10 дней с момента доведения в установленном порядке лимитов бюджетных обязательств для составления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  <w:r w:rsidRPr="0032412E"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подведомственности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формированию документов, </w:t>
            </w:r>
            <w:r w:rsidRPr="0032412E">
              <w:rPr>
                <w:color w:val="000000"/>
              </w:rPr>
              <w:lastRenderedPageBreak/>
              <w:t>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VI</w:t>
            </w:r>
            <w:r w:rsidRPr="0032412E">
              <w:t>. Формирование и утверждение государственных (муниципальных) заданий в отношении подведомственных государственных (муниципальных) учреждений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Расчет сумм финансового обеспечения выполнения муниципального задания, в том числе расчет затрат на оказание услуг (выполнение работ), расчет затрат на содержание недвижимого и особо ценного движимого имущества.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при расчете нормативных затрат на выполнение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Расчет размеров субсидий на очередной финансовый год и плановый период с учетом установленного муниципального задания, планируемого поступления доходов от оказания платных услуг и др.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Ежегодно при расчете размеров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Изменение размера субсидии на выполнение муниципального задания с учетом </w:t>
            </w:r>
            <w:r w:rsidRPr="0032412E">
              <w:rPr>
                <w:color w:val="000000"/>
              </w:rPr>
              <w:lastRenderedPageBreak/>
              <w:t>внесенных изменений в муниципальное задание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06.001.03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изменения объема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Составление соглашений о порядке предоставления субсидий на финансовое обеспечение выполнения муниципального задания, подписание соглашений о порядке предоставления субсидий на финансовое обеспечение выполнения муниципального задания сторонами соглашения, направление одного экземпляра соглашения учреждению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06.001.04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при заключении соглашения об условиях и порядке предоставления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внесение изменений в соглашение о порядке и условиях предоставления субсидий на финансовое обеспечение выполнения муниципального задания, подписание дополнительных соглашений сторонами, </w:t>
            </w:r>
            <w:r w:rsidRPr="0032412E">
              <w:rPr>
                <w:color w:val="000000"/>
              </w:rPr>
              <w:lastRenderedPageBreak/>
              <w:t>направление одного экземпляра документа учреждению.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06.001.05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изменения объема субсидии на выполнение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Заполнение сведений о принятом бюджетном обязательстве (принятие обязательств по предоставлению субсидий в программном продукте)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06.001.06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при заключении соглашения об условиях и порядке предоставления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Внесение изменений в сведения о принятом бюджетном обязательстве (внесение изменений в принятое обязательство по предоставлению субсидий в программном продукте)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06.001.07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t>Ежегодно при заключении соглашения об условиях и порядке предоставления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VII</w:t>
            </w:r>
            <w:r w:rsidRPr="0032412E">
              <w:t>. Составление и исполнение бюджетной сметы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Финансово-бюджетное управление для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санкционирования расходов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заявок на оплату расходов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заработной плате, иным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выплатам, страховым взносам,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командировочным расходам,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налогам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Финансово-бюджетное управление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расходов заявок на оплату расходов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заработной плате, иным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выплатам, страховым взносам, справок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 заявкам на оплату расходов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07.001.01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3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выплаты,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перечисления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ФБУ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расходов  по командировочным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расходам, справок к заявкам на оплату расходов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07.001.02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3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выплаты,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перечисления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ФБУ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расходов заявок на оплату расходов по налогам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07.001.03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3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выплаты,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перечисления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Заключение контрактов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выполнению работ, оказанию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услуг, приобретению товаров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ФБУ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расходов заявок на оплату расходов по оплате товаров,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работ, услуг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07.002.01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Начальник финансово-экономического отдела Овсянникова Т.В., главный </w:t>
            </w:r>
            <w:r w:rsidRPr="0032412E">
              <w:lastRenderedPageBreak/>
              <w:t>специалист Кочурова О.А., ведущий специалист Мальцева М.В.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За 5 дней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оплаты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контракту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</w:r>
            <w:r w:rsidRPr="0032412E">
              <w:rPr>
                <w:color w:val="000000"/>
              </w:rPr>
              <w:lastRenderedPageBreak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  <w:r w:rsidRPr="0032412E"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подведомственности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VIII</w:t>
            </w:r>
            <w:r w:rsidRPr="0032412E">
              <w:t>. Принятие в пределах доведенных лимитов бюджетных обязательств и (или) бюджетных ассигнований бюджетных обязательств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Принятие бюджетных обязательств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Контроль за соответствием принимаемых бюджетных обязательств доведенным лимитам бюджетных обязательств и предельным объемам финансирования </w:t>
            </w:r>
            <w:r w:rsidRPr="0032412E">
              <w:rPr>
                <w:color w:val="000000"/>
              </w:rPr>
              <w:lastRenderedPageBreak/>
              <w:t>(при подготовке проектов муниципальных контрактов (конкурсной документации), предусматривающих принятие обязательств за счет средств бюджета)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08.001.01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По мере возникновения необходимости в заключении договоров и муниципальных контрактов на поставку товаров, выполнение работ и оказание услуг для </w:t>
            </w:r>
            <w:r w:rsidRPr="0032412E">
              <w:rPr>
                <w:color w:val="000000"/>
              </w:rPr>
              <w:lastRenderedPageBreak/>
              <w:t>муниципальных нужд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spacing w:after="240"/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формированию документов, необходимых для выполнения внутренних </w:t>
            </w:r>
            <w:r w:rsidRPr="0032412E">
              <w:rPr>
                <w:color w:val="000000"/>
              </w:rPr>
              <w:lastRenderedPageBreak/>
              <w:t>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Контроль за исполнением обязательств, принятых в соответствии с заключенными контрактами, за суммами дебиторской и кредиторской задолженности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заключения дополнительных соглашений к договорам и муниципальным контрактам, а также при возникновении необходимости в корректировке размера бюджетных обязательств. В части контроля дебиторской и кредиторской задолженности – ежеквартально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4) сбор и анализ информации о результатах выполнения внутренних бюджетных процедур.</w:t>
            </w:r>
            <w:r w:rsidRPr="0032412E">
              <w:rPr>
                <w:color w:val="000000"/>
              </w:rPr>
              <w:br w:type="page"/>
            </w:r>
            <w:r w:rsidRPr="0032412E">
              <w:rPr>
                <w:color w:val="000000"/>
              </w:rPr>
              <w:br w:type="page"/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Отражение в бюджетном учете бухгалтерских записей о принятии и исполнении бюджетных обязательств, формирование регистра учета «Журнал учета принятых обязательств». 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08.001.03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заключения договоров и муниципальных контрактов, а также дополнительных соглашений к договорам и муниципальным контрактам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формированию документов, необходимых для выполнения внутренних бюджетных процедур);      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расчетов с контрагентами по принимаемым и исполняемым обязательствам.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08.001.04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возникновения необходимости, а также ежегодно перед составлением годовой бюджетной отчетности (инвентаризация расчетов)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1) авторизация операций (действий по формированию документов, необходимых для выполнения внутренних бюджетных процедур);     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сверка данных;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Контроль за соответствием принимаемых бюджетных обязательств доведенным лимитам бюджетных обязательств и предельным объемам финансирования (при подготовке проектов муниципальных контрактов (конкурсной документации), предусматривающих принятие обязательств за счет средств бюджета)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08.001.05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возникновения необходимости в заключении договоров и муниципальных контрактов на поставку товаров, выполнение работ и оказание услуг для муниципальных нужд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spacing w:after="240"/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IX</w:t>
            </w:r>
            <w:r w:rsidRPr="0032412E">
              <w:t>. Осуществление начисления, учета и контроля за правильностью исчисления, полнотой и своевременностью осуществления платежей (поступления источников финансирования дефицита бюджета) в бюджет, пеней и штрафов по ним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Н</w:t>
            </w:r>
            <w:r w:rsidRPr="0032412E">
              <w:t>ачислени</w:t>
            </w:r>
            <w:r>
              <w:t>е</w:t>
            </w:r>
            <w:r w:rsidRPr="0032412E">
              <w:t>, учет и контрол</w:t>
            </w:r>
            <w:r>
              <w:t>ь</w:t>
            </w:r>
            <w:r w:rsidRPr="0032412E">
              <w:t xml:space="preserve"> за правильностью исчисления, полнотой и своевременностью </w:t>
            </w:r>
            <w:r w:rsidRPr="0032412E">
              <w:lastRenderedPageBreak/>
              <w:t>осуществления платежей (поступления источников финансирования дефицита бюджета) в бюджет, пеней и штрафов по ним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lastRenderedPageBreak/>
              <w:t xml:space="preserve">Расчет ежемесячных платежей </w:t>
            </w:r>
            <w:r w:rsidRPr="0032412E">
              <w:t>(поступления источников финансирования дефицита бюджета)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09.001.01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Специалисты отделов по земле, финансово-экономического отдела и отдела по недвижимости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Ежемесячно, 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Специалисты отделов по земле, финансово-экономического отдела и отдела по недвижимости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40"/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</w:t>
            </w:r>
            <w:r w:rsidRPr="0032412E">
              <w:rPr>
                <w:color w:val="000000"/>
              </w:rPr>
              <w:lastRenderedPageBreak/>
              <w:t>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X</w:t>
            </w:r>
            <w:r w:rsidRPr="0032412E">
              <w:t>. Принятие решений о возврате излишне уплаченных (взысканных) платежей в бюджет, а также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Возврат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излишне уплаченных (взысканных) платежей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Формирование заявки на возврат излишне уплаченных (взысканных) платежей 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10.001.01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возникновения необходимости в</w:t>
            </w:r>
            <w:r w:rsidRPr="0032412E">
              <w:t xml:space="preserve"> формировании заявки на возврат излишне уплаченных платежей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Авторизация операций (действий по формированию документов, необходимых для выполнения внутренних бюджетных процедур).   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XI</w:t>
            </w:r>
            <w:r w:rsidRPr="0032412E">
              <w:t>. Принятие решений о зачете (об уточнении) платежей в бюджет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Зачет (уточнение) платежей в бюджет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Формирование запроса на выяснение принадлежности платежа уведомления об уточнении вида и принадлежности платежа (заявки на возврат) и направление в территориальный отдел Управления федерального казначейства по Свердловской области. 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11.001.01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возникновения необходимости в уточнении вида и принадлежности платежа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Авторизация операций (действий по формированию документов, необходимых для выполнения внутренних бюджетных процедур).   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lang w:val="en-US"/>
              </w:rPr>
              <w:t>XI</w:t>
            </w:r>
            <w:r>
              <w:rPr>
                <w:lang w:val="en-US"/>
              </w:rPr>
              <w:t>I</w:t>
            </w:r>
            <w:r w:rsidRPr="0032412E">
              <w:t>. Ведение бюджетного учета, в том числе принятие к учету первичных учетных документов (сводных учетных документов), отражение информации, указанной в первичных учетных документах и регистрах бюджетного учета, проведение оценки имущества и обязательств, а также инвентаризаций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Отражение информации,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указанной в первичных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учетных документах 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Проверка наличия необходимых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реквизитов, правильности оформления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 заполнения первичных учетных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документов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О.Ю.,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специалист 1 категории Гайдукова Н.М., специалист 1 категории Сиражетдинова Е.Р.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Ежедневно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О.Ю., специалист 1 категории Гайдукова Н.М., специалист 1 категории Сиражетдинова Е.Р.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Внесение в Программный продукт Контур-Бюджет данных,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содержащихся в первичных учетных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документах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В соответствии с периодичностью проведения инвентаризаций согласно учетной политике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Отражение информации,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указанной в первичных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учетных документах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Сверка первичных учетных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документов с регистрами бюджетного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учета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12.002.01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По мере совершения расходов подотчетными лицами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Проведение оценки имущества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 обязательств,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инвентаризации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ежеквартальной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инвентаризации кассы и составление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регистров бюджетного учета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12.003.01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В последний день квартала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r w:rsidRPr="0032412E"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r w:rsidRPr="0032412E"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инвентаризации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имущества и составление регистров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бюджетного учета при смене МОЛ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12.003.02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 день смены МОЛ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ежегодной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инвентаризации имущества 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обязательств, составление регистров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бюджетного учета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12.003.03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 срок, установленный приказом Комитета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оценки имущества 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обязательств (при необходимости)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12.004.01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XII</w:t>
            </w:r>
            <w:r w:rsidRPr="0032412E">
              <w:t xml:space="preserve">. </w:t>
            </w:r>
            <w:r w:rsidRPr="0032412E">
              <w:rPr>
                <w:lang w:val="en-US"/>
              </w:rPr>
              <w:t>C</w:t>
            </w:r>
            <w:r w:rsidRPr="0032412E">
              <w:t>оставление и представление бюджетной отчетности и сводной бюджетной отчетности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Формирование бюджетной отчетности Комитета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Формирование сводной бюджетной </w:t>
            </w:r>
            <w:r w:rsidRPr="0032412E">
              <w:rPr>
                <w:color w:val="000000"/>
              </w:rPr>
              <w:lastRenderedPageBreak/>
              <w:t>отчетности Комитета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>Достоверность и полнота бюджетной отчетности, составленной Комитетом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13.001.01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 xml:space="preserve">Начальник финансово-экономического отдела Овсянникова Т.В., главный специалист </w:t>
            </w:r>
            <w:r w:rsidRPr="0032412E">
              <w:rPr>
                <w:color w:val="000000"/>
              </w:rPr>
              <w:lastRenderedPageBreak/>
              <w:t>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lastRenderedPageBreak/>
              <w:t xml:space="preserve">В соответствии со сроками и порядком подготовки и сдачи отчетности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отдела Овсянникова Т.В., главный специалист </w:t>
            </w:r>
            <w:r w:rsidRPr="0032412E">
              <w:rPr>
                <w:color w:val="000000"/>
              </w:rPr>
              <w:lastRenderedPageBreak/>
              <w:t>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</w:t>
            </w:r>
            <w:r w:rsidRPr="0032412E">
              <w:rPr>
                <w:color w:val="000000"/>
              </w:rPr>
              <w:lastRenderedPageBreak/>
              <w:t>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Достоверность и полнота бюджетной отчетности, составленной подведомственными администраторами доходов, получателями бюджетных средств, своевременность ее представления в Комитет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13.001.02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В соответствии со сроками и порядком подготовки и сдачи отчетности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br w:type="page"/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подведомственности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br w:type="page"/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Сплошной/ выборочный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X</w:t>
            </w:r>
            <w:r>
              <w:rPr>
                <w:lang w:val="en-US"/>
              </w:rPr>
              <w:t>III</w:t>
            </w:r>
            <w:r w:rsidRPr="0032412E">
              <w:t>. Исполнение судебных актов по искам к публично-правовому образованию, а также судебных актов, предусматривающих обращение взыскания на средства бюджета бюджетной системы Российской Федерации по денежным обязательствам казенных учреждений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Исполнение судебных актов по искам к публично-правовому образованию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Определение источника образования задолженности, определение источника погашения задолженности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4</w:t>
            </w:r>
            <w:r w:rsidRPr="0032412E">
              <w:t>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предъявления исполнительных листов к муниципальному образованию город Каменск-Уральский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pStyle w:val="ConsPlusNormal"/>
              <w:spacing w:before="220"/>
              <w:rPr>
                <w:b w:val="0"/>
                <w:i w:val="0"/>
                <w:sz w:val="20"/>
                <w:szCs w:val="20"/>
              </w:rPr>
            </w:pPr>
            <w:r w:rsidRPr="0032412E">
              <w:rPr>
                <w:b w:val="0"/>
                <w:i w:val="0"/>
                <w:sz w:val="20"/>
                <w:szCs w:val="20"/>
              </w:rPr>
              <w:t xml:space="preserve">1) проверка соответствия документов требованиям нормативных правовых актов, регулирующих бюджетные правоотношения и (или) обусловливающих публичные нормативные обязательства и правовые основания для иных расходных обязательств, а также требованиям </w:t>
            </w:r>
            <w:r w:rsidRPr="0032412E">
              <w:rPr>
                <w:b w:val="0"/>
                <w:i w:val="0"/>
                <w:sz w:val="20"/>
                <w:szCs w:val="20"/>
              </w:rPr>
              <w:lastRenderedPageBreak/>
              <w:t>внутренних стандартов и процедур;</w:t>
            </w:r>
          </w:p>
          <w:p w:rsidR="00E5606B" w:rsidRPr="0032412E" w:rsidRDefault="00E5606B" w:rsidP="00732059">
            <w:pPr>
              <w:pStyle w:val="ConsPlusNormal"/>
              <w:spacing w:before="220"/>
              <w:rPr>
                <w:b w:val="0"/>
                <w:i w:val="0"/>
                <w:sz w:val="20"/>
                <w:szCs w:val="20"/>
              </w:rPr>
            </w:pPr>
            <w:r w:rsidRPr="0032412E">
              <w:rPr>
                <w:b w:val="0"/>
                <w:i w:val="0"/>
                <w:sz w:val="20"/>
                <w:szCs w:val="20"/>
              </w:rPr>
              <w:t>2) подтверждение (согласование) операций, подтверждающее правомочность их совершения, например, визирование документа вышестоящим должностным лицом;</w:t>
            </w:r>
          </w:p>
          <w:p w:rsidR="00E5606B" w:rsidRPr="0032412E" w:rsidRDefault="00E5606B" w:rsidP="00732059">
            <w:pPr>
              <w:pStyle w:val="ConsPlusNormal"/>
              <w:spacing w:before="220"/>
              <w:rPr>
                <w:b w:val="0"/>
                <w:i w:val="0"/>
                <w:sz w:val="20"/>
                <w:szCs w:val="20"/>
              </w:rPr>
            </w:pPr>
            <w:r w:rsidRPr="0032412E">
              <w:rPr>
                <w:b w:val="0"/>
                <w:i w:val="0"/>
                <w:sz w:val="20"/>
                <w:szCs w:val="20"/>
              </w:rPr>
              <w:t>3) сверка данных, то есть сравнение данных из разных источников информации (например, сверка остатков по счетам бюджетного учета с данными первичных документов по расчетам с поставщиками и подрядчиками)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Сплошной/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визуальный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Внесение изменений в сводную бюджетную роспись (при необходимости).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4</w:t>
            </w:r>
            <w:r w:rsidRPr="0032412E">
              <w:t>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предъявления исполнительных листов к муниципальному образованию город Каменск-Уральский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1) сверка данных;                  2)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Исполнение судебного акта (перечисление денежных средств по исполнительному документу)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4</w:t>
            </w:r>
            <w:r w:rsidRPr="0032412E">
              <w:t>.001.03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При наличии бюджетных средств на исполнение судебных актов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1) сверка данных;                  2)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1) сверка данных;                  2) сбор и анализ информации о результатах выполнения </w:t>
            </w:r>
            <w:r w:rsidRPr="0032412E">
              <w:rPr>
                <w:color w:val="000000"/>
              </w:rPr>
              <w:lastRenderedPageBreak/>
              <w:t>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X</w:t>
            </w:r>
            <w:r>
              <w:rPr>
                <w:lang w:val="en-US"/>
              </w:rPr>
              <w:t>I</w:t>
            </w:r>
            <w:r w:rsidRPr="0032412E">
              <w:rPr>
                <w:lang w:val="en-US"/>
              </w:rPr>
              <w:t>V</w:t>
            </w:r>
            <w:r w:rsidRPr="0032412E">
              <w:t>. Распределение лимитов бюджетных обязательств по подведомственным распорядителям и получателям бюджетных средств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 представление обоснований бюджетных ассигнований при распределении бюджетных обязательств по подведомственным учреждениям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Приём заявок, расчетов от подведомственных получателей бюджетных средств и администраторов доходов бюджета и проверка обоснованности</w:t>
            </w:r>
            <w:r w:rsidRPr="0032412E">
              <w:t xml:space="preserve"> выделения бюджетных обязательств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5</w:t>
            </w:r>
            <w:r w:rsidRPr="0032412E">
              <w:t>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 дня формирования проекта</w:t>
            </w:r>
            <w:r w:rsidRPr="0032412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бюджета на плановый период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t>Распределение лимитов бюджетных обязательств по подведомственным распорядителям и получателям бюджетных средств,  в пределах выделенных ассигнований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1</w:t>
            </w:r>
            <w:r>
              <w:rPr>
                <w:lang w:val="en-US"/>
              </w:rPr>
              <w:t>5</w:t>
            </w:r>
            <w:r>
              <w:t>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Ежегодно в течение 10 дней с момента доведения в установленном порядке лимитов бюджетных обязательств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</w:tbl>
    <w:p w:rsidR="00E5606B" w:rsidRPr="00963BE0" w:rsidRDefault="00E5606B" w:rsidP="00E5606B"/>
    <w:p w:rsidR="00E5606B" w:rsidRPr="00963BE0" w:rsidRDefault="00E5606B" w:rsidP="00E5606B"/>
    <w:p w:rsidR="00E5606B" w:rsidRPr="00963BE0" w:rsidRDefault="00E5606B" w:rsidP="00E5606B">
      <w:pPr>
        <w:widowControl w:val="0"/>
        <w:rPr>
          <w:color w:val="000000"/>
          <w:sz w:val="24"/>
          <w:szCs w:val="24"/>
          <w:u w:val="single"/>
          <w:shd w:val="clear" w:color="auto" w:fill="FFFFFF"/>
        </w:rPr>
      </w:pPr>
      <w:r w:rsidRPr="00963BE0">
        <w:rPr>
          <w:color w:val="000000"/>
          <w:sz w:val="24"/>
          <w:szCs w:val="24"/>
          <w:shd w:val="clear" w:color="auto" w:fill="FFFFFF"/>
        </w:rPr>
        <w:t xml:space="preserve">Начальник финансово-экономического отдела   _______________              </w:t>
      </w:r>
      <w:r w:rsidRPr="00963BE0">
        <w:rPr>
          <w:color w:val="000000"/>
          <w:sz w:val="24"/>
          <w:szCs w:val="24"/>
          <w:u w:val="single"/>
          <w:shd w:val="clear" w:color="auto" w:fill="FFFFFF"/>
        </w:rPr>
        <w:t>Овсянникова Т.В.</w:t>
      </w:r>
    </w:p>
    <w:p w:rsidR="00E5606B" w:rsidRPr="00F30593" w:rsidRDefault="00E5606B" w:rsidP="00E5606B">
      <w:pPr>
        <w:widowControl w:val="0"/>
        <w:rPr>
          <w:color w:val="000000"/>
          <w:sz w:val="16"/>
          <w:szCs w:val="16"/>
          <w:shd w:val="clear" w:color="auto" w:fill="FFFFFF"/>
        </w:rPr>
      </w:pPr>
      <w:r w:rsidRPr="00963BE0">
        <w:rPr>
          <w:color w:val="000000"/>
          <w:sz w:val="16"/>
          <w:szCs w:val="16"/>
          <w:shd w:val="clear" w:color="auto" w:fill="FFFFFF"/>
        </w:rPr>
        <w:t xml:space="preserve">                                                      </w:t>
      </w:r>
      <w:r w:rsidRPr="00963BE0">
        <w:rPr>
          <w:color w:val="000000"/>
          <w:sz w:val="16"/>
          <w:szCs w:val="16"/>
          <w:shd w:val="clear" w:color="auto" w:fill="FFFFFF"/>
        </w:rPr>
        <w:tab/>
      </w:r>
      <w:r>
        <w:rPr>
          <w:color w:val="000000"/>
          <w:sz w:val="16"/>
          <w:szCs w:val="16"/>
          <w:shd w:val="clear" w:color="auto" w:fill="FFFFFF"/>
        </w:rPr>
        <w:tab/>
        <w:t xml:space="preserve">                 </w:t>
      </w:r>
      <w:r>
        <w:rPr>
          <w:color w:val="000000"/>
          <w:sz w:val="16"/>
          <w:szCs w:val="16"/>
          <w:shd w:val="clear" w:color="auto" w:fill="FFFFFF"/>
        </w:rPr>
        <w:tab/>
        <w:t xml:space="preserve">                           </w:t>
      </w:r>
      <w:r w:rsidRPr="00963BE0">
        <w:rPr>
          <w:color w:val="000000"/>
          <w:sz w:val="16"/>
          <w:szCs w:val="16"/>
          <w:shd w:val="clear" w:color="auto" w:fill="FFFFFF"/>
        </w:rPr>
        <w:t xml:space="preserve">(подпись)                   </w:t>
      </w:r>
      <w:r>
        <w:rPr>
          <w:color w:val="000000"/>
          <w:sz w:val="16"/>
          <w:szCs w:val="16"/>
          <w:shd w:val="clear" w:color="auto" w:fill="FFFFFF"/>
        </w:rPr>
        <w:t xml:space="preserve">                        </w:t>
      </w:r>
      <w:r w:rsidRPr="00963BE0">
        <w:rPr>
          <w:color w:val="000000"/>
          <w:sz w:val="16"/>
          <w:szCs w:val="16"/>
          <w:shd w:val="clear" w:color="auto" w:fill="FFFFFF"/>
        </w:rPr>
        <w:t>(расшифровка подписи)</w:t>
      </w:r>
    </w:p>
    <w:p w:rsidR="00E5606B" w:rsidRDefault="00E5606B" w:rsidP="00EE082B">
      <w:pPr>
        <w:jc w:val="both"/>
        <w:rPr>
          <w:sz w:val="28"/>
        </w:rPr>
        <w:sectPr w:rsidR="00E5606B" w:rsidSect="00E5606B">
          <w:headerReference w:type="default" r:id="rId10"/>
          <w:pgSz w:w="16840" w:h="11907" w:orient="landscape" w:code="9"/>
          <w:pgMar w:top="709" w:right="1134" w:bottom="567" w:left="1134" w:header="851" w:footer="3" w:gutter="0"/>
          <w:cols w:space="720"/>
          <w:noEndnote/>
          <w:docGrid w:linePitch="360"/>
        </w:sectPr>
      </w:pP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lastRenderedPageBreak/>
        <w:t>Приложение № 2</w:t>
      </w: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УТВЕРЖДЕНО:</w:t>
      </w: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приказом Органа местного самоуправления «Комитет по управлению имуществом города Каменска-Уральского»</w:t>
      </w: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от 09.11.2018 № 848</w:t>
      </w:r>
    </w:p>
    <w:p w:rsidR="00E5606B" w:rsidRPr="00E5606B" w:rsidRDefault="00E5606B" w:rsidP="00E5606B">
      <w:pPr>
        <w:widowControl w:val="0"/>
        <w:ind w:right="20" w:firstLine="567"/>
        <w:jc w:val="center"/>
        <w:rPr>
          <w:color w:val="000000"/>
          <w:sz w:val="24"/>
          <w:szCs w:val="24"/>
          <w:shd w:val="clear" w:color="auto" w:fill="FFFFFF"/>
        </w:rPr>
      </w:pPr>
    </w:p>
    <w:p w:rsidR="00E5606B" w:rsidRPr="00E5606B" w:rsidRDefault="00E5606B" w:rsidP="00E5606B">
      <w:pPr>
        <w:widowControl w:val="0"/>
        <w:ind w:right="20"/>
        <w:jc w:val="center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ЗАКЛЮЧЕНИЕ</w:t>
      </w:r>
    </w:p>
    <w:p w:rsidR="00E5606B" w:rsidRPr="00E5606B" w:rsidRDefault="00E5606B" w:rsidP="00E5606B">
      <w:pPr>
        <w:widowControl w:val="0"/>
        <w:ind w:right="20"/>
        <w:jc w:val="center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финансово-экономического отдела Органа местного самоуправления «Комитет по управлению имуществом города Каменска-Уральского» о результатах внутреннего финансового контроля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1. Предмет внутреннего финансового контроля: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7654"/>
      </w:tblGrid>
      <w:tr w:rsidR="00E5606B" w:rsidRPr="00E5606B" w:rsidTr="00732059">
        <w:tc>
          <w:tcPr>
            <w:tcW w:w="2235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Процедура: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2235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Операция: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2235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Форма документа: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color w:val="000000"/>
          <w:sz w:val="24"/>
          <w:szCs w:val="24"/>
        </w:rPr>
      </w:pPr>
      <w:r w:rsidRPr="00E5606B">
        <w:rPr>
          <w:sz w:val="24"/>
          <w:szCs w:val="24"/>
        </w:rPr>
        <w:t xml:space="preserve">2. </w:t>
      </w:r>
      <w:r w:rsidRPr="00E5606B">
        <w:rPr>
          <w:color w:val="000000"/>
          <w:sz w:val="24"/>
          <w:szCs w:val="24"/>
        </w:rPr>
        <w:t>Ответственный за выполнение процесса, операции, формирование документа: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color w:val="000000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E5606B" w:rsidRPr="00E5606B" w:rsidTr="00732059">
        <w:tc>
          <w:tcPr>
            <w:tcW w:w="10137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3. Ответственный за осуществление внутреннего финансового контроля: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E5606B" w:rsidRPr="00E5606B" w:rsidTr="00732059">
        <w:tc>
          <w:tcPr>
            <w:tcW w:w="10137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4. Результаты внутреннего финансового контроля: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21"/>
      </w:tblGrid>
      <w:tr w:rsidR="00E5606B" w:rsidRPr="00E5606B" w:rsidTr="00732059">
        <w:tc>
          <w:tcPr>
            <w:tcW w:w="10137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10085" w:type="dxa"/>
        <w:tblLook w:val="04A0" w:firstRow="1" w:lastRow="0" w:firstColumn="1" w:lastColumn="0" w:noHBand="0" w:noVBand="1"/>
      </w:tblPr>
      <w:tblGrid>
        <w:gridCol w:w="4219"/>
        <w:gridCol w:w="1843"/>
        <w:gridCol w:w="284"/>
        <w:gridCol w:w="1701"/>
        <w:gridCol w:w="283"/>
        <w:gridCol w:w="1755"/>
      </w:tblGrid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 xml:space="preserve">С результатами контроля ознакомлен: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(должность)</w:t>
            </w: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(подпись)</w:t>
            </w: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(расшифровка)</w:t>
            </w: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10085" w:type="dxa"/>
        <w:tblLook w:val="04A0" w:firstRow="1" w:lastRow="0" w:firstColumn="1" w:lastColumn="0" w:noHBand="0" w:noVBand="1"/>
      </w:tblPr>
      <w:tblGrid>
        <w:gridCol w:w="4219"/>
        <w:gridCol w:w="1843"/>
        <w:gridCol w:w="284"/>
        <w:gridCol w:w="1701"/>
        <w:gridCol w:w="283"/>
        <w:gridCol w:w="1755"/>
      </w:tblGrid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Контроль осуществил: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(должность)</w:t>
            </w: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(подпись)</w:t>
            </w: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(расшифровка)</w:t>
            </w: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«____» ____________ 20__г.</w:t>
      </w:r>
    </w:p>
    <w:p w:rsidR="00E5606B" w:rsidRPr="00CE31E8" w:rsidRDefault="00E5606B" w:rsidP="00EE082B">
      <w:pPr>
        <w:jc w:val="both"/>
        <w:rPr>
          <w:sz w:val="28"/>
        </w:rPr>
      </w:pPr>
      <w:bookmarkStart w:id="0" w:name="_GoBack"/>
      <w:bookmarkEnd w:id="0"/>
    </w:p>
    <w:sectPr w:rsidR="00E5606B" w:rsidRPr="00CE31E8" w:rsidSect="009B2C6A">
      <w:headerReference w:type="even" r:id="rId11"/>
      <w:headerReference w:type="default" r:id="rId12"/>
      <w:pgSz w:w="11906" w:h="16838"/>
      <w:pgMar w:top="1134" w:right="567" w:bottom="1134" w:left="1418" w:header="709" w:footer="709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C12" w:rsidRDefault="001A2C12" w:rsidP="00595B9D">
      <w:r>
        <w:separator/>
      </w:r>
    </w:p>
  </w:endnote>
  <w:endnote w:type="continuationSeparator" w:id="0">
    <w:p w:rsidR="001A2C12" w:rsidRDefault="001A2C12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C12" w:rsidRDefault="001A2C12" w:rsidP="00595B9D">
      <w:r>
        <w:separator/>
      </w:r>
    </w:p>
  </w:footnote>
  <w:footnote w:type="continuationSeparator" w:id="0">
    <w:p w:rsidR="001A2C12" w:rsidRDefault="001A2C12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0FF" w:rsidRPr="00E719D8" w:rsidRDefault="009840FF">
    <w:pPr>
      <w:pStyle w:val="aa"/>
      <w:jc w:val="center"/>
      <w:rPr>
        <w:sz w:val="24"/>
        <w:szCs w:val="24"/>
      </w:rPr>
    </w:pPr>
    <w:r w:rsidRPr="00E719D8">
      <w:rPr>
        <w:sz w:val="24"/>
        <w:szCs w:val="24"/>
      </w:rPr>
      <w:fldChar w:fldCharType="begin"/>
    </w:r>
    <w:r w:rsidRPr="00E719D8">
      <w:rPr>
        <w:sz w:val="24"/>
        <w:szCs w:val="24"/>
      </w:rPr>
      <w:instrText xml:space="preserve"> PAGE   \* MERGEFORMAT </w:instrText>
    </w:r>
    <w:r w:rsidRPr="00E719D8">
      <w:rPr>
        <w:sz w:val="24"/>
        <w:szCs w:val="24"/>
      </w:rPr>
      <w:fldChar w:fldCharType="separate"/>
    </w:r>
    <w:r w:rsidR="00E5606B">
      <w:rPr>
        <w:noProof/>
        <w:sz w:val="24"/>
        <w:szCs w:val="24"/>
      </w:rPr>
      <w:t>2</w:t>
    </w:r>
    <w:r w:rsidRPr="00E719D8">
      <w:rPr>
        <w:sz w:val="24"/>
        <w:szCs w:val="24"/>
      </w:rPr>
      <w:fldChar w:fldCharType="end"/>
    </w:r>
  </w:p>
  <w:p w:rsidR="009840FF" w:rsidRDefault="009840F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0AA" w:rsidRPr="00E719D8" w:rsidRDefault="00E5606B">
    <w:pPr>
      <w:pStyle w:val="aa"/>
      <w:jc w:val="center"/>
      <w:rPr>
        <w:sz w:val="24"/>
        <w:szCs w:val="24"/>
      </w:rPr>
    </w:pPr>
    <w:r w:rsidRPr="00E719D8">
      <w:rPr>
        <w:sz w:val="24"/>
        <w:szCs w:val="24"/>
      </w:rPr>
      <w:fldChar w:fldCharType="begin"/>
    </w:r>
    <w:r w:rsidRPr="00E719D8">
      <w:rPr>
        <w:sz w:val="24"/>
        <w:szCs w:val="24"/>
      </w:rPr>
      <w:instrText xml:space="preserve"> PAGE   \* MERGEFORMAT </w:instrText>
    </w:r>
    <w:r w:rsidRPr="00E719D8">
      <w:rPr>
        <w:sz w:val="24"/>
        <w:szCs w:val="24"/>
      </w:rPr>
      <w:fldChar w:fldCharType="separate"/>
    </w:r>
    <w:r>
      <w:rPr>
        <w:noProof/>
        <w:sz w:val="24"/>
        <w:szCs w:val="24"/>
      </w:rPr>
      <w:t>23</w:t>
    </w:r>
    <w:r w:rsidRPr="00E719D8">
      <w:rPr>
        <w:sz w:val="24"/>
        <w:szCs w:val="24"/>
      </w:rPr>
      <w:fldChar w:fldCharType="end"/>
    </w:r>
  </w:p>
  <w:p w:rsidR="006060AA" w:rsidRDefault="00E5606B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232" w:rsidRDefault="00E5606B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3683000</wp:posOffset>
              </wp:positionH>
              <wp:positionV relativeFrom="page">
                <wp:posOffset>367030</wp:posOffset>
              </wp:positionV>
              <wp:extent cx="76200" cy="1187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18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7232" w:rsidRDefault="00E5606B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F157D5">
                            <w:rPr>
                              <w:rStyle w:val="af1"/>
                              <w:color w:val="00000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0pt;margin-top:28.9pt;width:6pt;height:9.3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" filled="f" stroked="f">
              <v:textbox style="mso-fit-shape-to-text:t" inset="0,0,0,0">
                <w:txbxContent>
                  <w:p w:rsidR="00337232" w:rsidRDefault="00E5606B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F157D5">
                      <w:rPr>
                        <w:rStyle w:val="af1"/>
                        <w:color w:val="00000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232" w:rsidRDefault="00E5606B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A0E4DC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1117DA"/>
    <w:multiLevelType w:val="hybridMultilevel"/>
    <w:tmpl w:val="71C87326"/>
    <w:lvl w:ilvl="0" w:tplc="35463548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1C010A19"/>
    <w:multiLevelType w:val="hybridMultilevel"/>
    <w:tmpl w:val="80163852"/>
    <w:lvl w:ilvl="0" w:tplc="F732C468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470E12"/>
    <w:multiLevelType w:val="hybridMultilevel"/>
    <w:tmpl w:val="FD0A107E"/>
    <w:lvl w:ilvl="0" w:tplc="303E0CA2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 w15:restartNumberingAfterBreak="0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/>
      </w:rPr>
    </w:lvl>
  </w:abstractNum>
  <w:abstractNum w:abstractNumId="11" w15:restartNumberingAfterBreak="0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" w15:restartNumberingAfterBreak="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5" w15:restartNumberingAfterBreak="0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5"/>
  </w:num>
  <w:num w:numId="2">
    <w:abstractNumId w:val="1"/>
  </w:num>
  <w:num w:numId="3">
    <w:abstractNumId w:val="9"/>
  </w:num>
  <w:num w:numId="4">
    <w:abstractNumId w:val="5"/>
  </w:num>
  <w:num w:numId="5">
    <w:abstractNumId w:val="8"/>
  </w:num>
  <w:num w:numId="6">
    <w:abstractNumId w:val="17"/>
  </w:num>
  <w:num w:numId="7">
    <w:abstractNumId w:val="18"/>
  </w:num>
  <w:num w:numId="8">
    <w:abstractNumId w:val="12"/>
  </w:num>
  <w:num w:numId="9">
    <w:abstractNumId w:val="16"/>
  </w:num>
  <w:num w:numId="10">
    <w:abstractNumId w:val="3"/>
  </w:num>
  <w:num w:numId="11">
    <w:abstractNumId w:val="2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3"/>
  </w:num>
  <w:num w:numId="16">
    <w:abstractNumId w:val="0"/>
  </w:num>
  <w:num w:numId="17">
    <w:abstractNumId w:val="6"/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67"/>
    <w:rsid w:val="00003F27"/>
    <w:rsid w:val="000055DB"/>
    <w:rsid w:val="00011D2A"/>
    <w:rsid w:val="00024FAC"/>
    <w:rsid w:val="00044057"/>
    <w:rsid w:val="000463E9"/>
    <w:rsid w:val="0005460A"/>
    <w:rsid w:val="00057CA1"/>
    <w:rsid w:val="00060F95"/>
    <w:rsid w:val="00063162"/>
    <w:rsid w:val="00065030"/>
    <w:rsid w:val="000700EE"/>
    <w:rsid w:val="00076A50"/>
    <w:rsid w:val="0008407B"/>
    <w:rsid w:val="000A4D57"/>
    <w:rsid w:val="000A546A"/>
    <w:rsid w:val="000A690B"/>
    <w:rsid w:val="000B3F91"/>
    <w:rsid w:val="000B79E1"/>
    <w:rsid w:val="000C09E8"/>
    <w:rsid w:val="000C270D"/>
    <w:rsid w:val="000C401D"/>
    <w:rsid w:val="000C6160"/>
    <w:rsid w:val="000D29FB"/>
    <w:rsid w:val="000D7550"/>
    <w:rsid w:val="000E2B40"/>
    <w:rsid w:val="000E76CC"/>
    <w:rsid w:val="000E76F1"/>
    <w:rsid w:val="000F0E82"/>
    <w:rsid w:val="000F61CB"/>
    <w:rsid w:val="00104B79"/>
    <w:rsid w:val="00105E9F"/>
    <w:rsid w:val="00107B84"/>
    <w:rsid w:val="00115E10"/>
    <w:rsid w:val="00116D84"/>
    <w:rsid w:val="0011701A"/>
    <w:rsid w:val="001208B4"/>
    <w:rsid w:val="00122192"/>
    <w:rsid w:val="00127917"/>
    <w:rsid w:val="00132B20"/>
    <w:rsid w:val="00144A46"/>
    <w:rsid w:val="00153278"/>
    <w:rsid w:val="00153EFD"/>
    <w:rsid w:val="00154FED"/>
    <w:rsid w:val="00161850"/>
    <w:rsid w:val="00164583"/>
    <w:rsid w:val="00165436"/>
    <w:rsid w:val="00167704"/>
    <w:rsid w:val="0018301F"/>
    <w:rsid w:val="0018462A"/>
    <w:rsid w:val="00190E78"/>
    <w:rsid w:val="00191824"/>
    <w:rsid w:val="0019291F"/>
    <w:rsid w:val="001A0F07"/>
    <w:rsid w:val="001A1B57"/>
    <w:rsid w:val="001A2C12"/>
    <w:rsid w:val="001B0A7C"/>
    <w:rsid w:val="001B4B19"/>
    <w:rsid w:val="001B62BD"/>
    <w:rsid w:val="001B6D7C"/>
    <w:rsid w:val="001D556D"/>
    <w:rsid w:val="001E4CB8"/>
    <w:rsid w:val="001E7E32"/>
    <w:rsid w:val="00206CEB"/>
    <w:rsid w:val="00211AD5"/>
    <w:rsid w:val="002128E6"/>
    <w:rsid w:val="002173CE"/>
    <w:rsid w:val="00237C6B"/>
    <w:rsid w:val="00240C55"/>
    <w:rsid w:val="002523A5"/>
    <w:rsid w:val="002770F7"/>
    <w:rsid w:val="0028053A"/>
    <w:rsid w:val="002840AA"/>
    <w:rsid w:val="00287746"/>
    <w:rsid w:val="00294508"/>
    <w:rsid w:val="00296588"/>
    <w:rsid w:val="002A0EFA"/>
    <w:rsid w:val="002A41C7"/>
    <w:rsid w:val="002A4FF9"/>
    <w:rsid w:val="002B233D"/>
    <w:rsid w:val="002B427B"/>
    <w:rsid w:val="002B795D"/>
    <w:rsid w:val="002C2E9B"/>
    <w:rsid w:val="002C44DD"/>
    <w:rsid w:val="002C507D"/>
    <w:rsid w:val="002D51A3"/>
    <w:rsid w:val="002E7BA9"/>
    <w:rsid w:val="002F5208"/>
    <w:rsid w:val="003051BF"/>
    <w:rsid w:val="0031540C"/>
    <w:rsid w:val="003164DA"/>
    <w:rsid w:val="0032221B"/>
    <w:rsid w:val="003339E0"/>
    <w:rsid w:val="003372DD"/>
    <w:rsid w:val="00352630"/>
    <w:rsid w:val="00353EF1"/>
    <w:rsid w:val="003556B1"/>
    <w:rsid w:val="00360F9B"/>
    <w:rsid w:val="00363B88"/>
    <w:rsid w:val="00373689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4617"/>
    <w:rsid w:val="003C154B"/>
    <w:rsid w:val="003C20C3"/>
    <w:rsid w:val="003C65D5"/>
    <w:rsid w:val="003C6F9F"/>
    <w:rsid w:val="003D014F"/>
    <w:rsid w:val="003D2B53"/>
    <w:rsid w:val="003F2728"/>
    <w:rsid w:val="003F5543"/>
    <w:rsid w:val="003F6C1F"/>
    <w:rsid w:val="003F72FF"/>
    <w:rsid w:val="0040111A"/>
    <w:rsid w:val="00402628"/>
    <w:rsid w:val="00412414"/>
    <w:rsid w:val="004143D1"/>
    <w:rsid w:val="004151AB"/>
    <w:rsid w:val="00423FEA"/>
    <w:rsid w:val="00437A19"/>
    <w:rsid w:val="0044042E"/>
    <w:rsid w:val="00441EAA"/>
    <w:rsid w:val="00443C6E"/>
    <w:rsid w:val="004466A5"/>
    <w:rsid w:val="00446A3C"/>
    <w:rsid w:val="00447C69"/>
    <w:rsid w:val="00451C0F"/>
    <w:rsid w:val="004549D9"/>
    <w:rsid w:val="00456365"/>
    <w:rsid w:val="0045646E"/>
    <w:rsid w:val="00456E49"/>
    <w:rsid w:val="004776A9"/>
    <w:rsid w:val="00485D68"/>
    <w:rsid w:val="00495453"/>
    <w:rsid w:val="004A4DD2"/>
    <w:rsid w:val="004A5883"/>
    <w:rsid w:val="004A6024"/>
    <w:rsid w:val="004A6EDE"/>
    <w:rsid w:val="004B40A7"/>
    <w:rsid w:val="004C2703"/>
    <w:rsid w:val="004C5D28"/>
    <w:rsid w:val="004C756D"/>
    <w:rsid w:val="004D184E"/>
    <w:rsid w:val="004D4811"/>
    <w:rsid w:val="004E13B8"/>
    <w:rsid w:val="004E5261"/>
    <w:rsid w:val="004E5C5B"/>
    <w:rsid w:val="004E7B77"/>
    <w:rsid w:val="004F624B"/>
    <w:rsid w:val="00502C2D"/>
    <w:rsid w:val="0050687C"/>
    <w:rsid w:val="0052150D"/>
    <w:rsid w:val="005245FB"/>
    <w:rsid w:val="00525874"/>
    <w:rsid w:val="00546B20"/>
    <w:rsid w:val="00550C98"/>
    <w:rsid w:val="00554BFC"/>
    <w:rsid w:val="00564B62"/>
    <w:rsid w:val="005671AD"/>
    <w:rsid w:val="0057350B"/>
    <w:rsid w:val="005749D6"/>
    <w:rsid w:val="00576C41"/>
    <w:rsid w:val="0058484A"/>
    <w:rsid w:val="0059108D"/>
    <w:rsid w:val="00595B9D"/>
    <w:rsid w:val="005A3C16"/>
    <w:rsid w:val="005A6D0D"/>
    <w:rsid w:val="005B48DE"/>
    <w:rsid w:val="005C0B14"/>
    <w:rsid w:val="005C337F"/>
    <w:rsid w:val="005C3C78"/>
    <w:rsid w:val="005D5E55"/>
    <w:rsid w:val="005D7E05"/>
    <w:rsid w:val="005D7E1B"/>
    <w:rsid w:val="005E3369"/>
    <w:rsid w:val="005F4EB5"/>
    <w:rsid w:val="006111EA"/>
    <w:rsid w:val="00616BCA"/>
    <w:rsid w:val="00635A50"/>
    <w:rsid w:val="00636AC9"/>
    <w:rsid w:val="0064099A"/>
    <w:rsid w:val="00654A06"/>
    <w:rsid w:val="00660BA8"/>
    <w:rsid w:val="0066561C"/>
    <w:rsid w:val="0068227B"/>
    <w:rsid w:val="00687AAA"/>
    <w:rsid w:val="00697D63"/>
    <w:rsid w:val="006A201B"/>
    <w:rsid w:val="006B1610"/>
    <w:rsid w:val="006B3930"/>
    <w:rsid w:val="006B50D5"/>
    <w:rsid w:val="006B5800"/>
    <w:rsid w:val="006B78C8"/>
    <w:rsid w:val="006C720F"/>
    <w:rsid w:val="006D1F8B"/>
    <w:rsid w:val="006D3AB4"/>
    <w:rsid w:val="006F17DD"/>
    <w:rsid w:val="006F4B7D"/>
    <w:rsid w:val="006F61C7"/>
    <w:rsid w:val="006F77F4"/>
    <w:rsid w:val="007168FE"/>
    <w:rsid w:val="0071722D"/>
    <w:rsid w:val="00725DF2"/>
    <w:rsid w:val="007261B6"/>
    <w:rsid w:val="0072749A"/>
    <w:rsid w:val="0073668F"/>
    <w:rsid w:val="007427DD"/>
    <w:rsid w:val="00743BCD"/>
    <w:rsid w:val="007449E6"/>
    <w:rsid w:val="00744DAB"/>
    <w:rsid w:val="00746097"/>
    <w:rsid w:val="00752291"/>
    <w:rsid w:val="00761664"/>
    <w:rsid w:val="00771400"/>
    <w:rsid w:val="00774816"/>
    <w:rsid w:val="00783287"/>
    <w:rsid w:val="00795924"/>
    <w:rsid w:val="00796DB0"/>
    <w:rsid w:val="007B5794"/>
    <w:rsid w:val="007C0B08"/>
    <w:rsid w:val="007C5695"/>
    <w:rsid w:val="007C5AF2"/>
    <w:rsid w:val="007E433C"/>
    <w:rsid w:val="007E43C7"/>
    <w:rsid w:val="007E5DFA"/>
    <w:rsid w:val="007F7A11"/>
    <w:rsid w:val="00805C41"/>
    <w:rsid w:val="00816824"/>
    <w:rsid w:val="00821589"/>
    <w:rsid w:val="008359FE"/>
    <w:rsid w:val="00847198"/>
    <w:rsid w:val="00863D65"/>
    <w:rsid w:val="008642E6"/>
    <w:rsid w:val="0088071B"/>
    <w:rsid w:val="00882065"/>
    <w:rsid w:val="0088285C"/>
    <w:rsid w:val="008917E0"/>
    <w:rsid w:val="00893924"/>
    <w:rsid w:val="00893C69"/>
    <w:rsid w:val="008960B9"/>
    <w:rsid w:val="008A0204"/>
    <w:rsid w:val="008B2C0D"/>
    <w:rsid w:val="008B4CA7"/>
    <w:rsid w:val="008B7473"/>
    <w:rsid w:val="008C5854"/>
    <w:rsid w:val="008C6F51"/>
    <w:rsid w:val="008D04E8"/>
    <w:rsid w:val="008E2689"/>
    <w:rsid w:val="008E4AC6"/>
    <w:rsid w:val="008E4D5F"/>
    <w:rsid w:val="008E5ADB"/>
    <w:rsid w:val="008E77B5"/>
    <w:rsid w:val="008F15C9"/>
    <w:rsid w:val="008F1F1A"/>
    <w:rsid w:val="008F239A"/>
    <w:rsid w:val="008F59AA"/>
    <w:rsid w:val="009018FA"/>
    <w:rsid w:val="00922881"/>
    <w:rsid w:val="0092635C"/>
    <w:rsid w:val="00926AAF"/>
    <w:rsid w:val="009568C3"/>
    <w:rsid w:val="00957FB1"/>
    <w:rsid w:val="0096145F"/>
    <w:rsid w:val="009637E1"/>
    <w:rsid w:val="00965383"/>
    <w:rsid w:val="00965DF8"/>
    <w:rsid w:val="0097052B"/>
    <w:rsid w:val="00970BCD"/>
    <w:rsid w:val="00971BBB"/>
    <w:rsid w:val="0098363F"/>
    <w:rsid w:val="0098385F"/>
    <w:rsid w:val="00983BCE"/>
    <w:rsid w:val="009840FF"/>
    <w:rsid w:val="00984382"/>
    <w:rsid w:val="009845E3"/>
    <w:rsid w:val="00993155"/>
    <w:rsid w:val="009A1C16"/>
    <w:rsid w:val="009B5E94"/>
    <w:rsid w:val="009C1A9C"/>
    <w:rsid w:val="009C6557"/>
    <w:rsid w:val="009C6853"/>
    <w:rsid w:val="009D05B1"/>
    <w:rsid w:val="009E387E"/>
    <w:rsid w:val="009E40A2"/>
    <w:rsid w:val="009F1577"/>
    <w:rsid w:val="00A1383E"/>
    <w:rsid w:val="00A26BDB"/>
    <w:rsid w:val="00A31AFB"/>
    <w:rsid w:val="00A46CA9"/>
    <w:rsid w:val="00A507F1"/>
    <w:rsid w:val="00A67A0C"/>
    <w:rsid w:val="00A95AA2"/>
    <w:rsid w:val="00A96B86"/>
    <w:rsid w:val="00A97837"/>
    <w:rsid w:val="00AA0991"/>
    <w:rsid w:val="00AA63C4"/>
    <w:rsid w:val="00AB5509"/>
    <w:rsid w:val="00AB6A0E"/>
    <w:rsid w:val="00AC01B8"/>
    <w:rsid w:val="00AC1C3D"/>
    <w:rsid w:val="00AD5418"/>
    <w:rsid w:val="00AD6CF3"/>
    <w:rsid w:val="00AD7F5B"/>
    <w:rsid w:val="00AE41D3"/>
    <w:rsid w:val="00AF3532"/>
    <w:rsid w:val="00AF58C3"/>
    <w:rsid w:val="00B015D2"/>
    <w:rsid w:val="00B07E93"/>
    <w:rsid w:val="00B24392"/>
    <w:rsid w:val="00B37736"/>
    <w:rsid w:val="00B57A8F"/>
    <w:rsid w:val="00B61CA8"/>
    <w:rsid w:val="00B71F2A"/>
    <w:rsid w:val="00B752D4"/>
    <w:rsid w:val="00B7595F"/>
    <w:rsid w:val="00B818AE"/>
    <w:rsid w:val="00B83E5F"/>
    <w:rsid w:val="00B86151"/>
    <w:rsid w:val="00B86E6B"/>
    <w:rsid w:val="00B93F0F"/>
    <w:rsid w:val="00B979F9"/>
    <w:rsid w:val="00BA6BDD"/>
    <w:rsid w:val="00BB08FB"/>
    <w:rsid w:val="00BB381C"/>
    <w:rsid w:val="00BB7A7F"/>
    <w:rsid w:val="00BC52C6"/>
    <w:rsid w:val="00BC7285"/>
    <w:rsid w:val="00BD3AF5"/>
    <w:rsid w:val="00BD5708"/>
    <w:rsid w:val="00BD78E0"/>
    <w:rsid w:val="00BD7DD0"/>
    <w:rsid w:val="00BE0A86"/>
    <w:rsid w:val="00BE4164"/>
    <w:rsid w:val="00BE565E"/>
    <w:rsid w:val="00BE627C"/>
    <w:rsid w:val="00C024C4"/>
    <w:rsid w:val="00C027E6"/>
    <w:rsid w:val="00C13269"/>
    <w:rsid w:val="00C14A14"/>
    <w:rsid w:val="00C2540A"/>
    <w:rsid w:val="00C31327"/>
    <w:rsid w:val="00C44A56"/>
    <w:rsid w:val="00C53F39"/>
    <w:rsid w:val="00C54025"/>
    <w:rsid w:val="00C647EC"/>
    <w:rsid w:val="00C65EBE"/>
    <w:rsid w:val="00C7392D"/>
    <w:rsid w:val="00C946D6"/>
    <w:rsid w:val="00CA1B07"/>
    <w:rsid w:val="00CA1F2B"/>
    <w:rsid w:val="00CA7593"/>
    <w:rsid w:val="00CB094B"/>
    <w:rsid w:val="00CB3CC6"/>
    <w:rsid w:val="00CB4C82"/>
    <w:rsid w:val="00CB6D0A"/>
    <w:rsid w:val="00CD2842"/>
    <w:rsid w:val="00CD3944"/>
    <w:rsid w:val="00CE191C"/>
    <w:rsid w:val="00CE31E8"/>
    <w:rsid w:val="00CE6605"/>
    <w:rsid w:val="00CF019F"/>
    <w:rsid w:val="00CF1486"/>
    <w:rsid w:val="00D03F6E"/>
    <w:rsid w:val="00D116B2"/>
    <w:rsid w:val="00D13375"/>
    <w:rsid w:val="00D37A75"/>
    <w:rsid w:val="00D50E5E"/>
    <w:rsid w:val="00D52603"/>
    <w:rsid w:val="00D851E0"/>
    <w:rsid w:val="00DB1861"/>
    <w:rsid w:val="00DC0E7B"/>
    <w:rsid w:val="00DD21D8"/>
    <w:rsid w:val="00DE10CB"/>
    <w:rsid w:val="00DE1F64"/>
    <w:rsid w:val="00DE3696"/>
    <w:rsid w:val="00DE7C5E"/>
    <w:rsid w:val="00DF0664"/>
    <w:rsid w:val="00E00B0D"/>
    <w:rsid w:val="00E20853"/>
    <w:rsid w:val="00E26A4E"/>
    <w:rsid w:val="00E3067B"/>
    <w:rsid w:val="00E3356B"/>
    <w:rsid w:val="00E342CE"/>
    <w:rsid w:val="00E3702E"/>
    <w:rsid w:val="00E41539"/>
    <w:rsid w:val="00E4258B"/>
    <w:rsid w:val="00E510E1"/>
    <w:rsid w:val="00E51FB6"/>
    <w:rsid w:val="00E52F58"/>
    <w:rsid w:val="00E55DB9"/>
    <w:rsid w:val="00E5606B"/>
    <w:rsid w:val="00E65A6A"/>
    <w:rsid w:val="00E719D8"/>
    <w:rsid w:val="00E81DE2"/>
    <w:rsid w:val="00E87821"/>
    <w:rsid w:val="00E92A86"/>
    <w:rsid w:val="00E92DC1"/>
    <w:rsid w:val="00E97A5F"/>
    <w:rsid w:val="00EA3767"/>
    <w:rsid w:val="00EA67CE"/>
    <w:rsid w:val="00EB35DC"/>
    <w:rsid w:val="00EB5B76"/>
    <w:rsid w:val="00EC25C9"/>
    <w:rsid w:val="00EC63CC"/>
    <w:rsid w:val="00ED0CAD"/>
    <w:rsid w:val="00ED418A"/>
    <w:rsid w:val="00ED42BB"/>
    <w:rsid w:val="00ED64B6"/>
    <w:rsid w:val="00EE082B"/>
    <w:rsid w:val="00EF444C"/>
    <w:rsid w:val="00F05B7A"/>
    <w:rsid w:val="00F1058D"/>
    <w:rsid w:val="00F16CBB"/>
    <w:rsid w:val="00F17CE9"/>
    <w:rsid w:val="00F31CA9"/>
    <w:rsid w:val="00F36948"/>
    <w:rsid w:val="00F45714"/>
    <w:rsid w:val="00F46828"/>
    <w:rsid w:val="00F567C2"/>
    <w:rsid w:val="00F62599"/>
    <w:rsid w:val="00F644E2"/>
    <w:rsid w:val="00F737BA"/>
    <w:rsid w:val="00F75186"/>
    <w:rsid w:val="00F8309E"/>
    <w:rsid w:val="00F842DE"/>
    <w:rsid w:val="00F85222"/>
    <w:rsid w:val="00F854EC"/>
    <w:rsid w:val="00FC627A"/>
    <w:rsid w:val="00FE0446"/>
    <w:rsid w:val="00FE0482"/>
    <w:rsid w:val="00FE2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C131C5"/>
  <w15:chartTrackingRefBased/>
  <w15:docId w15:val="{B8EA4BAB-EFEB-46F5-8A2B-7C398131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link w:val="20"/>
    <w:uiPriority w:val="9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353A3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link w:val="7"/>
    <w:uiPriority w:val="9"/>
    <w:semiHidden/>
    <w:locked/>
    <w:rsid w:val="00761664"/>
    <w:rPr>
      <w:rFonts w:ascii="Calibri" w:hAnsi="Calibri"/>
      <w:sz w:val="24"/>
    </w:rPr>
  </w:style>
  <w:style w:type="character" w:customStyle="1" w:styleId="90">
    <w:name w:val="Заголовок 9 Знак"/>
    <w:link w:val="9"/>
    <w:uiPriority w:val="9"/>
    <w:semiHidden/>
    <w:rsid w:val="00353A38"/>
    <w:rPr>
      <w:rFonts w:ascii="Cambria" w:eastAsia="Times New Roman" w:hAnsi="Cambria" w:cs="Times New Roman"/>
      <w:sz w:val="22"/>
      <w:szCs w:val="22"/>
    </w:rPr>
  </w:style>
  <w:style w:type="paragraph" w:styleId="3">
    <w:name w:val="Body Text 3"/>
    <w:basedOn w:val="a"/>
    <w:link w:val="30"/>
    <w:uiPriority w:val="99"/>
    <w:rsid w:val="00B818AE"/>
    <w:pPr>
      <w:tabs>
        <w:tab w:val="left" w:pos="6379"/>
      </w:tabs>
      <w:jc w:val="both"/>
    </w:pPr>
    <w:rPr>
      <w:sz w:val="28"/>
    </w:rPr>
  </w:style>
  <w:style w:type="character" w:customStyle="1" w:styleId="30">
    <w:name w:val="Основной текст 3 Знак"/>
    <w:link w:val="3"/>
    <w:uiPriority w:val="99"/>
    <w:semiHidden/>
    <w:rsid w:val="00353A38"/>
    <w:rPr>
      <w:sz w:val="16"/>
      <w:szCs w:val="16"/>
    </w:rPr>
  </w:style>
  <w:style w:type="paragraph" w:styleId="21">
    <w:name w:val="Body Text 2"/>
    <w:basedOn w:val="a"/>
    <w:link w:val="22"/>
    <w:uiPriority w:val="99"/>
    <w:rsid w:val="00B818AE"/>
    <w:pPr>
      <w:jc w:val="center"/>
    </w:pPr>
    <w:rPr>
      <w:b/>
      <w:i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353A38"/>
  </w:style>
  <w:style w:type="paragraph" w:styleId="a3">
    <w:name w:val="Body Text Indent"/>
    <w:basedOn w:val="a"/>
    <w:link w:val="a4"/>
    <w:uiPriority w:val="99"/>
    <w:rsid w:val="00893C6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53A38"/>
  </w:style>
  <w:style w:type="paragraph" w:styleId="a5">
    <w:name w:val="Body Text"/>
    <w:basedOn w:val="a"/>
    <w:link w:val="a6"/>
    <w:uiPriority w:val="99"/>
    <w:rsid w:val="00893C69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5D5E55"/>
    <w:rPr>
      <w:rFonts w:cs="Times New Roman"/>
    </w:rPr>
  </w:style>
  <w:style w:type="paragraph" w:styleId="a7">
    <w:name w:val="Plain Text"/>
    <w:basedOn w:val="a"/>
    <w:link w:val="a8"/>
    <w:uiPriority w:val="99"/>
    <w:rsid w:val="00893C69"/>
    <w:pPr>
      <w:autoSpaceDE w:val="0"/>
      <w:autoSpaceDN w:val="0"/>
    </w:pPr>
    <w:rPr>
      <w:rFonts w:ascii="Courier New" w:hAnsi="Courier New" w:cs="Courier New"/>
    </w:rPr>
  </w:style>
  <w:style w:type="character" w:customStyle="1" w:styleId="a8">
    <w:name w:val="Текст Знак"/>
    <w:link w:val="a7"/>
    <w:uiPriority w:val="99"/>
    <w:semiHidden/>
    <w:rsid w:val="00353A38"/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lang w:eastAsia="zh-CN"/>
    </w:rPr>
  </w:style>
  <w:style w:type="character" w:styleId="a9">
    <w:name w:val="Hyperlink"/>
    <w:uiPriority w:val="99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lang w:eastAsia="zh-CN"/>
    </w:rPr>
  </w:style>
  <w:style w:type="paragraph" w:styleId="aa">
    <w:name w:val="head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595B9D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locked/>
    <w:rsid w:val="00595B9D"/>
    <w:rPr>
      <w:rFonts w:cs="Times New Roman"/>
    </w:rPr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38734C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38734C"/>
    <w:rPr>
      <w:rFonts w:ascii="Tahoma" w:hAnsi="Tahoma"/>
      <w:sz w:val="16"/>
    </w:rPr>
  </w:style>
  <w:style w:type="character" w:customStyle="1" w:styleId="5">
    <w:name w:val="Основной текст (5)_"/>
    <w:link w:val="50"/>
    <w:uiPriority w:val="99"/>
    <w:locked/>
    <w:rsid w:val="00044057"/>
    <w:rPr>
      <w:sz w:val="28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044057"/>
    <w:rPr>
      <w:sz w:val="1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44057"/>
    <w:pPr>
      <w:widowControl w:val="0"/>
      <w:shd w:val="clear" w:color="auto" w:fill="FFFFFF"/>
      <w:spacing w:before="600" w:line="302" w:lineRule="exact"/>
      <w:jc w:val="both"/>
    </w:pPr>
    <w:rPr>
      <w:sz w:val="28"/>
      <w:lang w:val="x-none" w:eastAsia="x-none"/>
    </w:rPr>
  </w:style>
  <w:style w:type="paragraph" w:customStyle="1" w:styleId="60">
    <w:name w:val="Основной текст (6)"/>
    <w:basedOn w:val="a"/>
    <w:link w:val="6"/>
    <w:uiPriority w:val="99"/>
    <w:rsid w:val="00044057"/>
    <w:pPr>
      <w:widowControl w:val="0"/>
      <w:shd w:val="clear" w:color="auto" w:fill="FFFFFF"/>
      <w:spacing w:before="600" w:line="240" w:lineRule="atLeast"/>
      <w:jc w:val="right"/>
    </w:pPr>
    <w:rPr>
      <w:sz w:val="12"/>
      <w:lang w:val="x-none" w:eastAsia="x-none"/>
    </w:rPr>
  </w:style>
  <w:style w:type="character" w:customStyle="1" w:styleId="23">
    <w:name w:val="Основной текст (2)_"/>
    <w:link w:val="24"/>
    <w:uiPriority w:val="99"/>
    <w:locked/>
    <w:rsid w:val="004151AB"/>
    <w:rPr>
      <w:rFonts w:cs="Times New Roman"/>
      <w:b/>
      <w:bCs/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4151AB"/>
    <w:pPr>
      <w:widowControl w:val="0"/>
      <w:shd w:val="clear" w:color="auto" w:fill="FFFFFF"/>
      <w:spacing w:line="336" w:lineRule="exact"/>
      <w:jc w:val="center"/>
    </w:pPr>
    <w:rPr>
      <w:b/>
      <w:bCs/>
      <w:sz w:val="27"/>
      <w:szCs w:val="27"/>
    </w:rPr>
  </w:style>
  <w:style w:type="character" w:customStyle="1" w:styleId="af0">
    <w:name w:val="Колонтитул_"/>
    <w:link w:val="11"/>
    <w:uiPriority w:val="99"/>
    <w:locked/>
    <w:rsid w:val="00E5606B"/>
    <w:rPr>
      <w:rFonts w:ascii="Segoe UI" w:hAnsi="Segoe UI" w:cs="Segoe UI"/>
      <w:noProof/>
      <w:sz w:val="19"/>
      <w:szCs w:val="19"/>
      <w:shd w:val="clear" w:color="auto" w:fill="FFFFFF"/>
    </w:rPr>
  </w:style>
  <w:style w:type="character" w:customStyle="1" w:styleId="af1">
    <w:name w:val="Колонтитул"/>
    <w:basedOn w:val="af0"/>
    <w:uiPriority w:val="99"/>
    <w:rsid w:val="00E5606B"/>
    <w:rPr>
      <w:rFonts w:ascii="Segoe UI" w:hAnsi="Segoe UI" w:cs="Segoe UI"/>
      <w:noProof/>
      <w:sz w:val="19"/>
      <w:szCs w:val="19"/>
      <w:shd w:val="clear" w:color="auto" w:fill="FFFFFF"/>
    </w:rPr>
  </w:style>
  <w:style w:type="paragraph" w:customStyle="1" w:styleId="11">
    <w:name w:val="Колонтитул1"/>
    <w:basedOn w:val="a"/>
    <w:link w:val="af0"/>
    <w:uiPriority w:val="99"/>
    <w:rsid w:val="00E5606B"/>
    <w:pPr>
      <w:widowControl w:val="0"/>
      <w:shd w:val="clear" w:color="auto" w:fill="FFFFFF"/>
      <w:spacing w:line="240" w:lineRule="atLeast"/>
    </w:pPr>
    <w:rPr>
      <w:rFonts w:ascii="Segoe UI" w:hAnsi="Segoe UI" w:cs="Segoe UI"/>
      <w:noProof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44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C7E75E91B4D03646B9F60C8EB367F47AF869440FDBDB069B7836FA6202329BFA6B53D9F9067F9A82C0A57DAAc1sD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kumi_post.dot</Template>
  <TotalTime>1</TotalTime>
  <Pages>24</Pages>
  <Words>6039</Words>
  <Characters>34428</Characters>
  <Application>Microsoft Office Word</Application>
  <DocSecurity>0</DocSecurity>
  <Lines>286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Administratia</Company>
  <LinksUpToDate>false</LinksUpToDate>
  <CharactersWithSpaces>40387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Реестр</dc:creator>
  <cp:keywords/>
  <dc:description/>
  <cp:lastModifiedBy>User</cp:lastModifiedBy>
  <cp:revision>2</cp:revision>
  <cp:lastPrinted>2016-08-03T08:34:00Z</cp:lastPrinted>
  <dcterms:created xsi:type="dcterms:W3CDTF">2018-11-12T10:09:00Z</dcterms:created>
  <dcterms:modified xsi:type="dcterms:W3CDTF">2018-11-12T10:09:00Z</dcterms:modified>
</cp:coreProperties>
</file>