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28E" w:rsidRPr="00761664" w:rsidRDefault="004F228E" w:rsidP="00761664"/>
    <w:p w:rsidR="004F228E" w:rsidRPr="00761664" w:rsidRDefault="00F43A33" w:rsidP="00761664">
      <w:r>
        <w:rPr>
          <w:noProof/>
        </w:rPr>
        <mc:AlternateContent>
          <mc:Choice Requires="wps">
            <w:drawing>
              <wp:anchor distT="0" distB="0" distL="114300" distR="114300" simplePos="0" relativeHeight="251657216" behindDoc="0" locked="0" layoutInCell="1" allowOverlap="1">
                <wp:simplePos x="0" y="0"/>
                <wp:positionH relativeFrom="column">
                  <wp:posOffset>2808605</wp:posOffset>
                </wp:positionH>
                <wp:positionV relativeFrom="paragraph">
                  <wp:posOffset>-482600</wp:posOffset>
                </wp:positionV>
                <wp:extent cx="673735" cy="6934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0593" w:rsidRDefault="00F43A33" w:rsidP="00761664">
                            <w:r>
                              <w:rPr>
                                <w:noProof/>
                              </w:rPr>
                              <w:drawing>
                                <wp:inline distT="0" distB="0" distL="0" distR="0">
                                  <wp:extent cx="485775"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 cy="609600"/>
                                          </a:xfrm>
                                          <a:prstGeom prst="rect">
                                            <a:avLst/>
                                          </a:prstGeom>
                                          <a:noFill/>
                                          <a:ln>
                                            <a:noFill/>
                                          </a:ln>
                                        </pic:spPr>
                                      </pic:pic>
                                    </a:graphicData>
                                  </a:graphic>
                                </wp:inline>
                              </w:drawing>
                            </w:r>
                          </w:p>
                          <w:p w:rsidR="00F30593" w:rsidRDefault="00F30593" w:rsidP="0076166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1.15pt;margin-top:-38pt;width:53.05pt;height:5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Sy0tgIAALg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" filled="f" stroked="f">
                <v:textbox>
                  <w:txbxContent>
                    <w:p w:rsidR="00F30593" w:rsidRDefault="00F43A33" w:rsidP="00761664">
                      <w:r>
                        <w:rPr>
                          <w:noProof/>
                        </w:rPr>
                        <w:drawing>
                          <wp:inline distT="0" distB="0" distL="0" distR="0">
                            <wp:extent cx="485775"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 cy="609600"/>
                                    </a:xfrm>
                                    <a:prstGeom prst="rect">
                                      <a:avLst/>
                                    </a:prstGeom>
                                    <a:noFill/>
                                    <a:ln>
                                      <a:noFill/>
                                    </a:ln>
                                  </pic:spPr>
                                </pic:pic>
                              </a:graphicData>
                            </a:graphic>
                          </wp:inline>
                        </w:drawing>
                      </w:r>
                    </w:p>
                    <w:p w:rsidR="00F30593" w:rsidRDefault="00F30593" w:rsidP="00761664"/>
                  </w:txbxContent>
                </v:textbox>
              </v:shape>
            </w:pict>
          </mc:Fallback>
        </mc:AlternateContent>
      </w:r>
    </w:p>
    <w:p w:rsidR="004F228E" w:rsidRPr="00761664" w:rsidRDefault="004F228E" w:rsidP="00761664">
      <w:pPr>
        <w:spacing w:line="233" w:lineRule="auto"/>
        <w:jc w:val="center"/>
        <w:rPr>
          <w:sz w:val="28"/>
        </w:rPr>
      </w:pPr>
      <w:r w:rsidRPr="00761664">
        <w:rPr>
          <w:sz w:val="28"/>
        </w:rPr>
        <w:t>Свердловская область</w:t>
      </w:r>
    </w:p>
    <w:p w:rsidR="004F228E" w:rsidRPr="00761664" w:rsidRDefault="004F228E" w:rsidP="00761664">
      <w:pPr>
        <w:spacing w:line="233" w:lineRule="auto"/>
        <w:jc w:val="center"/>
        <w:rPr>
          <w:sz w:val="28"/>
        </w:rPr>
      </w:pPr>
      <w:r w:rsidRPr="00761664">
        <w:rPr>
          <w:sz w:val="28"/>
        </w:rPr>
        <w:t>г. Каменск-Уральский</w:t>
      </w:r>
    </w:p>
    <w:p w:rsidR="004F228E" w:rsidRPr="00761664" w:rsidRDefault="004F228E" w:rsidP="00761664">
      <w:pPr>
        <w:spacing w:line="233" w:lineRule="auto"/>
        <w:jc w:val="center"/>
        <w:rPr>
          <w:b/>
          <w:sz w:val="28"/>
        </w:rPr>
      </w:pPr>
      <w:r w:rsidRPr="00761664">
        <w:rPr>
          <w:b/>
          <w:sz w:val="28"/>
        </w:rPr>
        <w:t>Орган местного самоуправления</w:t>
      </w:r>
    </w:p>
    <w:p w:rsidR="004F228E" w:rsidRPr="00761664" w:rsidRDefault="004F228E" w:rsidP="00761664">
      <w:pPr>
        <w:spacing w:line="233" w:lineRule="auto"/>
        <w:jc w:val="center"/>
        <w:rPr>
          <w:b/>
          <w:sz w:val="28"/>
        </w:rPr>
      </w:pPr>
      <w:r w:rsidRPr="00761664">
        <w:rPr>
          <w:b/>
          <w:sz w:val="28"/>
        </w:rPr>
        <w:t>«Комитет по управлению имуществом города Каменска-Уральского»</w:t>
      </w:r>
    </w:p>
    <w:p w:rsidR="004F228E" w:rsidRPr="00761664" w:rsidRDefault="004F228E" w:rsidP="00761664">
      <w:pPr>
        <w:spacing w:before="40" w:line="233" w:lineRule="auto"/>
        <w:jc w:val="center"/>
        <w:rPr>
          <w:b/>
          <w:spacing w:val="50"/>
          <w:sz w:val="32"/>
        </w:rPr>
      </w:pPr>
      <w:r w:rsidRPr="00761664">
        <w:rPr>
          <w:b/>
          <w:spacing w:val="50"/>
          <w:sz w:val="32"/>
        </w:rPr>
        <w:t>ПРИКАЗ</w:t>
      </w:r>
    </w:p>
    <w:p w:rsidR="004F228E" w:rsidRPr="008C7EE7" w:rsidRDefault="00F43A33" w:rsidP="00761664">
      <w:pPr>
        <w:spacing w:before="400"/>
        <w:rPr>
          <w:sz w:val="24"/>
        </w:rPr>
      </w:pPr>
      <w:r>
        <w:rPr>
          <w:noProof/>
        </w:rPr>
        <mc:AlternateContent>
          <mc:Choice Requires="wps">
            <w:drawing>
              <wp:anchor distT="0" distB="0" distL="114300" distR="114300" simplePos="0" relativeHeight="251658240" behindDoc="0" locked="0" layoutInCell="0" allowOverlap="1">
                <wp:simplePos x="0" y="0"/>
                <wp:positionH relativeFrom="column">
                  <wp:posOffset>0</wp:posOffset>
                </wp:positionH>
                <wp:positionV relativeFrom="paragraph">
                  <wp:posOffset>81280</wp:posOffset>
                </wp:positionV>
                <wp:extent cx="624586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9D2318"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mc:Fallback>
        </mc:AlternateContent>
      </w:r>
      <w:r w:rsidR="006963B2">
        <w:rPr>
          <w:sz w:val="24"/>
        </w:rPr>
        <w:t xml:space="preserve">от </w:t>
      </w:r>
      <w:r w:rsidR="008C7EE7" w:rsidRPr="008C7EE7">
        <w:rPr>
          <w:sz w:val="24"/>
        </w:rPr>
        <w:t>06.</w:t>
      </w:r>
      <w:r w:rsidR="008C7EE7">
        <w:rPr>
          <w:sz w:val="24"/>
        </w:rPr>
        <w:t>11.2018</w:t>
      </w:r>
      <w:r w:rsidR="006963B2">
        <w:rPr>
          <w:sz w:val="24"/>
        </w:rPr>
        <w:t xml:space="preserve"> № </w:t>
      </w:r>
      <w:r w:rsidR="008C7EE7">
        <w:rPr>
          <w:sz w:val="24"/>
        </w:rPr>
        <w:t>844</w:t>
      </w:r>
    </w:p>
    <w:p w:rsidR="004F228E" w:rsidRPr="00761664" w:rsidRDefault="004F228E" w:rsidP="0039623B">
      <w:pPr>
        <w:rPr>
          <w:sz w:val="28"/>
          <w:szCs w:val="28"/>
        </w:rPr>
      </w:pPr>
    </w:p>
    <w:p w:rsidR="004F228E" w:rsidRPr="001B62BD" w:rsidRDefault="004F228E" w:rsidP="00B61CA8">
      <w:pPr>
        <w:pStyle w:val="9"/>
        <w:spacing w:before="0" w:after="0"/>
        <w:ind w:right="-1"/>
        <w:jc w:val="center"/>
        <w:rPr>
          <w:rFonts w:ascii="Times New Roman" w:hAnsi="Times New Roman" w:cs="Times New Roman"/>
          <w:b/>
          <w:i/>
          <w:sz w:val="28"/>
          <w:szCs w:val="28"/>
        </w:rPr>
      </w:pPr>
      <w:r>
        <w:rPr>
          <w:rFonts w:ascii="Times New Roman" w:hAnsi="Times New Roman" w:cs="Times New Roman"/>
          <w:b/>
          <w:bCs/>
          <w:i/>
          <w:iCs/>
          <w:sz w:val="28"/>
          <w:szCs w:val="28"/>
        </w:rPr>
        <w:t>О</w:t>
      </w:r>
      <w:r w:rsidRPr="001B62BD">
        <w:rPr>
          <w:rFonts w:ascii="Times New Roman" w:hAnsi="Times New Roman" w:cs="Times New Roman"/>
          <w:b/>
          <w:bCs/>
          <w:i/>
          <w:iCs/>
          <w:sz w:val="28"/>
          <w:szCs w:val="28"/>
        </w:rPr>
        <w:t>б утверждении Положений о внутреннем финансовом контроле и внутреннем финансовом аудите в Органе местного самоуправления «Комитет по управлению имуществом города Каменска-Уральского»</w:t>
      </w:r>
    </w:p>
    <w:p w:rsidR="004F228E" w:rsidRPr="008917E0" w:rsidRDefault="004F228E" w:rsidP="00B61CA8">
      <w:pPr>
        <w:pStyle w:val="a5"/>
        <w:spacing w:after="0"/>
        <w:jc w:val="center"/>
        <w:rPr>
          <w:sz w:val="28"/>
          <w:szCs w:val="28"/>
        </w:rPr>
      </w:pPr>
    </w:p>
    <w:p w:rsidR="004F228E" w:rsidRPr="00D116B2" w:rsidRDefault="004F228E" w:rsidP="00EE082B">
      <w:pPr>
        <w:pStyle w:val="ConsPlusNormal"/>
        <w:ind w:firstLine="540"/>
        <w:jc w:val="both"/>
        <w:rPr>
          <w:b w:val="0"/>
          <w:i w:val="0"/>
          <w:color w:val="000000"/>
        </w:rPr>
      </w:pPr>
      <w:r>
        <w:rPr>
          <w:b w:val="0"/>
          <w:i w:val="0"/>
          <w:color w:val="000000"/>
        </w:rPr>
        <w:t>В соответствии с</w:t>
      </w:r>
      <w:r w:rsidR="00BB2A7E">
        <w:rPr>
          <w:b w:val="0"/>
          <w:i w:val="0"/>
          <w:color w:val="000000"/>
        </w:rPr>
        <w:t xml:space="preserve"> пунктом 5</w:t>
      </w:r>
      <w:r>
        <w:rPr>
          <w:b w:val="0"/>
          <w:i w:val="0"/>
          <w:color w:val="000000"/>
        </w:rPr>
        <w:t xml:space="preserve"> стать</w:t>
      </w:r>
      <w:r w:rsidR="00BB2A7E">
        <w:rPr>
          <w:b w:val="0"/>
          <w:i w:val="0"/>
          <w:color w:val="000000"/>
        </w:rPr>
        <w:t>и</w:t>
      </w:r>
      <w:r>
        <w:rPr>
          <w:b w:val="0"/>
          <w:i w:val="0"/>
          <w:color w:val="000000"/>
        </w:rPr>
        <w:t xml:space="preserve"> 160.2-1 </w:t>
      </w:r>
      <w:r w:rsidRPr="008917E0">
        <w:rPr>
          <w:b w:val="0"/>
          <w:i w:val="0"/>
          <w:color w:val="000000"/>
        </w:rPr>
        <w:t xml:space="preserve">Бюджетного кодекса Российской Федерации, </w:t>
      </w:r>
      <w:r w:rsidR="00BB2A7E">
        <w:rPr>
          <w:b w:val="0"/>
          <w:i w:val="0"/>
          <w:color w:val="000000"/>
        </w:rPr>
        <w:t xml:space="preserve">Постановлением Правительства Свердловской области от 06.08.2014 №666-ПП </w:t>
      </w:r>
      <w:r w:rsidR="00BB2A7E" w:rsidRPr="00BB2A7E">
        <w:rPr>
          <w:b w:val="0"/>
          <w:i w:val="0"/>
          <w:color w:val="000000"/>
        </w:rPr>
        <w:t>«</w:t>
      </w:r>
      <w:r w:rsidR="00BB2A7E" w:rsidRPr="00BB2A7E">
        <w:rPr>
          <w:b w:val="0"/>
          <w:i w:val="0"/>
          <w:color w:val="3C3C3C"/>
          <w:spacing w:val="2"/>
          <w:shd w:val="clear" w:color="auto" w:fill="FFFFFF"/>
        </w:rPr>
        <w:t>Об утверждении порядка осуществления внутреннего финансового контроля и внутреннего финансового аудита</w:t>
      </w:r>
      <w:r w:rsidR="00BB2A7E">
        <w:rPr>
          <w:b w:val="0"/>
          <w:i w:val="0"/>
          <w:color w:val="3C3C3C"/>
          <w:spacing w:val="2"/>
          <w:shd w:val="clear" w:color="auto" w:fill="FFFFFF"/>
        </w:rPr>
        <w:t xml:space="preserve"> (в редакции Постановления Правительства Свердловской области от 21.02.2018 №68-ПП),</w:t>
      </w:r>
      <w:r w:rsidR="00BB2A7E">
        <w:rPr>
          <w:b w:val="0"/>
          <w:i w:val="0"/>
          <w:color w:val="000000"/>
        </w:rPr>
        <w:t xml:space="preserve"> П</w:t>
      </w:r>
      <w:r w:rsidRPr="008917E0">
        <w:rPr>
          <w:b w:val="0"/>
          <w:i w:val="0"/>
          <w:color w:val="000000"/>
        </w:rPr>
        <w:t xml:space="preserve">остановлением Администрации города Каменска-Уральского от </w:t>
      </w:r>
      <w:r w:rsidR="006963B2">
        <w:rPr>
          <w:b w:val="0"/>
          <w:i w:val="0"/>
          <w:color w:val="000000"/>
        </w:rPr>
        <w:t>17.05.2018</w:t>
      </w:r>
      <w:r w:rsidRPr="008917E0">
        <w:rPr>
          <w:b w:val="0"/>
          <w:i w:val="0"/>
          <w:color w:val="000000"/>
        </w:rPr>
        <w:t xml:space="preserve"> года №</w:t>
      </w:r>
      <w:r w:rsidR="006963B2">
        <w:rPr>
          <w:b w:val="0"/>
          <w:i w:val="0"/>
          <w:color w:val="000000"/>
        </w:rPr>
        <w:t>413</w:t>
      </w:r>
      <w:r w:rsidRPr="008917E0">
        <w:rPr>
          <w:b w:val="0"/>
          <w:i w:val="0"/>
          <w:color w:val="000000"/>
        </w:rPr>
        <w:t xml:space="preserve"> </w:t>
      </w:r>
      <w:r w:rsidR="006963B2" w:rsidRPr="006963B2">
        <w:rPr>
          <w:b w:val="0"/>
          <w:i w:val="0"/>
          <w:color w:val="000000"/>
        </w:rPr>
        <w:t>«</w:t>
      </w:r>
      <w:r w:rsidR="006963B2" w:rsidRPr="006963B2">
        <w:rPr>
          <w:b w:val="0"/>
          <w:i w:val="0"/>
        </w:rPr>
        <w:t xml:space="preserve">О признании утратившим силу постановления администрации города Каменска-уральского от 12.09.2014 № 1287 </w:t>
      </w:r>
      <w:r w:rsidR="006963B2">
        <w:rPr>
          <w:b w:val="0"/>
          <w:i w:val="0"/>
        </w:rPr>
        <w:t>«О</w:t>
      </w:r>
      <w:r w:rsidR="006963B2" w:rsidRPr="006963B2">
        <w:rPr>
          <w:b w:val="0"/>
          <w:i w:val="0"/>
        </w:rPr>
        <w:t>б утверждении порядка внутреннего финансового контроля и внутреннего финансового аудита</w:t>
      </w:r>
      <w:r w:rsidR="006963B2">
        <w:rPr>
          <w:b w:val="0"/>
          <w:i w:val="0"/>
        </w:rPr>
        <w:t>»</w:t>
      </w:r>
      <w:r w:rsidR="006963B2" w:rsidRPr="006963B2">
        <w:rPr>
          <w:b w:val="0"/>
          <w:i w:val="0"/>
        </w:rPr>
        <w:t xml:space="preserve"> и об утверждении порядка осуществления внутреннего финансового контроля и внутреннего финансового аудита</w:t>
      </w:r>
      <w:r w:rsidR="006963B2" w:rsidRPr="006963B2">
        <w:rPr>
          <w:b w:val="0"/>
          <w:i w:val="0"/>
          <w:color w:val="000000"/>
        </w:rPr>
        <w:t>»</w:t>
      </w:r>
      <w:r w:rsidRPr="006963B2">
        <w:rPr>
          <w:b w:val="0"/>
          <w:i w:val="0"/>
          <w:color w:val="000000"/>
        </w:rPr>
        <w:t>,</w:t>
      </w:r>
      <w:r>
        <w:rPr>
          <w:b w:val="0"/>
          <w:i w:val="0"/>
          <w:color w:val="000000"/>
        </w:rPr>
        <w:t xml:space="preserve"> в</w:t>
      </w:r>
      <w:r w:rsidRPr="00D116B2">
        <w:rPr>
          <w:b w:val="0"/>
          <w:i w:val="0"/>
          <w:color w:val="000000"/>
        </w:rPr>
        <w:t xml:space="preserve"> целях реализации полномочий по осуществлению внутреннего финансового контроля и внутреннего финансового аудита, </w:t>
      </w:r>
      <w:r>
        <w:rPr>
          <w:b w:val="0"/>
          <w:i w:val="0"/>
          <w:color w:val="000000"/>
        </w:rPr>
        <w:t>орган местного самоуправления «Комитет по управлению имуществом города Каменска-Уральского»,</w:t>
      </w:r>
    </w:p>
    <w:p w:rsidR="004F228E" w:rsidRDefault="004F228E" w:rsidP="00752291">
      <w:pPr>
        <w:pStyle w:val="3"/>
        <w:tabs>
          <w:tab w:val="clear" w:pos="6379"/>
        </w:tabs>
        <w:rPr>
          <w:b/>
        </w:rPr>
      </w:pPr>
      <w:r w:rsidRPr="00761664">
        <w:rPr>
          <w:b/>
        </w:rPr>
        <w:t>ПРИКАЗЫВА</w:t>
      </w:r>
      <w:r>
        <w:rPr>
          <w:b/>
        </w:rPr>
        <w:t>ЕТ</w:t>
      </w:r>
      <w:r w:rsidRPr="00761664">
        <w:rPr>
          <w:b/>
        </w:rPr>
        <w:t>:</w:t>
      </w:r>
    </w:p>
    <w:p w:rsidR="004F228E" w:rsidRPr="0039623B" w:rsidRDefault="004F228E" w:rsidP="00EE082B">
      <w:pPr>
        <w:pStyle w:val="3"/>
        <w:tabs>
          <w:tab w:val="clear" w:pos="6379"/>
        </w:tabs>
        <w:ind w:firstLine="709"/>
        <w:rPr>
          <w:b/>
          <w:sz w:val="24"/>
          <w:szCs w:val="24"/>
        </w:rPr>
      </w:pPr>
    </w:p>
    <w:p w:rsidR="004F228E" w:rsidRDefault="004F228E" w:rsidP="00971BBB">
      <w:pPr>
        <w:pStyle w:val="50"/>
        <w:shd w:val="clear" w:color="auto" w:fill="auto"/>
        <w:tabs>
          <w:tab w:val="left" w:pos="567"/>
        </w:tabs>
        <w:spacing w:before="0" w:line="240" w:lineRule="auto"/>
        <w:ind w:right="-2" w:firstLine="567"/>
      </w:pPr>
      <w:r>
        <w:rPr>
          <w:rStyle w:val="5"/>
          <w:color w:val="000000"/>
        </w:rPr>
        <w:t xml:space="preserve">1. Утвердить Положение о внутреннем финансовом контроле в </w:t>
      </w:r>
      <w:r w:rsidR="00481EB6" w:rsidRPr="00481EB6">
        <w:rPr>
          <w:color w:val="000000"/>
        </w:rPr>
        <w:t>орган</w:t>
      </w:r>
      <w:r w:rsidR="00481EB6">
        <w:rPr>
          <w:color w:val="000000"/>
          <w:lang w:val="ru-RU"/>
        </w:rPr>
        <w:t>е</w:t>
      </w:r>
      <w:r w:rsidR="00481EB6" w:rsidRPr="00481EB6">
        <w:rPr>
          <w:color w:val="000000"/>
        </w:rPr>
        <w:t xml:space="preserve"> местного самоуправления</w:t>
      </w:r>
      <w:r w:rsidRPr="00481EB6">
        <w:rPr>
          <w:rStyle w:val="5"/>
          <w:color w:val="000000"/>
        </w:rPr>
        <w:t xml:space="preserve"> </w:t>
      </w:r>
      <w:r>
        <w:rPr>
          <w:rStyle w:val="5"/>
          <w:color w:val="000000"/>
        </w:rPr>
        <w:t>«Комитет по управлению имуществом города Каменска-Уральского» согласно приложению № 1.</w:t>
      </w:r>
    </w:p>
    <w:p w:rsidR="004F228E" w:rsidRDefault="004F228E" w:rsidP="006F77F4">
      <w:pPr>
        <w:pStyle w:val="50"/>
        <w:shd w:val="clear" w:color="auto" w:fill="auto"/>
        <w:tabs>
          <w:tab w:val="left" w:pos="567"/>
          <w:tab w:val="left" w:pos="1068"/>
        </w:tabs>
        <w:spacing w:before="0" w:line="240" w:lineRule="auto"/>
        <w:ind w:right="-2" w:firstLine="567"/>
      </w:pPr>
      <w:r>
        <w:rPr>
          <w:rStyle w:val="5"/>
          <w:color w:val="000000"/>
        </w:rPr>
        <w:t xml:space="preserve">2. Утвердить Положение о внутреннем финансовом аудите в </w:t>
      </w:r>
      <w:r w:rsidR="00481EB6" w:rsidRPr="00481EB6">
        <w:rPr>
          <w:color w:val="000000"/>
        </w:rPr>
        <w:t>орган</w:t>
      </w:r>
      <w:r w:rsidR="00481EB6" w:rsidRPr="00481EB6">
        <w:rPr>
          <w:color w:val="000000"/>
          <w:lang w:val="ru-RU"/>
        </w:rPr>
        <w:t>е</w:t>
      </w:r>
      <w:r w:rsidR="00481EB6" w:rsidRPr="00481EB6">
        <w:rPr>
          <w:color w:val="000000"/>
        </w:rPr>
        <w:t xml:space="preserve"> местного самоуправления</w:t>
      </w:r>
      <w:r>
        <w:rPr>
          <w:rStyle w:val="5"/>
          <w:color w:val="000000"/>
        </w:rPr>
        <w:t xml:space="preserve"> «Комитет по управлению имуществом города Каменска-Уральского»</w:t>
      </w:r>
      <w:r w:rsidR="00C4437C">
        <w:rPr>
          <w:rStyle w:val="5"/>
          <w:color w:val="000000"/>
          <w:lang w:val="ru-RU"/>
        </w:rPr>
        <w:t xml:space="preserve"> </w:t>
      </w:r>
      <w:r>
        <w:rPr>
          <w:rStyle w:val="5"/>
          <w:color w:val="000000"/>
        </w:rPr>
        <w:t>согласно приложению № 2.</w:t>
      </w:r>
    </w:p>
    <w:p w:rsidR="004F228E" w:rsidRDefault="004F228E" w:rsidP="00A46CA9">
      <w:pPr>
        <w:pStyle w:val="50"/>
        <w:shd w:val="clear" w:color="auto" w:fill="auto"/>
        <w:tabs>
          <w:tab w:val="left" w:pos="567"/>
          <w:tab w:val="left" w:pos="1241"/>
        </w:tabs>
        <w:spacing w:before="0" w:line="240" w:lineRule="auto"/>
        <w:ind w:right="-2" w:firstLine="567"/>
        <w:rPr>
          <w:rStyle w:val="5"/>
          <w:color w:val="000000"/>
        </w:rPr>
      </w:pPr>
      <w:r>
        <w:rPr>
          <w:rStyle w:val="5"/>
          <w:color w:val="000000"/>
        </w:rPr>
        <w:t xml:space="preserve">3. Поручить проведение внутреннего финансового контроля начальнику, а также специалистам финансово-экономического отдела </w:t>
      </w:r>
      <w:r w:rsidR="00481EB6" w:rsidRPr="00481EB6">
        <w:rPr>
          <w:color w:val="000000"/>
        </w:rPr>
        <w:t>орган</w:t>
      </w:r>
      <w:r w:rsidR="00481EB6" w:rsidRPr="00481EB6">
        <w:rPr>
          <w:color w:val="000000"/>
          <w:lang w:val="ru-RU"/>
        </w:rPr>
        <w:t>а</w:t>
      </w:r>
      <w:r w:rsidR="00481EB6" w:rsidRPr="00481EB6">
        <w:rPr>
          <w:color w:val="000000"/>
        </w:rPr>
        <w:t xml:space="preserve"> местного самоуправления</w:t>
      </w:r>
      <w:r>
        <w:rPr>
          <w:rStyle w:val="5"/>
          <w:color w:val="000000"/>
        </w:rPr>
        <w:t xml:space="preserve"> «Комитет по управлению имуществом города Каменска-Уральского», как должностным лицам, </w:t>
      </w:r>
      <w:r w:rsidRPr="00AD7F5B">
        <w:rPr>
          <w:rStyle w:val="5"/>
          <w:color w:val="000000"/>
        </w:rPr>
        <w:t>организующим и выполняющим внутренние процедуры составления и исполнения местного бюджета, ведения бюджетного учета и составления бюджетной отчетности</w:t>
      </w:r>
      <w:r>
        <w:rPr>
          <w:rStyle w:val="5"/>
          <w:color w:val="000000"/>
        </w:rPr>
        <w:t>.</w:t>
      </w:r>
    </w:p>
    <w:p w:rsidR="004F228E" w:rsidRPr="00E3067B" w:rsidRDefault="004F228E" w:rsidP="00984382">
      <w:pPr>
        <w:pStyle w:val="50"/>
        <w:shd w:val="clear" w:color="auto" w:fill="auto"/>
        <w:tabs>
          <w:tab w:val="left" w:pos="567"/>
          <w:tab w:val="left" w:pos="1241"/>
        </w:tabs>
        <w:spacing w:before="0" w:line="240" w:lineRule="auto"/>
        <w:ind w:right="-2" w:firstLine="567"/>
        <w:rPr>
          <w:rStyle w:val="5"/>
          <w:shd w:val="clear" w:color="auto" w:fill="auto"/>
        </w:rPr>
      </w:pPr>
      <w:r>
        <w:rPr>
          <w:rStyle w:val="5"/>
          <w:color w:val="000000"/>
        </w:rPr>
        <w:t>4. Н</w:t>
      </w:r>
      <w:r w:rsidRPr="00E3067B">
        <w:rPr>
          <w:rStyle w:val="5"/>
          <w:color w:val="000000"/>
        </w:rPr>
        <w:t xml:space="preserve">ачальнику финансово-экономического отдела </w:t>
      </w:r>
      <w:r>
        <w:rPr>
          <w:rStyle w:val="5"/>
          <w:color w:val="000000"/>
        </w:rPr>
        <w:t>(</w:t>
      </w:r>
      <w:r w:rsidR="00481EB6">
        <w:rPr>
          <w:rStyle w:val="5"/>
          <w:color w:val="000000"/>
          <w:lang w:val="ru-RU"/>
        </w:rPr>
        <w:t>Т.В. Овсянникова</w:t>
      </w:r>
      <w:r>
        <w:rPr>
          <w:rStyle w:val="5"/>
          <w:color w:val="000000"/>
        </w:rPr>
        <w:t xml:space="preserve">):  </w:t>
      </w:r>
    </w:p>
    <w:p w:rsidR="004F228E" w:rsidRDefault="004F228E" w:rsidP="00984382">
      <w:pPr>
        <w:pStyle w:val="50"/>
        <w:shd w:val="clear" w:color="auto" w:fill="auto"/>
        <w:tabs>
          <w:tab w:val="left" w:pos="0"/>
        </w:tabs>
        <w:spacing w:before="0" w:line="240" w:lineRule="auto"/>
        <w:ind w:right="-2" w:firstLine="567"/>
        <w:rPr>
          <w:rStyle w:val="5"/>
          <w:color w:val="000000"/>
        </w:rPr>
      </w:pPr>
      <w:r>
        <w:rPr>
          <w:rStyle w:val="5"/>
          <w:color w:val="000000"/>
        </w:rPr>
        <w:t xml:space="preserve">- </w:t>
      </w:r>
      <w:r w:rsidRPr="00E3067B">
        <w:rPr>
          <w:rStyle w:val="5"/>
          <w:color w:val="000000"/>
        </w:rPr>
        <w:t xml:space="preserve">подготовить изменения в должностные </w:t>
      </w:r>
      <w:r>
        <w:rPr>
          <w:rStyle w:val="5"/>
          <w:color w:val="000000"/>
        </w:rPr>
        <w:t>инструкции работников, о</w:t>
      </w:r>
      <w:r w:rsidRPr="00E3067B">
        <w:rPr>
          <w:rStyle w:val="5"/>
          <w:color w:val="000000"/>
        </w:rPr>
        <w:t xml:space="preserve">существляющих внутренний финансовый контроль в месячный срок с момента </w:t>
      </w:r>
      <w:r w:rsidRPr="00E3067B">
        <w:rPr>
          <w:rStyle w:val="5"/>
          <w:color w:val="000000"/>
        </w:rPr>
        <w:lastRenderedPageBreak/>
        <w:t>принятия настоящего приказа;</w:t>
      </w:r>
    </w:p>
    <w:p w:rsidR="004F228E" w:rsidRDefault="004F228E" w:rsidP="00984382">
      <w:pPr>
        <w:pStyle w:val="50"/>
        <w:shd w:val="clear" w:color="auto" w:fill="auto"/>
        <w:tabs>
          <w:tab w:val="left" w:pos="0"/>
        </w:tabs>
        <w:spacing w:before="0" w:line="240" w:lineRule="auto"/>
        <w:ind w:right="-2" w:firstLine="567"/>
      </w:pPr>
      <w:r>
        <w:rPr>
          <w:rStyle w:val="5"/>
          <w:color w:val="000000"/>
        </w:rPr>
        <w:t>- обеспечить составление карт внутреннего финансового контроля и представление их на утверждение в месячный срок с момента принятия настоящего приказа;</w:t>
      </w:r>
    </w:p>
    <w:p w:rsidR="004F228E" w:rsidRPr="00E3067B" w:rsidRDefault="004F228E" w:rsidP="00984382">
      <w:pPr>
        <w:pStyle w:val="50"/>
        <w:shd w:val="clear" w:color="auto" w:fill="auto"/>
        <w:tabs>
          <w:tab w:val="left" w:pos="0"/>
        </w:tabs>
        <w:spacing w:before="0" w:line="240" w:lineRule="auto"/>
        <w:ind w:right="-2" w:firstLine="567"/>
        <w:rPr>
          <w:rStyle w:val="5"/>
          <w:color w:val="000000"/>
        </w:rPr>
      </w:pPr>
      <w:r>
        <w:rPr>
          <w:rStyle w:val="5"/>
          <w:color w:val="000000"/>
        </w:rPr>
        <w:t>- обеспечить ведение журналов внутреннего финансового контроля;</w:t>
      </w:r>
    </w:p>
    <w:p w:rsidR="004F228E" w:rsidRDefault="004F228E" w:rsidP="00984382">
      <w:pPr>
        <w:pStyle w:val="50"/>
        <w:shd w:val="clear" w:color="auto" w:fill="auto"/>
        <w:tabs>
          <w:tab w:val="left" w:pos="0"/>
        </w:tabs>
        <w:spacing w:before="0" w:line="240" w:lineRule="auto"/>
        <w:ind w:right="-2" w:firstLine="567"/>
        <w:rPr>
          <w:rStyle w:val="5"/>
          <w:color w:val="000000"/>
        </w:rPr>
      </w:pPr>
      <w:r>
        <w:rPr>
          <w:rStyle w:val="5"/>
          <w:color w:val="000000"/>
        </w:rPr>
        <w:t>- обеспечить составление информации (отчетов) о результатах внутреннего финансового контроля не реже 1 раза в полугодие.</w:t>
      </w:r>
    </w:p>
    <w:p w:rsidR="004F228E" w:rsidRDefault="004F228E" w:rsidP="006F77F4">
      <w:pPr>
        <w:pStyle w:val="50"/>
        <w:shd w:val="clear" w:color="auto" w:fill="auto"/>
        <w:tabs>
          <w:tab w:val="left" w:pos="0"/>
        </w:tabs>
        <w:spacing w:before="0" w:line="240" w:lineRule="auto"/>
        <w:ind w:right="-2" w:firstLine="567"/>
        <w:rPr>
          <w:rStyle w:val="5"/>
          <w:color w:val="000000"/>
        </w:rPr>
      </w:pPr>
      <w:r>
        <w:rPr>
          <w:rStyle w:val="5"/>
          <w:color w:val="000000"/>
        </w:rPr>
        <w:t xml:space="preserve">5. Наделить полномочиями </w:t>
      </w:r>
      <w:r w:rsidRPr="007C5AF2">
        <w:rPr>
          <w:rStyle w:val="5"/>
          <w:color w:val="000000"/>
        </w:rPr>
        <w:t>по осуществлению внутреннего финансового аудита, на осно</w:t>
      </w:r>
      <w:r>
        <w:rPr>
          <w:rStyle w:val="5"/>
          <w:color w:val="000000"/>
        </w:rPr>
        <w:t xml:space="preserve">ве функциональной независимости, заместителя председателя </w:t>
      </w:r>
      <w:r w:rsidR="00C40A0D" w:rsidRPr="00C40A0D">
        <w:rPr>
          <w:color w:val="000000"/>
        </w:rPr>
        <w:t>орган</w:t>
      </w:r>
      <w:r w:rsidR="00C40A0D" w:rsidRPr="00C40A0D">
        <w:rPr>
          <w:color w:val="000000"/>
          <w:lang w:val="ru-RU"/>
        </w:rPr>
        <w:t>а</w:t>
      </w:r>
      <w:r w:rsidR="00C40A0D" w:rsidRPr="00C40A0D">
        <w:rPr>
          <w:color w:val="000000"/>
        </w:rPr>
        <w:t xml:space="preserve"> местного самоуправления</w:t>
      </w:r>
      <w:r>
        <w:rPr>
          <w:rStyle w:val="5"/>
          <w:color w:val="000000"/>
        </w:rPr>
        <w:t xml:space="preserve"> «Комитет по управлению имуществом города Каменска-Уральского» (</w:t>
      </w:r>
      <w:r w:rsidR="00481EB6">
        <w:rPr>
          <w:rStyle w:val="5"/>
          <w:color w:val="000000"/>
          <w:lang w:val="ru-RU"/>
        </w:rPr>
        <w:t>И.А. Давыдова</w:t>
      </w:r>
      <w:r>
        <w:rPr>
          <w:rStyle w:val="5"/>
          <w:color w:val="000000"/>
        </w:rPr>
        <w:t xml:space="preserve">) с внесением соответствующих изменений в должностные обязанности. </w:t>
      </w:r>
    </w:p>
    <w:p w:rsidR="004F228E" w:rsidRDefault="004F228E" w:rsidP="004E5261">
      <w:pPr>
        <w:pStyle w:val="50"/>
        <w:shd w:val="clear" w:color="auto" w:fill="auto"/>
        <w:tabs>
          <w:tab w:val="left" w:pos="567"/>
          <w:tab w:val="left" w:pos="1241"/>
        </w:tabs>
        <w:spacing w:before="0" w:line="240" w:lineRule="auto"/>
        <w:ind w:right="-2" w:firstLine="567"/>
        <w:rPr>
          <w:rStyle w:val="5"/>
          <w:color w:val="000000"/>
        </w:rPr>
      </w:pPr>
      <w:r>
        <w:rPr>
          <w:rStyle w:val="5"/>
          <w:color w:val="000000"/>
        </w:rPr>
        <w:t xml:space="preserve">6. Заместителю председателя </w:t>
      </w:r>
      <w:r w:rsidR="00B21608" w:rsidRPr="00C40A0D">
        <w:rPr>
          <w:color w:val="000000"/>
        </w:rPr>
        <w:t>орган</w:t>
      </w:r>
      <w:r w:rsidR="00B21608" w:rsidRPr="00C40A0D">
        <w:rPr>
          <w:color w:val="000000"/>
          <w:lang w:val="ru-RU"/>
        </w:rPr>
        <w:t>а</w:t>
      </w:r>
      <w:r w:rsidR="00B21608" w:rsidRPr="00C40A0D">
        <w:rPr>
          <w:color w:val="000000"/>
        </w:rPr>
        <w:t xml:space="preserve"> местного самоуправления</w:t>
      </w:r>
      <w:r>
        <w:rPr>
          <w:rStyle w:val="5"/>
          <w:color w:val="000000"/>
        </w:rPr>
        <w:t xml:space="preserve"> «Комитет по управлению имуществом города Каменска-Уральского» </w:t>
      </w:r>
      <w:r w:rsidR="00481EB6">
        <w:rPr>
          <w:rStyle w:val="5"/>
          <w:color w:val="000000"/>
          <w:lang w:val="ru-RU"/>
        </w:rPr>
        <w:t>И.А. Давыдову</w:t>
      </w:r>
      <w:r>
        <w:rPr>
          <w:rStyle w:val="5"/>
          <w:color w:val="000000"/>
        </w:rPr>
        <w:t xml:space="preserve"> обеспечить:</w:t>
      </w:r>
    </w:p>
    <w:p w:rsidR="004F228E" w:rsidRDefault="004F228E" w:rsidP="004E5261">
      <w:pPr>
        <w:pStyle w:val="50"/>
        <w:shd w:val="clear" w:color="auto" w:fill="auto"/>
        <w:tabs>
          <w:tab w:val="left" w:pos="0"/>
        </w:tabs>
        <w:spacing w:before="0" w:line="240" w:lineRule="auto"/>
        <w:ind w:right="-2" w:firstLine="567"/>
        <w:rPr>
          <w:rStyle w:val="5"/>
          <w:color w:val="000000"/>
        </w:rPr>
      </w:pPr>
      <w:r>
        <w:rPr>
          <w:rStyle w:val="5"/>
          <w:color w:val="000000"/>
        </w:rPr>
        <w:t xml:space="preserve">- составление плана </w:t>
      </w:r>
      <w:r w:rsidR="00CF29B2">
        <w:rPr>
          <w:rStyle w:val="5"/>
          <w:color w:val="000000"/>
          <w:lang w:val="ru-RU"/>
        </w:rPr>
        <w:t>внутреннего финансового аудита</w:t>
      </w:r>
      <w:r>
        <w:rPr>
          <w:rStyle w:val="5"/>
          <w:color w:val="000000"/>
        </w:rPr>
        <w:t xml:space="preserve">;  </w:t>
      </w:r>
    </w:p>
    <w:p w:rsidR="004F228E" w:rsidRDefault="004F228E" w:rsidP="004E5261">
      <w:pPr>
        <w:pStyle w:val="50"/>
        <w:shd w:val="clear" w:color="auto" w:fill="auto"/>
        <w:tabs>
          <w:tab w:val="left" w:pos="0"/>
        </w:tabs>
        <w:spacing w:before="0" w:line="240" w:lineRule="auto"/>
        <w:ind w:right="-2" w:firstLine="567"/>
        <w:rPr>
          <w:rStyle w:val="5"/>
          <w:color w:val="000000"/>
        </w:rPr>
      </w:pPr>
      <w:r>
        <w:rPr>
          <w:rStyle w:val="5"/>
          <w:color w:val="000000"/>
        </w:rPr>
        <w:t>- проведение внутреннего финансового аудита согласно плана аудиторских проверок;</w:t>
      </w:r>
    </w:p>
    <w:p w:rsidR="004F228E" w:rsidRDefault="004F228E" w:rsidP="004E5261">
      <w:pPr>
        <w:pStyle w:val="50"/>
        <w:shd w:val="clear" w:color="auto" w:fill="auto"/>
        <w:tabs>
          <w:tab w:val="left" w:pos="0"/>
        </w:tabs>
        <w:spacing w:before="0" w:line="240" w:lineRule="auto"/>
        <w:ind w:right="-2" w:firstLine="567"/>
        <w:rPr>
          <w:rStyle w:val="5"/>
          <w:color w:val="000000"/>
        </w:rPr>
      </w:pPr>
      <w:r>
        <w:rPr>
          <w:rStyle w:val="5"/>
          <w:color w:val="000000"/>
        </w:rPr>
        <w:t>- составление информации (отчетов) о результатах внутреннего финансового аудита не реже 1 раза в полугодие.</w:t>
      </w:r>
    </w:p>
    <w:p w:rsidR="004F228E" w:rsidRDefault="004F228E" w:rsidP="002F5208">
      <w:pPr>
        <w:pStyle w:val="50"/>
        <w:shd w:val="clear" w:color="auto" w:fill="auto"/>
        <w:tabs>
          <w:tab w:val="left" w:pos="0"/>
        </w:tabs>
        <w:spacing w:before="0" w:line="240" w:lineRule="auto"/>
        <w:ind w:right="-2" w:firstLine="567"/>
        <w:rPr>
          <w:rStyle w:val="5"/>
          <w:color w:val="000000"/>
        </w:rPr>
      </w:pPr>
      <w:r>
        <w:rPr>
          <w:rStyle w:val="5"/>
          <w:color w:val="000000"/>
        </w:rPr>
        <w:t>7</w:t>
      </w:r>
      <w:r w:rsidRPr="00161850">
        <w:rPr>
          <w:rStyle w:val="5"/>
          <w:color w:val="000000"/>
        </w:rPr>
        <w:t>. Руководителям подведомственны</w:t>
      </w:r>
      <w:r>
        <w:rPr>
          <w:rStyle w:val="5"/>
          <w:color w:val="000000"/>
        </w:rPr>
        <w:t>х</w:t>
      </w:r>
      <w:r w:rsidRPr="00161850">
        <w:rPr>
          <w:rStyle w:val="5"/>
          <w:color w:val="000000"/>
        </w:rPr>
        <w:t xml:space="preserve"> администратор</w:t>
      </w:r>
      <w:r>
        <w:rPr>
          <w:rStyle w:val="5"/>
          <w:color w:val="000000"/>
        </w:rPr>
        <w:t>ов</w:t>
      </w:r>
      <w:r w:rsidRPr="00161850">
        <w:rPr>
          <w:rStyle w:val="5"/>
          <w:color w:val="000000"/>
        </w:rPr>
        <w:t xml:space="preserve"> доходов</w:t>
      </w:r>
      <w:r>
        <w:rPr>
          <w:rStyle w:val="5"/>
          <w:color w:val="000000"/>
        </w:rPr>
        <w:t xml:space="preserve"> бюджета</w:t>
      </w:r>
      <w:r w:rsidRPr="00161850">
        <w:rPr>
          <w:rStyle w:val="5"/>
          <w:color w:val="000000"/>
        </w:rPr>
        <w:t xml:space="preserve">, </w:t>
      </w:r>
      <w:r>
        <w:rPr>
          <w:rStyle w:val="5"/>
          <w:color w:val="000000"/>
        </w:rPr>
        <w:t>получателям бюджетных средств (</w:t>
      </w:r>
      <w:r w:rsidR="00B21608">
        <w:rPr>
          <w:rStyle w:val="5"/>
          <w:color w:val="000000"/>
          <w:lang w:val="ru-RU"/>
        </w:rPr>
        <w:t>муниципальное казенное учреждение</w:t>
      </w:r>
      <w:r>
        <w:rPr>
          <w:rStyle w:val="5"/>
          <w:color w:val="000000"/>
        </w:rPr>
        <w:t xml:space="preserve"> «Управление муниципальным жилищным фондом», </w:t>
      </w:r>
      <w:r w:rsidR="00B21608">
        <w:rPr>
          <w:rStyle w:val="5"/>
          <w:color w:val="000000"/>
          <w:lang w:val="ru-RU"/>
        </w:rPr>
        <w:t>муниципальное казенное учреждение</w:t>
      </w:r>
      <w:r>
        <w:rPr>
          <w:rStyle w:val="5"/>
          <w:color w:val="000000"/>
        </w:rPr>
        <w:t xml:space="preserve"> «Санитарно-технологическая пищевая лаборатория города Каменска-Уральского»):</w:t>
      </w:r>
    </w:p>
    <w:p w:rsidR="004F228E" w:rsidRPr="00161850" w:rsidRDefault="004F228E" w:rsidP="002F5208">
      <w:pPr>
        <w:pStyle w:val="50"/>
        <w:shd w:val="clear" w:color="auto" w:fill="auto"/>
        <w:tabs>
          <w:tab w:val="left" w:pos="0"/>
        </w:tabs>
        <w:spacing w:before="0" w:line="240" w:lineRule="auto"/>
        <w:ind w:right="-2" w:firstLine="567"/>
      </w:pPr>
      <w:r>
        <w:rPr>
          <w:rStyle w:val="5"/>
          <w:color w:val="000000"/>
        </w:rPr>
        <w:t>- обеспечить реализацию внутреннего финансового контроля и разработку локальных нормативных актов, регламентирующих его проведение;</w:t>
      </w:r>
    </w:p>
    <w:p w:rsidR="004F228E" w:rsidRPr="00161850" w:rsidRDefault="004F228E" w:rsidP="002F5208">
      <w:pPr>
        <w:pStyle w:val="50"/>
        <w:shd w:val="clear" w:color="auto" w:fill="auto"/>
        <w:tabs>
          <w:tab w:val="left" w:pos="0"/>
          <w:tab w:val="left" w:pos="567"/>
        </w:tabs>
        <w:spacing w:before="0" w:line="240" w:lineRule="auto"/>
        <w:ind w:right="-2" w:firstLine="567"/>
      </w:pPr>
      <w:r>
        <w:rPr>
          <w:rStyle w:val="5"/>
          <w:color w:val="000000"/>
        </w:rPr>
        <w:t xml:space="preserve">- </w:t>
      </w:r>
      <w:r w:rsidRPr="00161850">
        <w:rPr>
          <w:rStyle w:val="5"/>
          <w:color w:val="000000"/>
        </w:rPr>
        <w:t>обеспечить составление и представление отчетности о результатах внутреннего финансового контроля в порядке и сроки, установленные Положением о в</w:t>
      </w:r>
      <w:r>
        <w:rPr>
          <w:rStyle w:val="5"/>
          <w:color w:val="000000"/>
        </w:rPr>
        <w:t>нутреннем финансовом контроле;</w:t>
      </w:r>
    </w:p>
    <w:p w:rsidR="004F228E" w:rsidRDefault="004F228E" w:rsidP="002F5208">
      <w:pPr>
        <w:pStyle w:val="50"/>
        <w:shd w:val="clear" w:color="auto" w:fill="auto"/>
        <w:tabs>
          <w:tab w:val="left" w:pos="0"/>
          <w:tab w:val="left" w:pos="567"/>
        </w:tabs>
        <w:spacing w:before="0" w:line="240" w:lineRule="auto"/>
        <w:ind w:right="-2" w:firstLine="567"/>
        <w:rPr>
          <w:rStyle w:val="5"/>
          <w:color w:val="000000"/>
        </w:rPr>
      </w:pPr>
      <w:r>
        <w:rPr>
          <w:rStyle w:val="5"/>
          <w:color w:val="000000"/>
        </w:rPr>
        <w:t xml:space="preserve">- </w:t>
      </w:r>
      <w:r w:rsidRPr="00161850">
        <w:rPr>
          <w:rStyle w:val="5"/>
          <w:color w:val="000000"/>
        </w:rPr>
        <w:t>обеспечить своевременное принятие мер по устранению нарушений</w:t>
      </w:r>
      <w:r>
        <w:rPr>
          <w:rStyle w:val="5"/>
          <w:color w:val="000000"/>
        </w:rPr>
        <w:t xml:space="preserve">, </w:t>
      </w:r>
      <w:r w:rsidRPr="00161850">
        <w:rPr>
          <w:rStyle w:val="5"/>
          <w:color w:val="000000"/>
        </w:rPr>
        <w:t>выявленных при проведении внутреннего финансового контроля и внутреннего финансового аудита.</w:t>
      </w:r>
    </w:p>
    <w:p w:rsidR="004F228E" w:rsidRDefault="004F228E" w:rsidP="00783287">
      <w:pPr>
        <w:pStyle w:val="50"/>
        <w:shd w:val="clear" w:color="auto" w:fill="auto"/>
        <w:tabs>
          <w:tab w:val="left" w:pos="0"/>
        </w:tabs>
        <w:spacing w:before="0" w:line="240" w:lineRule="auto"/>
        <w:ind w:right="-2" w:firstLine="567"/>
        <w:rPr>
          <w:rStyle w:val="5"/>
          <w:color w:val="000000"/>
        </w:rPr>
      </w:pPr>
      <w:r>
        <w:rPr>
          <w:rStyle w:val="5"/>
          <w:color w:val="000000"/>
        </w:rPr>
        <w:t xml:space="preserve">8. </w:t>
      </w:r>
      <w:r w:rsidRPr="00161850">
        <w:rPr>
          <w:rStyle w:val="5"/>
          <w:color w:val="000000"/>
        </w:rPr>
        <w:t>Руководителям подведомственны</w:t>
      </w:r>
      <w:r>
        <w:rPr>
          <w:rStyle w:val="5"/>
          <w:color w:val="000000"/>
        </w:rPr>
        <w:t>х</w:t>
      </w:r>
      <w:r w:rsidR="00481EB6">
        <w:rPr>
          <w:rStyle w:val="5"/>
          <w:color w:val="000000"/>
          <w:lang w:val="ru-RU"/>
        </w:rPr>
        <w:t xml:space="preserve"> </w:t>
      </w:r>
      <w:r>
        <w:rPr>
          <w:rStyle w:val="5"/>
          <w:color w:val="000000"/>
        </w:rPr>
        <w:t>бюджетных и автономных учреждений (</w:t>
      </w:r>
      <w:r w:rsidR="00B21608">
        <w:rPr>
          <w:rStyle w:val="5"/>
          <w:color w:val="000000"/>
          <w:lang w:val="ru-RU"/>
        </w:rPr>
        <w:t>муниципальное автономное учреждение</w:t>
      </w:r>
      <w:r>
        <w:rPr>
          <w:rStyle w:val="5"/>
          <w:color w:val="000000"/>
        </w:rPr>
        <w:t xml:space="preserve"> «Каменский рабочий», </w:t>
      </w:r>
      <w:r w:rsidR="00B21608">
        <w:rPr>
          <w:rStyle w:val="5"/>
          <w:color w:val="000000"/>
          <w:lang w:val="ru-RU"/>
        </w:rPr>
        <w:t>муниципальное бюджетное учреждение</w:t>
      </w:r>
      <w:r>
        <w:rPr>
          <w:rStyle w:val="5"/>
          <w:color w:val="000000"/>
        </w:rPr>
        <w:t xml:space="preserve"> «Санаторий «Каменская здравница»):</w:t>
      </w:r>
    </w:p>
    <w:p w:rsidR="004F228E" w:rsidRDefault="004F228E" w:rsidP="00783287">
      <w:pPr>
        <w:pStyle w:val="50"/>
        <w:shd w:val="clear" w:color="auto" w:fill="auto"/>
        <w:tabs>
          <w:tab w:val="left" w:pos="0"/>
        </w:tabs>
        <w:spacing w:before="0" w:line="240" w:lineRule="auto"/>
        <w:ind w:right="-2" w:firstLine="567"/>
        <w:rPr>
          <w:rStyle w:val="5"/>
          <w:color w:val="000000"/>
        </w:rPr>
      </w:pPr>
      <w:r>
        <w:rPr>
          <w:rStyle w:val="5"/>
          <w:color w:val="000000"/>
        </w:rPr>
        <w:t xml:space="preserve">- принять к сведению порядок осуществления внутреннего финансового контроля и внутреннего финансового аудита </w:t>
      </w:r>
      <w:r w:rsidR="00B21608">
        <w:rPr>
          <w:rStyle w:val="5"/>
          <w:color w:val="000000"/>
          <w:lang w:val="ru-RU"/>
        </w:rPr>
        <w:t>органа местного самоуправления</w:t>
      </w:r>
      <w:r>
        <w:rPr>
          <w:rStyle w:val="5"/>
          <w:color w:val="000000"/>
        </w:rPr>
        <w:t xml:space="preserve"> «Комитет по управлению имуще</w:t>
      </w:r>
      <w:r w:rsidR="00B21608">
        <w:rPr>
          <w:rStyle w:val="5"/>
          <w:color w:val="000000"/>
        </w:rPr>
        <w:t>ством</w:t>
      </w:r>
      <w:r w:rsidR="00B21608">
        <w:rPr>
          <w:rStyle w:val="5"/>
          <w:color w:val="000000"/>
          <w:lang w:val="ru-RU"/>
        </w:rPr>
        <w:t xml:space="preserve"> города Каменска-Уральского</w:t>
      </w:r>
      <w:r>
        <w:rPr>
          <w:rStyle w:val="5"/>
          <w:color w:val="000000"/>
        </w:rPr>
        <w:t>»;</w:t>
      </w:r>
    </w:p>
    <w:p w:rsidR="004F228E" w:rsidRDefault="004F228E" w:rsidP="00783287">
      <w:pPr>
        <w:pStyle w:val="50"/>
        <w:shd w:val="clear" w:color="auto" w:fill="auto"/>
        <w:tabs>
          <w:tab w:val="left" w:pos="0"/>
          <w:tab w:val="left" w:pos="567"/>
        </w:tabs>
        <w:spacing w:before="0" w:line="240" w:lineRule="auto"/>
        <w:ind w:right="-2" w:firstLine="567"/>
        <w:rPr>
          <w:rStyle w:val="5"/>
          <w:color w:val="000000"/>
        </w:rPr>
      </w:pPr>
      <w:r>
        <w:rPr>
          <w:rStyle w:val="5"/>
          <w:color w:val="000000"/>
        </w:rPr>
        <w:t xml:space="preserve">- </w:t>
      </w:r>
      <w:r w:rsidRPr="00161850">
        <w:rPr>
          <w:rStyle w:val="5"/>
          <w:color w:val="000000"/>
        </w:rPr>
        <w:t>обеспечить своевременное принятие мер по устранению нарушений</w:t>
      </w:r>
      <w:r>
        <w:rPr>
          <w:rStyle w:val="5"/>
          <w:color w:val="000000"/>
        </w:rPr>
        <w:t xml:space="preserve">, </w:t>
      </w:r>
      <w:r w:rsidRPr="00161850">
        <w:rPr>
          <w:rStyle w:val="5"/>
          <w:color w:val="000000"/>
        </w:rPr>
        <w:t>выявленных при проведении внутреннего финансового контроля и внутреннего финансового аудита.</w:t>
      </w:r>
    </w:p>
    <w:p w:rsidR="004F228E" w:rsidRDefault="004F228E" w:rsidP="002F5208">
      <w:pPr>
        <w:pStyle w:val="50"/>
        <w:shd w:val="clear" w:color="auto" w:fill="auto"/>
        <w:tabs>
          <w:tab w:val="left" w:pos="0"/>
          <w:tab w:val="left" w:pos="567"/>
          <w:tab w:val="left" w:pos="1270"/>
        </w:tabs>
        <w:spacing w:before="0" w:line="240" w:lineRule="auto"/>
        <w:ind w:right="-2" w:firstLine="567"/>
        <w:rPr>
          <w:rStyle w:val="5"/>
        </w:rPr>
      </w:pPr>
      <w:r>
        <w:rPr>
          <w:rStyle w:val="5"/>
        </w:rPr>
        <w:t xml:space="preserve">9. </w:t>
      </w:r>
      <w:r w:rsidRPr="004A6EDE">
        <w:rPr>
          <w:rStyle w:val="5"/>
        </w:rPr>
        <w:t>Настоящий приказ вступает в силу на следующий день со дня его официального опубликования.</w:t>
      </w:r>
    </w:p>
    <w:p w:rsidR="00481EB6" w:rsidRPr="00B479D8" w:rsidRDefault="00481EB6" w:rsidP="002F5208">
      <w:pPr>
        <w:pStyle w:val="50"/>
        <w:shd w:val="clear" w:color="auto" w:fill="auto"/>
        <w:tabs>
          <w:tab w:val="left" w:pos="0"/>
          <w:tab w:val="left" w:pos="567"/>
          <w:tab w:val="left" w:pos="1270"/>
        </w:tabs>
        <w:spacing w:before="0" w:line="240" w:lineRule="auto"/>
        <w:ind w:right="-2" w:firstLine="567"/>
        <w:rPr>
          <w:lang w:val="ru-RU"/>
        </w:rPr>
      </w:pPr>
      <w:r>
        <w:rPr>
          <w:rStyle w:val="5"/>
          <w:lang w:val="ru-RU"/>
        </w:rPr>
        <w:t xml:space="preserve">10. Признать утратившим силу Приказ органа местного самоуправления </w:t>
      </w:r>
      <w:r>
        <w:rPr>
          <w:rStyle w:val="5"/>
          <w:lang w:val="ru-RU"/>
        </w:rPr>
        <w:lastRenderedPageBreak/>
        <w:t>«Комитет по управлению имуществом города Каменска-Уральского» от 14.07.2016 №209 «</w:t>
      </w:r>
      <w:r w:rsidRPr="00481EB6">
        <w:rPr>
          <w:bCs/>
          <w:iCs/>
          <w:szCs w:val="28"/>
        </w:rPr>
        <w:t xml:space="preserve">Об утверждении Положений о внутреннем финансовом контроле и внутреннем финансовом аудите в </w:t>
      </w:r>
      <w:r w:rsidR="00B21608">
        <w:rPr>
          <w:bCs/>
          <w:iCs/>
          <w:szCs w:val="28"/>
          <w:lang w:val="ru-RU"/>
        </w:rPr>
        <w:t>О</w:t>
      </w:r>
      <w:r w:rsidRPr="00481EB6">
        <w:rPr>
          <w:bCs/>
          <w:iCs/>
          <w:szCs w:val="28"/>
        </w:rPr>
        <w:t>ргане местного самоуправления «Комитет по управлению имуществом города Каменска-Уральского»</w:t>
      </w:r>
      <w:r w:rsidR="00B479D8">
        <w:rPr>
          <w:bCs/>
          <w:iCs/>
          <w:szCs w:val="28"/>
          <w:lang w:val="ru-RU"/>
        </w:rPr>
        <w:t>.</w:t>
      </w:r>
    </w:p>
    <w:p w:rsidR="004F228E" w:rsidRPr="004A6EDE" w:rsidRDefault="004F228E" w:rsidP="002F5208">
      <w:pPr>
        <w:pStyle w:val="50"/>
        <w:shd w:val="clear" w:color="auto" w:fill="auto"/>
        <w:tabs>
          <w:tab w:val="left" w:pos="0"/>
          <w:tab w:val="left" w:pos="567"/>
        </w:tabs>
        <w:spacing w:before="0" w:line="240" w:lineRule="auto"/>
        <w:ind w:right="-2" w:firstLine="567"/>
      </w:pPr>
      <w:r>
        <w:rPr>
          <w:rStyle w:val="5"/>
          <w:lang w:eastAsia="en-US"/>
        </w:rPr>
        <w:t>1</w:t>
      </w:r>
      <w:r w:rsidR="00481EB6">
        <w:rPr>
          <w:rStyle w:val="5"/>
          <w:lang w:val="ru-RU" w:eastAsia="en-US"/>
        </w:rPr>
        <w:t>1</w:t>
      </w:r>
      <w:r w:rsidRPr="004A6EDE">
        <w:rPr>
          <w:rStyle w:val="5"/>
          <w:lang w:eastAsia="en-US"/>
        </w:rPr>
        <w:t xml:space="preserve">. </w:t>
      </w:r>
      <w:r w:rsidRPr="004A6EDE">
        <w:rPr>
          <w:rStyle w:val="5"/>
        </w:rPr>
        <w:t xml:space="preserve">Настоящий приказ опубликовать на </w:t>
      </w:r>
      <w:r>
        <w:rPr>
          <w:rStyle w:val="5"/>
        </w:rPr>
        <w:t>о</w:t>
      </w:r>
      <w:r w:rsidRPr="004A6EDE">
        <w:rPr>
          <w:rStyle w:val="5"/>
        </w:rPr>
        <w:t xml:space="preserve">фициальном </w:t>
      </w:r>
      <w:r>
        <w:rPr>
          <w:rStyle w:val="5"/>
        </w:rPr>
        <w:t xml:space="preserve">сайте </w:t>
      </w:r>
      <w:r w:rsidR="00B479D8">
        <w:rPr>
          <w:rStyle w:val="5"/>
          <w:lang w:val="ru-RU"/>
        </w:rPr>
        <w:t xml:space="preserve">органа местного самоуправления «Комитет по управлению имуществом </w:t>
      </w:r>
      <w:r>
        <w:rPr>
          <w:rStyle w:val="5"/>
        </w:rPr>
        <w:t>города Каменска-Уральского</w:t>
      </w:r>
      <w:r w:rsidR="00B479D8">
        <w:rPr>
          <w:rStyle w:val="5"/>
          <w:lang w:val="ru-RU"/>
        </w:rPr>
        <w:t>»</w:t>
      </w:r>
      <w:r>
        <w:rPr>
          <w:rStyle w:val="5"/>
        </w:rPr>
        <w:t>, а также в газете «Каменский рабочий».</w:t>
      </w:r>
    </w:p>
    <w:p w:rsidR="004F228E" w:rsidRPr="004A6EDE" w:rsidRDefault="004F228E" w:rsidP="002F5208">
      <w:pPr>
        <w:pStyle w:val="ConsPlusNormal"/>
        <w:tabs>
          <w:tab w:val="left" w:pos="0"/>
          <w:tab w:val="left" w:pos="567"/>
        </w:tabs>
        <w:ind w:right="-2" w:firstLine="567"/>
        <w:jc w:val="both"/>
        <w:rPr>
          <w:b w:val="0"/>
          <w:i w:val="0"/>
        </w:rPr>
      </w:pPr>
      <w:r>
        <w:rPr>
          <w:b w:val="0"/>
          <w:i w:val="0"/>
        </w:rPr>
        <w:t>1</w:t>
      </w:r>
      <w:r w:rsidR="00C40A0D">
        <w:rPr>
          <w:b w:val="0"/>
          <w:i w:val="0"/>
        </w:rPr>
        <w:t>2</w:t>
      </w:r>
      <w:r w:rsidRPr="004A6EDE">
        <w:rPr>
          <w:b w:val="0"/>
          <w:i w:val="0"/>
        </w:rPr>
        <w:t>.</w:t>
      </w:r>
      <w:r w:rsidR="005A53F8">
        <w:rPr>
          <w:b w:val="0"/>
          <w:i w:val="0"/>
        </w:rPr>
        <w:t xml:space="preserve"> </w:t>
      </w:r>
      <w:r w:rsidRPr="004A6EDE">
        <w:rPr>
          <w:b w:val="0"/>
          <w:i w:val="0"/>
        </w:rPr>
        <w:t xml:space="preserve">Контроль за исполнением настоящего приказа </w:t>
      </w:r>
      <w:r>
        <w:rPr>
          <w:b w:val="0"/>
          <w:i w:val="0"/>
        </w:rPr>
        <w:t>оставляю за собой.</w:t>
      </w:r>
    </w:p>
    <w:p w:rsidR="004F228E" w:rsidRPr="0039623B" w:rsidRDefault="004F228E" w:rsidP="00EE082B">
      <w:pPr>
        <w:jc w:val="both"/>
        <w:rPr>
          <w:sz w:val="24"/>
          <w:szCs w:val="24"/>
        </w:rPr>
      </w:pPr>
    </w:p>
    <w:p w:rsidR="004F228E" w:rsidRPr="0039623B" w:rsidRDefault="004F228E" w:rsidP="00EE082B">
      <w:pPr>
        <w:jc w:val="both"/>
        <w:rPr>
          <w:sz w:val="24"/>
          <w:szCs w:val="24"/>
        </w:rPr>
      </w:pPr>
    </w:p>
    <w:p w:rsidR="004F228E" w:rsidRDefault="004F228E" w:rsidP="00EE082B">
      <w:pPr>
        <w:jc w:val="both"/>
        <w:rPr>
          <w:sz w:val="28"/>
        </w:rPr>
      </w:pPr>
      <w:r>
        <w:rPr>
          <w:sz w:val="28"/>
        </w:rPr>
        <w:t>П</w:t>
      </w:r>
      <w:r w:rsidRPr="00761664">
        <w:rPr>
          <w:sz w:val="28"/>
        </w:rPr>
        <w:t>редседател</w:t>
      </w:r>
      <w:r>
        <w:rPr>
          <w:sz w:val="28"/>
        </w:rPr>
        <w:t>ь</w:t>
      </w:r>
      <w:r w:rsidRPr="00761664">
        <w:rPr>
          <w:sz w:val="28"/>
        </w:rPr>
        <w:t xml:space="preserve"> Комитета</w:t>
      </w:r>
      <w:r>
        <w:rPr>
          <w:sz w:val="28"/>
        </w:rPr>
        <w:tab/>
      </w:r>
      <w:r>
        <w:rPr>
          <w:sz w:val="28"/>
        </w:rPr>
        <w:tab/>
      </w:r>
      <w:r>
        <w:rPr>
          <w:sz w:val="28"/>
        </w:rPr>
        <w:tab/>
      </w:r>
      <w:r>
        <w:rPr>
          <w:sz w:val="28"/>
        </w:rPr>
        <w:tab/>
      </w:r>
      <w:r>
        <w:rPr>
          <w:sz w:val="28"/>
        </w:rPr>
        <w:tab/>
      </w:r>
      <w:r>
        <w:rPr>
          <w:sz w:val="28"/>
        </w:rPr>
        <w:tab/>
      </w:r>
      <w:r>
        <w:rPr>
          <w:sz w:val="28"/>
        </w:rPr>
        <w:tab/>
      </w:r>
      <w:r>
        <w:rPr>
          <w:sz w:val="28"/>
        </w:rPr>
        <w:tab/>
      </w:r>
      <w:r w:rsidR="00481EB6">
        <w:rPr>
          <w:sz w:val="28"/>
        </w:rPr>
        <w:t>А.С. Зубарев</w:t>
      </w:r>
    </w:p>
    <w:p w:rsidR="00F30593" w:rsidRDefault="00F30593" w:rsidP="00EE082B">
      <w:pPr>
        <w:jc w:val="both"/>
        <w:rPr>
          <w:sz w:val="28"/>
        </w:rPr>
      </w:pPr>
    </w:p>
    <w:p w:rsidR="00930AB4" w:rsidRDefault="00930AB4" w:rsidP="00EE082B">
      <w:pPr>
        <w:jc w:val="both"/>
        <w:rPr>
          <w:sz w:val="28"/>
        </w:rPr>
        <w:sectPr w:rsidR="00930AB4" w:rsidSect="00117A25">
          <w:headerReference w:type="default" r:id="rId9"/>
          <w:pgSz w:w="11909" w:h="16838"/>
          <w:pgMar w:top="1134" w:right="567" w:bottom="1134" w:left="1418" w:header="567" w:footer="6" w:gutter="0"/>
          <w:pgNumType w:start="1"/>
          <w:cols w:space="720"/>
          <w:noEndnote/>
          <w:docGrid w:linePitch="360"/>
        </w:sectPr>
      </w:pPr>
    </w:p>
    <w:p w:rsidR="00F30593" w:rsidRDefault="00F30593" w:rsidP="00EE082B">
      <w:pPr>
        <w:jc w:val="both"/>
        <w:rPr>
          <w:sz w:val="28"/>
        </w:rPr>
      </w:pPr>
    </w:p>
    <w:p w:rsidR="00930AB4" w:rsidRPr="00F30593" w:rsidRDefault="00930AB4" w:rsidP="00930AB4">
      <w:pPr>
        <w:widowControl w:val="0"/>
        <w:ind w:left="6237" w:right="20"/>
        <w:rPr>
          <w:color w:val="000000"/>
          <w:sz w:val="24"/>
          <w:szCs w:val="24"/>
          <w:shd w:val="clear" w:color="auto" w:fill="FFFFFF"/>
        </w:rPr>
      </w:pPr>
      <w:r w:rsidRPr="00F30593">
        <w:rPr>
          <w:color w:val="000000"/>
          <w:sz w:val="24"/>
          <w:szCs w:val="24"/>
          <w:shd w:val="clear" w:color="auto" w:fill="FFFFFF"/>
        </w:rPr>
        <w:t>Приложение № 1</w:t>
      </w:r>
    </w:p>
    <w:p w:rsidR="00930AB4" w:rsidRPr="00F30593" w:rsidRDefault="00930AB4" w:rsidP="00930AB4">
      <w:pPr>
        <w:widowControl w:val="0"/>
        <w:ind w:left="6237" w:right="20"/>
        <w:rPr>
          <w:color w:val="000000"/>
          <w:sz w:val="24"/>
          <w:szCs w:val="24"/>
          <w:shd w:val="clear" w:color="auto" w:fill="FFFFFF"/>
        </w:rPr>
      </w:pPr>
    </w:p>
    <w:p w:rsidR="00930AB4" w:rsidRPr="00F30593" w:rsidRDefault="00930AB4" w:rsidP="00930AB4">
      <w:pPr>
        <w:widowControl w:val="0"/>
        <w:ind w:left="6237" w:right="20"/>
        <w:rPr>
          <w:color w:val="000000"/>
          <w:sz w:val="24"/>
          <w:szCs w:val="24"/>
          <w:shd w:val="clear" w:color="auto" w:fill="FFFFFF"/>
        </w:rPr>
      </w:pPr>
      <w:r w:rsidRPr="00F30593">
        <w:rPr>
          <w:color w:val="000000"/>
          <w:sz w:val="24"/>
          <w:szCs w:val="24"/>
          <w:shd w:val="clear" w:color="auto" w:fill="FFFFFF"/>
        </w:rPr>
        <w:t>УТВЕРЖДЕНО:</w:t>
      </w:r>
    </w:p>
    <w:p w:rsidR="00930AB4" w:rsidRPr="00F30593" w:rsidRDefault="00930AB4" w:rsidP="00930AB4">
      <w:pPr>
        <w:widowControl w:val="0"/>
        <w:ind w:left="6237" w:right="20"/>
        <w:rPr>
          <w:color w:val="000000"/>
          <w:sz w:val="24"/>
          <w:szCs w:val="24"/>
          <w:shd w:val="clear" w:color="auto" w:fill="FFFFFF"/>
        </w:rPr>
      </w:pPr>
      <w:r w:rsidRPr="00F30593">
        <w:rPr>
          <w:color w:val="000000"/>
          <w:sz w:val="24"/>
          <w:szCs w:val="24"/>
          <w:shd w:val="clear" w:color="auto" w:fill="FFFFFF"/>
        </w:rPr>
        <w:t>приказом Органа местного самоуправления «Комитет по управлению имуществом города Каменска-Уральского»</w:t>
      </w:r>
    </w:p>
    <w:p w:rsidR="00930AB4" w:rsidRPr="008C7EE7" w:rsidRDefault="00930AB4" w:rsidP="00930AB4">
      <w:pPr>
        <w:widowControl w:val="0"/>
        <w:ind w:left="6237" w:right="20"/>
        <w:rPr>
          <w:color w:val="000000"/>
          <w:sz w:val="24"/>
          <w:szCs w:val="24"/>
          <w:shd w:val="clear" w:color="auto" w:fill="FFFFFF"/>
        </w:rPr>
      </w:pPr>
      <w:r w:rsidRPr="00F30593">
        <w:rPr>
          <w:color w:val="000000"/>
          <w:sz w:val="24"/>
          <w:szCs w:val="24"/>
          <w:shd w:val="clear" w:color="auto" w:fill="FFFFFF"/>
        </w:rPr>
        <w:t xml:space="preserve">от </w:t>
      </w:r>
      <w:r w:rsidR="008C7EE7">
        <w:rPr>
          <w:color w:val="000000"/>
          <w:sz w:val="24"/>
          <w:szCs w:val="24"/>
          <w:shd w:val="clear" w:color="auto" w:fill="FFFFFF"/>
        </w:rPr>
        <w:t>06.11.2018</w:t>
      </w:r>
      <w:r w:rsidRPr="00F30593">
        <w:rPr>
          <w:color w:val="000000"/>
          <w:sz w:val="24"/>
          <w:szCs w:val="24"/>
          <w:shd w:val="clear" w:color="auto" w:fill="FFFFFF"/>
        </w:rPr>
        <w:t xml:space="preserve"> № </w:t>
      </w:r>
      <w:r w:rsidR="00683788">
        <w:rPr>
          <w:color w:val="000000"/>
          <w:sz w:val="24"/>
          <w:szCs w:val="24"/>
          <w:shd w:val="clear" w:color="auto" w:fill="FFFFFF"/>
        </w:rPr>
        <w:t>844</w:t>
      </w:r>
      <w:bookmarkStart w:id="0" w:name="_GoBack"/>
      <w:bookmarkEnd w:id="0"/>
    </w:p>
    <w:p w:rsidR="00930AB4" w:rsidRPr="00F30593" w:rsidRDefault="00930AB4" w:rsidP="00930AB4">
      <w:pPr>
        <w:widowControl w:val="0"/>
        <w:ind w:right="20" w:firstLine="567"/>
        <w:jc w:val="center"/>
        <w:rPr>
          <w:color w:val="000000"/>
          <w:sz w:val="24"/>
          <w:szCs w:val="24"/>
          <w:shd w:val="clear" w:color="auto" w:fill="FFFFFF"/>
        </w:rPr>
      </w:pPr>
    </w:p>
    <w:p w:rsidR="00930AB4" w:rsidRPr="00F30593" w:rsidRDefault="00930AB4" w:rsidP="00930AB4">
      <w:pPr>
        <w:widowControl w:val="0"/>
        <w:ind w:right="20"/>
        <w:jc w:val="center"/>
        <w:rPr>
          <w:color w:val="000000"/>
          <w:sz w:val="24"/>
          <w:szCs w:val="24"/>
          <w:shd w:val="clear" w:color="auto" w:fill="FFFFFF"/>
        </w:rPr>
      </w:pPr>
      <w:r w:rsidRPr="00F30593">
        <w:rPr>
          <w:color w:val="000000"/>
          <w:sz w:val="24"/>
          <w:szCs w:val="24"/>
          <w:shd w:val="clear" w:color="auto" w:fill="FFFFFF"/>
        </w:rPr>
        <w:t xml:space="preserve">ПОЛОЖЕНИЕ </w:t>
      </w:r>
    </w:p>
    <w:p w:rsidR="00930AB4" w:rsidRPr="00F30593" w:rsidRDefault="00930AB4" w:rsidP="00930AB4">
      <w:pPr>
        <w:widowControl w:val="0"/>
        <w:ind w:right="20"/>
        <w:jc w:val="center"/>
        <w:rPr>
          <w:color w:val="000000"/>
          <w:sz w:val="24"/>
          <w:szCs w:val="24"/>
          <w:shd w:val="clear" w:color="auto" w:fill="FFFFFF"/>
        </w:rPr>
      </w:pPr>
      <w:r w:rsidRPr="00F30593">
        <w:rPr>
          <w:color w:val="000000"/>
          <w:sz w:val="24"/>
          <w:szCs w:val="24"/>
          <w:shd w:val="clear" w:color="auto" w:fill="FFFFFF"/>
        </w:rPr>
        <w:t>о внутреннем финансовом контроле в Органе местного самоуправления «Комитет по управлению имуществом города Каменска-Уральского»</w:t>
      </w:r>
    </w:p>
    <w:p w:rsidR="00930AB4" w:rsidRPr="00F30593" w:rsidRDefault="00930AB4" w:rsidP="00930AB4">
      <w:pPr>
        <w:widowControl w:val="0"/>
        <w:ind w:right="20" w:firstLine="567"/>
        <w:jc w:val="center"/>
        <w:rPr>
          <w:b/>
          <w:bCs/>
          <w:sz w:val="24"/>
          <w:szCs w:val="24"/>
        </w:rPr>
      </w:pPr>
    </w:p>
    <w:p w:rsidR="00930AB4" w:rsidRPr="00F30593" w:rsidRDefault="00930AB4" w:rsidP="00930AB4">
      <w:pPr>
        <w:widowControl w:val="0"/>
        <w:ind w:right="20"/>
        <w:jc w:val="center"/>
        <w:rPr>
          <w:color w:val="000000"/>
          <w:sz w:val="24"/>
          <w:szCs w:val="24"/>
          <w:shd w:val="clear" w:color="auto" w:fill="FFFFFF"/>
        </w:rPr>
      </w:pPr>
      <w:r w:rsidRPr="00F30593">
        <w:rPr>
          <w:color w:val="000000"/>
          <w:sz w:val="24"/>
          <w:szCs w:val="24"/>
          <w:shd w:val="clear" w:color="auto" w:fill="FFFFFF"/>
        </w:rPr>
        <w:t>Глава 1. Общие положения</w:t>
      </w:r>
    </w:p>
    <w:p w:rsidR="00930AB4" w:rsidRPr="00F30593" w:rsidRDefault="00930AB4" w:rsidP="00930AB4">
      <w:pPr>
        <w:widowControl w:val="0"/>
        <w:ind w:right="20" w:firstLine="567"/>
        <w:jc w:val="center"/>
        <w:rPr>
          <w:b/>
          <w:bCs/>
          <w:sz w:val="24"/>
          <w:szCs w:val="24"/>
        </w:rPr>
      </w:pPr>
    </w:p>
    <w:p w:rsidR="00930AB4" w:rsidRPr="00F30593" w:rsidRDefault="00930AB4" w:rsidP="00930AB4">
      <w:pPr>
        <w:widowControl w:val="0"/>
        <w:tabs>
          <w:tab w:val="left" w:pos="1178"/>
          <w:tab w:val="left" w:pos="9894"/>
        </w:tabs>
        <w:ind w:right="20" w:firstLine="567"/>
        <w:jc w:val="both"/>
        <w:rPr>
          <w:sz w:val="24"/>
          <w:szCs w:val="24"/>
        </w:rPr>
      </w:pPr>
      <w:r w:rsidRPr="00F30593">
        <w:rPr>
          <w:color w:val="000000"/>
          <w:sz w:val="24"/>
          <w:szCs w:val="24"/>
          <w:shd w:val="clear" w:color="auto" w:fill="FFFFFF"/>
        </w:rPr>
        <w:t>1. Настоящее Положение устанавливает:</w:t>
      </w:r>
    </w:p>
    <w:p w:rsidR="00930AB4" w:rsidRPr="00F30593" w:rsidRDefault="00930AB4" w:rsidP="00930AB4">
      <w:pPr>
        <w:widowControl w:val="0"/>
        <w:tabs>
          <w:tab w:val="left" w:pos="1178"/>
          <w:tab w:val="left" w:pos="9894"/>
        </w:tabs>
        <w:ind w:right="20" w:firstLine="567"/>
        <w:jc w:val="both"/>
        <w:rPr>
          <w:sz w:val="24"/>
          <w:szCs w:val="24"/>
        </w:rPr>
      </w:pPr>
      <w:r w:rsidRPr="00F30593">
        <w:rPr>
          <w:color w:val="000000"/>
          <w:sz w:val="24"/>
          <w:szCs w:val="24"/>
          <w:shd w:val="clear" w:color="auto" w:fill="FFFFFF"/>
        </w:rPr>
        <w:t>- порядок осуществления внутреннего финансового контроля и оформления его результатов;</w:t>
      </w:r>
    </w:p>
    <w:p w:rsidR="00930AB4" w:rsidRPr="00F30593" w:rsidRDefault="00930AB4" w:rsidP="00930AB4">
      <w:pPr>
        <w:autoSpaceDE w:val="0"/>
        <w:autoSpaceDN w:val="0"/>
        <w:adjustRightInd w:val="0"/>
        <w:ind w:firstLine="567"/>
        <w:jc w:val="both"/>
        <w:rPr>
          <w:color w:val="000000"/>
          <w:sz w:val="24"/>
          <w:szCs w:val="24"/>
          <w:shd w:val="clear" w:color="auto" w:fill="FFFFFF"/>
        </w:rPr>
      </w:pPr>
      <w:r w:rsidRPr="00F30593">
        <w:rPr>
          <w:color w:val="000000"/>
          <w:sz w:val="24"/>
          <w:szCs w:val="24"/>
          <w:shd w:val="clear" w:color="auto" w:fill="FFFFFF"/>
        </w:rPr>
        <w:t xml:space="preserve">- перечень </w:t>
      </w:r>
      <w:r w:rsidRPr="00F30593">
        <w:rPr>
          <w:bCs/>
          <w:sz w:val="24"/>
          <w:szCs w:val="24"/>
        </w:rPr>
        <w:t>операций (действий по формированию документов, необходимых для выполнения внутренней бюджетной процедуры)</w:t>
      </w:r>
      <w:r w:rsidRPr="00F30593">
        <w:rPr>
          <w:color w:val="000000"/>
          <w:sz w:val="24"/>
          <w:szCs w:val="24"/>
          <w:shd w:val="clear" w:color="auto" w:fill="FFFFFF"/>
        </w:rPr>
        <w:t xml:space="preserve">, подлежащих внутреннему финансовому контролю в структурных подразделениях органа местного самоуправления «Комитет по управлению имуществом города Каменска-Уральского» (далее - Комитет), а также в </w:t>
      </w:r>
      <w:r w:rsidRPr="00F30593">
        <w:rPr>
          <w:sz w:val="24"/>
          <w:szCs w:val="24"/>
        </w:rPr>
        <w:t>подведомственных ему получателях бюджетных средств и администраторах доходов бюджета (приложение № 1);</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xml:space="preserve">- форму карты внутреннего финансового контроля (приложение № 2); </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xml:space="preserve">- форму журнала учета результатов внутреннего финансового контроля (приложение № 3); </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форму отчета о результатах внутреннего финансового контроля (приложение №4).</w:t>
      </w:r>
    </w:p>
    <w:p w:rsidR="00930AB4" w:rsidRPr="00F30593" w:rsidRDefault="00930AB4" w:rsidP="00930AB4">
      <w:pPr>
        <w:widowControl w:val="0"/>
        <w:ind w:right="23" w:firstLine="567"/>
        <w:jc w:val="both"/>
        <w:rPr>
          <w:color w:val="000000"/>
          <w:sz w:val="24"/>
          <w:szCs w:val="24"/>
          <w:shd w:val="clear" w:color="auto" w:fill="FFFFFF"/>
        </w:rPr>
      </w:pPr>
      <w:r w:rsidRPr="00F30593">
        <w:rPr>
          <w:color w:val="000000"/>
          <w:sz w:val="24"/>
          <w:szCs w:val="24"/>
          <w:shd w:val="clear" w:color="auto" w:fill="FFFFFF"/>
        </w:rPr>
        <w:t>2. Внутренний финансовый контроль направлен на:</w:t>
      </w:r>
    </w:p>
    <w:p w:rsidR="00930AB4" w:rsidRPr="00F30593" w:rsidRDefault="00930AB4" w:rsidP="00930AB4">
      <w:pPr>
        <w:widowControl w:val="0"/>
        <w:ind w:firstLine="567"/>
        <w:jc w:val="both"/>
        <w:rPr>
          <w:color w:val="2D2D2D"/>
          <w:spacing w:val="2"/>
          <w:sz w:val="24"/>
          <w:szCs w:val="24"/>
          <w:shd w:val="clear" w:color="auto" w:fill="FFFFFF"/>
        </w:rPr>
      </w:pPr>
      <w:r w:rsidRPr="00F30593">
        <w:rPr>
          <w:color w:val="2D2D2D"/>
          <w:spacing w:val="2"/>
          <w:sz w:val="24"/>
          <w:szCs w:val="24"/>
          <w:shd w:val="clear" w:color="auto" w:fill="FFFFFF"/>
        </w:rPr>
        <w:t>1) 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правоотношения, внутренних стандартов и процедур составления и исполнения бюджета по расходам, включая расходы на закупку товаров, работ, услуг для обеспечения государственных (муниципальных) нужд, составления бюджетной отчетности и ведения бюджетного учета распорядителем и подведомственными ему распорядителями и получателями бюджетных средств;</w:t>
      </w:r>
    </w:p>
    <w:p w:rsidR="00930AB4" w:rsidRPr="00F30593" w:rsidRDefault="00930AB4" w:rsidP="00930AB4">
      <w:pPr>
        <w:widowControl w:val="0"/>
        <w:ind w:firstLine="567"/>
        <w:jc w:val="both"/>
        <w:rPr>
          <w:color w:val="2D2D2D"/>
          <w:spacing w:val="2"/>
          <w:sz w:val="24"/>
          <w:szCs w:val="24"/>
          <w:shd w:val="clear" w:color="auto" w:fill="FFFFFF"/>
        </w:rPr>
      </w:pPr>
      <w:r w:rsidRPr="00F30593">
        <w:rPr>
          <w:color w:val="2D2D2D"/>
          <w:spacing w:val="2"/>
          <w:sz w:val="24"/>
          <w:szCs w:val="24"/>
          <w:shd w:val="clear" w:color="auto" w:fill="FFFFFF"/>
        </w:rPr>
        <w:t>2) подготовку и организацию мер по повышению экономности и результативности использования бюджетных средств;</w:t>
      </w:r>
    </w:p>
    <w:p w:rsidR="00930AB4" w:rsidRPr="00F30593" w:rsidRDefault="00930AB4" w:rsidP="00930AB4">
      <w:pPr>
        <w:widowControl w:val="0"/>
        <w:ind w:firstLine="567"/>
        <w:jc w:val="both"/>
        <w:rPr>
          <w:color w:val="2D2D2D"/>
          <w:spacing w:val="2"/>
          <w:sz w:val="24"/>
          <w:szCs w:val="24"/>
          <w:shd w:val="clear" w:color="auto" w:fill="FFFFFF"/>
        </w:rPr>
      </w:pPr>
      <w:r w:rsidRPr="00F30593">
        <w:rPr>
          <w:color w:val="2D2D2D"/>
          <w:spacing w:val="2"/>
          <w:sz w:val="24"/>
          <w:szCs w:val="24"/>
          <w:shd w:val="clear" w:color="auto" w:fill="FFFFFF"/>
        </w:rPr>
        <w:t>3) 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правоотношения, внутренних стандартов и процедур составления и исполнения бюджета по доходам, составления бюджетной отчетности и ведения бюджетного учета администратором и подведомственными ему администраторами доходов бюджета;</w:t>
      </w:r>
    </w:p>
    <w:p w:rsidR="00930AB4" w:rsidRPr="00F30593" w:rsidRDefault="00930AB4" w:rsidP="00930AB4">
      <w:pPr>
        <w:widowControl w:val="0"/>
        <w:ind w:firstLine="567"/>
        <w:jc w:val="both"/>
        <w:rPr>
          <w:color w:val="000000"/>
          <w:sz w:val="24"/>
          <w:szCs w:val="24"/>
          <w:shd w:val="clear" w:color="auto" w:fill="FFFFFF"/>
        </w:rPr>
      </w:pPr>
      <w:r w:rsidRPr="00F30593">
        <w:rPr>
          <w:color w:val="2D2D2D"/>
          <w:spacing w:val="2"/>
          <w:sz w:val="24"/>
          <w:szCs w:val="24"/>
          <w:shd w:val="clear" w:color="auto" w:fill="FFFFFF"/>
        </w:rPr>
        <w:t>4) 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правоотношения, внутренних стандартов и процедур составления и исполнения областного бюджета (бюджета Фонда) по источникам финансирования дефицита областного бюджета (бюджета Фонда), составления бюджетной отчетности и ведения бюджетного учета администратором и подведомственными ему администраторами источников финансирования дефицита областного бюджета (бюджета Фонда).</w:t>
      </w:r>
    </w:p>
    <w:p w:rsidR="00930AB4" w:rsidRPr="00F30593" w:rsidRDefault="00930AB4" w:rsidP="00930AB4">
      <w:pPr>
        <w:autoSpaceDE w:val="0"/>
        <w:autoSpaceDN w:val="0"/>
        <w:adjustRightInd w:val="0"/>
        <w:ind w:firstLine="540"/>
        <w:jc w:val="both"/>
        <w:rPr>
          <w:sz w:val="24"/>
          <w:szCs w:val="24"/>
        </w:rPr>
      </w:pPr>
      <w:r w:rsidRPr="00F30593">
        <w:rPr>
          <w:sz w:val="24"/>
          <w:szCs w:val="24"/>
        </w:rPr>
        <w:t xml:space="preserve">4) 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w:t>
      </w:r>
      <w:r w:rsidRPr="00F30593">
        <w:rPr>
          <w:sz w:val="24"/>
          <w:szCs w:val="24"/>
        </w:rPr>
        <w:lastRenderedPageBreak/>
        <w:t>правоотношения, внутренних стандартов и процедур составления и исполнения местного бюджета по источникам финансирования дефицита местного бюджета, составления бюджетной отчетности и ведения бюджетного учета администратором и подведомственными ему администраторами источников финансирования дефицита местного бюджета.</w:t>
      </w:r>
    </w:p>
    <w:p w:rsidR="00930AB4" w:rsidRPr="00F30593" w:rsidRDefault="00930AB4" w:rsidP="00930AB4">
      <w:pPr>
        <w:widowControl w:val="0"/>
        <w:ind w:right="23" w:firstLine="567"/>
        <w:jc w:val="both"/>
        <w:rPr>
          <w:color w:val="000000"/>
          <w:sz w:val="24"/>
          <w:szCs w:val="24"/>
          <w:shd w:val="clear" w:color="auto" w:fill="FFFFFF"/>
        </w:rPr>
      </w:pPr>
      <w:r w:rsidRPr="00F30593">
        <w:rPr>
          <w:color w:val="000000"/>
          <w:sz w:val="24"/>
          <w:szCs w:val="24"/>
          <w:shd w:val="clear" w:color="auto" w:fill="FFFFFF"/>
        </w:rPr>
        <w:t>3. Задачами внутреннего финансового контроля являются:</w:t>
      </w:r>
    </w:p>
    <w:p w:rsidR="00930AB4" w:rsidRPr="00F30593" w:rsidRDefault="00930AB4" w:rsidP="00930AB4">
      <w:pPr>
        <w:widowControl w:val="0"/>
        <w:shd w:val="clear" w:color="auto" w:fill="FFFFFF"/>
        <w:ind w:right="23" w:firstLine="567"/>
        <w:jc w:val="both"/>
        <w:rPr>
          <w:color w:val="000000"/>
          <w:sz w:val="24"/>
          <w:szCs w:val="24"/>
          <w:shd w:val="clear" w:color="auto" w:fill="FFFFFF"/>
        </w:rPr>
      </w:pPr>
      <w:r w:rsidRPr="00F30593">
        <w:rPr>
          <w:color w:val="000000"/>
          <w:sz w:val="24"/>
          <w:szCs w:val="24"/>
          <w:shd w:val="clear" w:color="auto" w:fill="FFFFFF"/>
        </w:rPr>
        <w:t>1) управление рисками полного или частичного не достижения результатов выполнения внутренних бюджетных процедур;</w:t>
      </w:r>
    </w:p>
    <w:p w:rsidR="00930AB4" w:rsidRPr="00F30593" w:rsidRDefault="00930AB4" w:rsidP="00930AB4">
      <w:pPr>
        <w:widowControl w:val="0"/>
        <w:shd w:val="clear" w:color="auto" w:fill="FFFFFF"/>
        <w:ind w:right="23" w:firstLine="567"/>
        <w:jc w:val="both"/>
        <w:rPr>
          <w:color w:val="000000"/>
          <w:sz w:val="24"/>
          <w:szCs w:val="24"/>
          <w:shd w:val="clear" w:color="auto" w:fill="FFFFFF"/>
        </w:rPr>
      </w:pPr>
      <w:r w:rsidRPr="00F30593">
        <w:rPr>
          <w:color w:val="000000"/>
          <w:sz w:val="24"/>
          <w:szCs w:val="24"/>
          <w:shd w:val="clear" w:color="auto" w:fill="FFFFFF"/>
        </w:rPr>
        <w:t>2) оперативное выявление, устранение и пресечение нарушений бюджетного законодательства Российской Федерации и иных нормативных правовых актов, регулирующих бюджетные правоотношения, а также правомерных действий должностных лиц, негативно влияющих на осуществление главными администраторами (администраторами) и получателями бюджетных средств бюджетных полномочий и (или) эффективность использования бюджетных средств;</w:t>
      </w:r>
    </w:p>
    <w:p w:rsidR="00930AB4" w:rsidRPr="00F30593" w:rsidRDefault="00930AB4" w:rsidP="00930AB4">
      <w:pPr>
        <w:widowControl w:val="0"/>
        <w:ind w:right="23" w:firstLine="567"/>
        <w:jc w:val="both"/>
        <w:rPr>
          <w:color w:val="000000"/>
          <w:sz w:val="24"/>
          <w:szCs w:val="24"/>
          <w:shd w:val="clear" w:color="auto" w:fill="FFFFFF"/>
        </w:rPr>
      </w:pPr>
      <w:r w:rsidRPr="00F30593">
        <w:rPr>
          <w:color w:val="000000"/>
          <w:sz w:val="24"/>
          <w:szCs w:val="24"/>
          <w:shd w:val="clear" w:color="auto" w:fill="FFFFFF"/>
        </w:rPr>
        <w:t>3) повышение экономности и результативности использования бюджетных средств путем принятия и реализации решений по результатам внутреннего финансового контроля.</w:t>
      </w:r>
    </w:p>
    <w:p w:rsidR="00930AB4" w:rsidRPr="00F30593" w:rsidRDefault="00930AB4" w:rsidP="00930AB4">
      <w:pPr>
        <w:widowControl w:val="0"/>
        <w:autoSpaceDE w:val="0"/>
        <w:autoSpaceDN w:val="0"/>
        <w:adjustRightInd w:val="0"/>
        <w:ind w:firstLine="567"/>
        <w:jc w:val="both"/>
        <w:rPr>
          <w:sz w:val="24"/>
          <w:szCs w:val="24"/>
        </w:rPr>
      </w:pPr>
    </w:p>
    <w:p w:rsidR="00930AB4" w:rsidRPr="00F30593" w:rsidRDefault="00930AB4" w:rsidP="00930AB4">
      <w:pPr>
        <w:widowControl w:val="0"/>
        <w:jc w:val="center"/>
        <w:rPr>
          <w:color w:val="000000"/>
          <w:sz w:val="24"/>
          <w:szCs w:val="24"/>
          <w:shd w:val="clear" w:color="auto" w:fill="FFFFFF"/>
        </w:rPr>
      </w:pPr>
      <w:r w:rsidRPr="00F30593">
        <w:rPr>
          <w:color w:val="000000"/>
          <w:sz w:val="24"/>
          <w:szCs w:val="24"/>
          <w:shd w:val="clear" w:color="auto" w:fill="FFFFFF"/>
        </w:rPr>
        <w:t>Глава 2. Порядок осуществления внутреннего финансового контроля</w:t>
      </w:r>
    </w:p>
    <w:p w:rsidR="00930AB4" w:rsidRPr="00F30593" w:rsidRDefault="00930AB4" w:rsidP="00930AB4">
      <w:pPr>
        <w:widowControl w:val="0"/>
        <w:ind w:firstLine="567"/>
        <w:jc w:val="both"/>
        <w:rPr>
          <w:b/>
          <w:bCs/>
          <w:sz w:val="24"/>
          <w:szCs w:val="24"/>
        </w:rPr>
      </w:pPr>
    </w:p>
    <w:p w:rsidR="00930AB4" w:rsidRPr="00F30593" w:rsidRDefault="00930AB4" w:rsidP="00930AB4">
      <w:pPr>
        <w:widowControl w:val="0"/>
        <w:shd w:val="clear" w:color="auto" w:fill="FFFFFF"/>
        <w:ind w:right="23" w:firstLine="567"/>
        <w:jc w:val="both"/>
        <w:rPr>
          <w:color w:val="000000"/>
          <w:sz w:val="24"/>
          <w:szCs w:val="24"/>
          <w:shd w:val="clear" w:color="auto" w:fill="FFFFFF"/>
        </w:rPr>
      </w:pPr>
      <w:r w:rsidRPr="00F30593">
        <w:rPr>
          <w:color w:val="000000"/>
          <w:sz w:val="24"/>
          <w:szCs w:val="24"/>
          <w:shd w:val="clear" w:color="auto" w:fill="FFFFFF"/>
        </w:rPr>
        <w:t>4. Субъектами внутреннего финансового контроля являются руководитель и специалисты финансово-экономического отдела Комитета, уполномоченные на осуществление операций (действий по формированию документов, необходимых для выполнения внутренних бюджетных процедур) (далее – операций).</w:t>
      </w:r>
    </w:p>
    <w:p w:rsidR="00930AB4" w:rsidRPr="00F30593" w:rsidRDefault="00930AB4" w:rsidP="00930AB4">
      <w:pPr>
        <w:widowControl w:val="0"/>
        <w:shd w:val="clear" w:color="auto" w:fill="FFFFFF"/>
        <w:ind w:right="23" w:firstLine="567"/>
        <w:jc w:val="both"/>
        <w:rPr>
          <w:color w:val="000000"/>
          <w:sz w:val="24"/>
          <w:szCs w:val="24"/>
          <w:shd w:val="clear" w:color="auto" w:fill="FFFFFF"/>
        </w:rPr>
      </w:pPr>
      <w:r w:rsidRPr="00F30593">
        <w:rPr>
          <w:color w:val="000000"/>
          <w:sz w:val="24"/>
          <w:szCs w:val="24"/>
          <w:shd w:val="clear" w:color="auto" w:fill="FFFFFF"/>
        </w:rPr>
        <w:t>5. Субъекты внутреннего финансового контроля осуществляют следующие контрольные действия:</w:t>
      </w:r>
    </w:p>
    <w:p w:rsidR="00930AB4" w:rsidRPr="00F30593" w:rsidRDefault="00930AB4" w:rsidP="00930AB4">
      <w:pPr>
        <w:autoSpaceDE w:val="0"/>
        <w:autoSpaceDN w:val="0"/>
        <w:adjustRightInd w:val="0"/>
        <w:ind w:firstLine="539"/>
        <w:jc w:val="both"/>
        <w:rPr>
          <w:sz w:val="24"/>
          <w:szCs w:val="24"/>
        </w:rPr>
      </w:pPr>
      <w:r w:rsidRPr="00F30593">
        <w:rPr>
          <w:sz w:val="24"/>
          <w:szCs w:val="24"/>
        </w:rPr>
        <w:t>1) проверка соответствия документов требованиям нормативных правовых актов, регулирующих бюджетные правоотношения и (или) обусловливающих публичные нормативные обязательства и правовые основания для иных расходных обязательств, а также требованиям внутренних стандартов и процедур;</w:t>
      </w:r>
    </w:p>
    <w:p w:rsidR="00930AB4" w:rsidRPr="00F30593" w:rsidRDefault="00930AB4" w:rsidP="00930AB4">
      <w:pPr>
        <w:autoSpaceDE w:val="0"/>
        <w:autoSpaceDN w:val="0"/>
        <w:adjustRightInd w:val="0"/>
        <w:ind w:firstLine="539"/>
        <w:jc w:val="both"/>
        <w:rPr>
          <w:sz w:val="24"/>
          <w:szCs w:val="24"/>
        </w:rPr>
      </w:pPr>
      <w:r w:rsidRPr="00F30593">
        <w:rPr>
          <w:sz w:val="24"/>
          <w:szCs w:val="24"/>
        </w:rPr>
        <w:t>2) авторизация (подтверждение (согласование)) операций, подтверждающее правомочность их совершения, например, визирование документа вышестоящим должностным лицом;</w:t>
      </w:r>
    </w:p>
    <w:p w:rsidR="00930AB4" w:rsidRPr="00F30593" w:rsidRDefault="00930AB4" w:rsidP="00930AB4">
      <w:pPr>
        <w:autoSpaceDE w:val="0"/>
        <w:autoSpaceDN w:val="0"/>
        <w:adjustRightInd w:val="0"/>
        <w:ind w:firstLine="539"/>
        <w:jc w:val="both"/>
        <w:rPr>
          <w:sz w:val="24"/>
          <w:szCs w:val="24"/>
        </w:rPr>
      </w:pPr>
      <w:r w:rsidRPr="00F30593">
        <w:rPr>
          <w:sz w:val="24"/>
          <w:szCs w:val="24"/>
        </w:rPr>
        <w:t>3) сверка данных, то есть сравнение данных из разных источников информации;</w:t>
      </w:r>
    </w:p>
    <w:p w:rsidR="00930AB4" w:rsidRPr="00F30593" w:rsidRDefault="00930AB4" w:rsidP="00930AB4">
      <w:pPr>
        <w:autoSpaceDE w:val="0"/>
        <w:autoSpaceDN w:val="0"/>
        <w:adjustRightInd w:val="0"/>
        <w:ind w:firstLine="539"/>
        <w:jc w:val="both"/>
        <w:rPr>
          <w:sz w:val="24"/>
          <w:szCs w:val="24"/>
        </w:rPr>
      </w:pPr>
      <w:r w:rsidRPr="00F30593">
        <w:rPr>
          <w:sz w:val="24"/>
          <w:szCs w:val="24"/>
        </w:rPr>
        <w:t>4) сбор (запрос), анализ и оценка (мониторинг) информации о выполнении внутренних бюджетных процедур;</w:t>
      </w:r>
    </w:p>
    <w:p w:rsidR="00930AB4" w:rsidRPr="00F30593" w:rsidRDefault="00930AB4" w:rsidP="00930AB4">
      <w:pPr>
        <w:autoSpaceDE w:val="0"/>
        <w:autoSpaceDN w:val="0"/>
        <w:adjustRightInd w:val="0"/>
        <w:ind w:firstLine="539"/>
        <w:jc w:val="both"/>
        <w:rPr>
          <w:sz w:val="24"/>
          <w:szCs w:val="24"/>
        </w:rPr>
      </w:pPr>
      <w:r w:rsidRPr="00F30593">
        <w:rPr>
          <w:sz w:val="24"/>
          <w:szCs w:val="24"/>
        </w:rPr>
        <w:t>5) иные контрольные действия.</w:t>
      </w:r>
    </w:p>
    <w:p w:rsidR="00930AB4" w:rsidRPr="00F30593" w:rsidRDefault="00930AB4" w:rsidP="00930AB4">
      <w:pPr>
        <w:widowControl w:val="0"/>
        <w:ind w:right="23" w:firstLine="539"/>
        <w:jc w:val="both"/>
        <w:rPr>
          <w:color w:val="000000"/>
          <w:sz w:val="24"/>
          <w:szCs w:val="24"/>
          <w:shd w:val="clear" w:color="auto" w:fill="FFFFFF"/>
        </w:rPr>
      </w:pPr>
      <w:r w:rsidRPr="00F30593">
        <w:rPr>
          <w:sz w:val="24"/>
          <w:szCs w:val="24"/>
        </w:rPr>
        <w:t xml:space="preserve">6. Предметом внутреннего финансового контроля являются </w:t>
      </w:r>
      <w:r w:rsidRPr="00F30593">
        <w:rPr>
          <w:color w:val="2D2D2D"/>
          <w:spacing w:val="2"/>
          <w:sz w:val="24"/>
          <w:szCs w:val="24"/>
          <w:shd w:val="clear" w:color="auto" w:fill="FFFFFF"/>
        </w:rPr>
        <w:t xml:space="preserve">внутренние бюджетные процедуры и составляющие их </w:t>
      </w:r>
      <w:r w:rsidRPr="00F30593">
        <w:rPr>
          <w:sz w:val="24"/>
          <w:szCs w:val="24"/>
        </w:rPr>
        <w:t>операции (действия по оформлению документов, необходимых для выполнения внутренних бюджетных процедур),</w:t>
      </w:r>
      <w:r w:rsidRPr="00F30593">
        <w:rPr>
          <w:color w:val="000000"/>
          <w:sz w:val="24"/>
          <w:szCs w:val="24"/>
          <w:shd w:val="clear" w:color="auto" w:fill="FFFFFF"/>
        </w:rPr>
        <w:t xml:space="preserve"> согласно приложению № 1 к настоящему Положению</w:t>
      </w:r>
      <w:r w:rsidRPr="00F30593">
        <w:rPr>
          <w:sz w:val="24"/>
          <w:szCs w:val="24"/>
        </w:rPr>
        <w:t>.</w:t>
      </w:r>
    </w:p>
    <w:p w:rsidR="00930AB4" w:rsidRPr="00F30593" w:rsidRDefault="00930AB4" w:rsidP="00930AB4">
      <w:pPr>
        <w:widowControl w:val="0"/>
        <w:shd w:val="clear" w:color="auto" w:fill="FFFFFF"/>
        <w:ind w:right="23" w:firstLine="567"/>
        <w:jc w:val="both"/>
        <w:rPr>
          <w:color w:val="000000"/>
          <w:sz w:val="24"/>
          <w:szCs w:val="24"/>
          <w:shd w:val="clear" w:color="auto" w:fill="FFFFFF"/>
        </w:rPr>
      </w:pPr>
      <w:r w:rsidRPr="00F30593">
        <w:rPr>
          <w:color w:val="000000"/>
          <w:sz w:val="24"/>
          <w:szCs w:val="24"/>
          <w:shd w:val="clear" w:color="auto" w:fill="FFFFFF"/>
        </w:rPr>
        <w:t>7. Субъект внутреннего финансового контроля Комитета:</w:t>
      </w:r>
    </w:p>
    <w:p w:rsidR="00930AB4" w:rsidRPr="00F30593" w:rsidRDefault="00930AB4" w:rsidP="00930AB4">
      <w:pPr>
        <w:autoSpaceDE w:val="0"/>
        <w:autoSpaceDN w:val="0"/>
        <w:adjustRightInd w:val="0"/>
        <w:ind w:firstLine="539"/>
        <w:jc w:val="both"/>
        <w:rPr>
          <w:sz w:val="24"/>
          <w:szCs w:val="24"/>
        </w:rPr>
      </w:pPr>
      <w:r w:rsidRPr="00F30593">
        <w:rPr>
          <w:color w:val="000000"/>
          <w:sz w:val="24"/>
          <w:szCs w:val="24"/>
          <w:shd w:val="clear" w:color="auto" w:fill="FFFFFF"/>
        </w:rPr>
        <w:t xml:space="preserve">- </w:t>
      </w:r>
      <w:r w:rsidRPr="00F30593">
        <w:rPr>
          <w:sz w:val="24"/>
          <w:szCs w:val="24"/>
        </w:rPr>
        <w:t>осуществляет внутренний финансовый контроль в отношении следующих внутренних бюджетных процедур:</w:t>
      </w:r>
    </w:p>
    <w:p w:rsidR="00930AB4" w:rsidRPr="00F30593" w:rsidRDefault="00930AB4" w:rsidP="00930AB4">
      <w:pPr>
        <w:autoSpaceDE w:val="0"/>
        <w:autoSpaceDN w:val="0"/>
        <w:adjustRightInd w:val="0"/>
        <w:ind w:firstLine="539"/>
        <w:jc w:val="both"/>
        <w:rPr>
          <w:sz w:val="24"/>
          <w:szCs w:val="24"/>
        </w:rPr>
      </w:pPr>
      <w:r w:rsidRPr="00F30593">
        <w:rPr>
          <w:sz w:val="24"/>
          <w:szCs w:val="24"/>
        </w:rPr>
        <w:t>1) составление и представление в функциональный орган администрации города Каменска-Уральского Финансово-бюджетное управление (далее - Финансово-бюджетное управление) документов, необходимых для составления и рассмотрения проекта местного бюджета, в том числе реестров расходных обязательств и обоснований бюджетных ассигнований;</w:t>
      </w:r>
    </w:p>
    <w:p w:rsidR="00930AB4" w:rsidRPr="00F30593" w:rsidRDefault="00930AB4" w:rsidP="00930AB4">
      <w:pPr>
        <w:autoSpaceDE w:val="0"/>
        <w:autoSpaceDN w:val="0"/>
        <w:adjustRightInd w:val="0"/>
        <w:ind w:firstLine="539"/>
        <w:jc w:val="both"/>
        <w:rPr>
          <w:sz w:val="24"/>
          <w:szCs w:val="24"/>
        </w:rPr>
      </w:pPr>
      <w:r w:rsidRPr="00F30593">
        <w:rPr>
          <w:sz w:val="24"/>
          <w:szCs w:val="24"/>
        </w:rPr>
        <w:t>2) составление и представление в Финансово-бюджетное управление документов, необходимых для составления и ведения кассового плана по доходам, расходам и источникам финансирования дефицита;</w:t>
      </w:r>
    </w:p>
    <w:p w:rsidR="00930AB4" w:rsidRPr="00F30593" w:rsidRDefault="00930AB4" w:rsidP="00930AB4">
      <w:pPr>
        <w:autoSpaceDE w:val="0"/>
        <w:autoSpaceDN w:val="0"/>
        <w:adjustRightInd w:val="0"/>
        <w:ind w:firstLine="539"/>
        <w:jc w:val="both"/>
        <w:rPr>
          <w:sz w:val="24"/>
          <w:szCs w:val="24"/>
        </w:rPr>
      </w:pPr>
      <w:r w:rsidRPr="00F30593">
        <w:rPr>
          <w:sz w:val="24"/>
          <w:szCs w:val="24"/>
        </w:rPr>
        <w:t>3) составление, утверждение и ведение бюджетной росписи главного распорядителя (распорядителя);</w:t>
      </w:r>
    </w:p>
    <w:p w:rsidR="00930AB4" w:rsidRPr="00F30593" w:rsidRDefault="00930AB4" w:rsidP="00930AB4">
      <w:pPr>
        <w:autoSpaceDE w:val="0"/>
        <w:autoSpaceDN w:val="0"/>
        <w:adjustRightInd w:val="0"/>
        <w:ind w:firstLine="539"/>
        <w:jc w:val="both"/>
        <w:rPr>
          <w:sz w:val="24"/>
          <w:szCs w:val="24"/>
        </w:rPr>
      </w:pPr>
      <w:r w:rsidRPr="00F30593">
        <w:rPr>
          <w:sz w:val="24"/>
          <w:szCs w:val="24"/>
        </w:rPr>
        <w:t xml:space="preserve">4) составление и направление в Финансово-бюджетное управление документов, необходимых для формирования и ведения сводной бюджетной росписи, а также для доведения </w:t>
      </w:r>
      <w:r w:rsidRPr="00F30593">
        <w:rPr>
          <w:sz w:val="24"/>
          <w:szCs w:val="24"/>
        </w:rPr>
        <w:lastRenderedPageBreak/>
        <w:t>(распределения) бюджетных ассигнований и лимитов бюджетных обязательств до главных распорядителей;</w:t>
      </w:r>
    </w:p>
    <w:p w:rsidR="00930AB4" w:rsidRPr="00F30593" w:rsidRDefault="00930AB4" w:rsidP="00930AB4">
      <w:pPr>
        <w:autoSpaceDE w:val="0"/>
        <w:autoSpaceDN w:val="0"/>
        <w:adjustRightInd w:val="0"/>
        <w:ind w:firstLine="539"/>
        <w:jc w:val="both"/>
        <w:rPr>
          <w:sz w:val="24"/>
          <w:szCs w:val="24"/>
        </w:rPr>
      </w:pPr>
      <w:r w:rsidRPr="00F30593">
        <w:rPr>
          <w:sz w:val="24"/>
          <w:szCs w:val="24"/>
        </w:rPr>
        <w:t>5) составление, утверждение и ведение бюджетных смет и свода бюджетных смет; исполнение бюджетной сметы;</w:t>
      </w:r>
    </w:p>
    <w:p w:rsidR="00930AB4" w:rsidRPr="00F30593" w:rsidRDefault="00930AB4" w:rsidP="00930AB4">
      <w:pPr>
        <w:autoSpaceDE w:val="0"/>
        <w:autoSpaceDN w:val="0"/>
        <w:adjustRightInd w:val="0"/>
        <w:ind w:firstLine="539"/>
        <w:jc w:val="both"/>
        <w:rPr>
          <w:sz w:val="24"/>
          <w:szCs w:val="24"/>
        </w:rPr>
      </w:pPr>
      <w:r w:rsidRPr="00F30593">
        <w:rPr>
          <w:sz w:val="24"/>
          <w:szCs w:val="24"/>
        </w:rPr>
        <w:t>6) формирование и утверждение муниципальных заданий в отношении подведомственных муниципальных учреждений;</w:t>
      </w:r>
    </w:p>
    <w:p w:rsidR="00930AB4" w:rsidRPr="00F30593" w:rsidRDefault="00930AB4" w:rsidP="00930AB4">
      <w:pPr>
        <w:autoSpaceDE w:val="0"/>
        <w:autoSpaceDN w:val="0"/>
        <w:adjustRightInd w:val="0"/>
        <w:ind w:firstLine="539"/>
        <w:jc w:val="both"/>
        <w:rPr>
          <w:sz w:val="24"/>
          <w:szCs w:val="24"/>
        </w:rPr>
      </w:pPr>
      <w:r w:rsidRPr="00F30593">
        <w:rPr>
          <w:sz w:val="24"/>
          <w:szCs w:val="24"/>
        </w:rPr>
        <w:t>7) принятие и исполнение бюджетных обязательств;</w:t>
      </w:r>
    </w:p>
    <w:p w:rsidR="00930AB4" w:rsidRPr="00F30593" w:rsidRDefault="00930AB4" w:rsidP="00930AB4">
      <w:pPr>
        <w:autoSpaceDE w:val="0"/>
        <w:autoSpaceDN w:val="0"/>
        <w:adjustRightInd w:val="0"/>
        <w:ind w:firstLine="539"/>
        <w:jc w:val="both"/>
        <w:rPr>
          <w:sz w:val="24"/>
          <w:szCs w:val="24"/>
        </w:rPr>
      </w:pPr>
      <w:r w:rsidRPr="00F30593">
        <w:rPr>
          <w:sz w:val="24"/>
          <w:szCs w:val="24"/>
        </w:rPr>
        <w:t>8) исполнение полномочий главного администратора (администратора) источников финансирования дефицита и главного администратора (администратора) доходов;</w:t>
      </w:r>
    </w:p>
    <w:p w:rsidR="00930AB4" w:rsidRPr="00F30593" w:rsidRDefault="00930AB4" w:rsidP="00930AB4">
      <w:pPr>
        <w:autoSpaceDE w:val="0"/>
        <w:autoSpaceDN w:val="0"/>
        <w:adjustRightInd w:val="0"/>
        <w:ind w:firstLine="539"/>
        <w:jc w:val="both"/>
        <w:rPr>
          <w:sz w:val="24"/>
          <w:szCs w:val="24"/>
        </w:rPr>
      </w:pPr>
      <w:r w:rsidRPr="00F30593">
        <w:rPr>
          <w:sz w:val="24"/>
          <w:szCs w:val="24"/>
        </w:rPr>
        <w:t>9) ведение бюджетного учета, в том числе принятие к учету первичных учетных документов (составление сводных учетных документов), проведение оценки имущества и обязательств, а также инвентаризаций;</w:t>
      </w:r>
    </w:p>
    <w:p w:rsidR="00930AB4" w:rsidRPr="00F30593" w:rsidRDefault="00930AB4" w:rsidP="00930AB4">
      <w:pPr>
        <w:autoSpaceDE w:val="0"/>
        <w:autoSpaceDN w:val="0"/>
        <w:adjustRightInd w:val="0"/>
        <w:ind w:firstLine="539"/>
        <w:jc w:val="both"/>
        <w:rPr>
          <w:sz w:val="24"/>
          <w:szCs w:val="24"/>
        </w:rPr>
      </w:pPr>
      <w:r w:rsidRPr="00F30593">
        <w:rPr>
          <w:sz w:val="24"/>
          <w:szCs w:val="24"/>
        </w:rPr>
        <w:t>10) составление и представление бюджетной отчетности и сводной бюджетной отчетности;</w:t>
      </w:r>
    </w:p>
    <w:p w:rsidR="00930AB4" w:rsidRPr="00F30593" w:rsidRDefault="00930AB4" w:rsidP="00930AB4">
      <w:pPr>
        <w:autoSpaceDE w:val="0"/>
        <w:autoSpaceDN w:val="0"/>
        <w:adjustRightInd w:val="0"/>
        <w:ind w:firstLine="539"/>
        <w:jc w:val="both"/>
        <w:rPr>
          <w:sz w:val="24"/>
          <w:szCs w:val="24"/>
        </w:rPr>
      </w:pPr>
      <w:r w:rsidRPr="00F30593">
        <w:rPr>
          <w:sz w:val="24"/>
          <w:szCs w:val="24"/>
        </w:rPr>
        <w:t>11) исполнение судебных актов, в лице главного распорядителя бюджетных средств, по искам к муниципальному образованию город Каменск-Уральский, а также судебных актов, предусматривающих обращение взыскания на средства местного бюджета по денежным обязательствам подведомственных муниципальных казенных учреждений города Каменска-Уральского;</w:t>
      </w:r>
    </w:p>
    <w:p w:rsidR="00930AB4" w:rsidRPr="00F30593" w:rsidRDefault="00930AB4" w:rsidP="00930AB4">
      <w:pPr>
        <w:autoSpaceDE w:val="0"/>
        <w:autoSpaceDN w:val="0"/>
        <w:adjustRightInd w:val="0"/>
        <w:ind w:firstLine="539"/>
        <w:jc w:val="both"/>
        <w:rPr>
          <w:sz w:val="24"/>
          <w:szCs w:val="24"/>
        </w:rPr>
      </w:pPr>
      <w:r w:rsidRPr="00F30593">
        <w:rPr>
          <w:sz w:val="24"/>
          <w:szCs w:val="24"/>
        </w:rPr>
        <w:t>12) осуществление финансового контроля за подведомственными администраторами доходов городского бюджета по осуществлению ими функций администрирования доходов городского бюджета;</w:t>
      </w:r>
    </w:p>
    <w:p w:rsidR="00930AB4" w:rsidRPr="00F30593" w:rsidRDefault="00930AB4" w:rsidP="00930AB4">
      <w:pPr>
        <w:autoSpaceDE w:val="0"/>
        <w:autoSpaceDN w:val="0"/>
        <w:adjustRightInd w:val="0"/>
        <w:ind w:firstLine="539"/>
        <w:jc w:val="both"/>
        <w:rPr>
          <w:sz w:val="24"/>
          <w:szCs w:val="24"/>
        </w:rPr>
      </w:pPr>
      <w:r w:rsidRPr="00F30593">
        <w:rPr>
          <w:sz w:val="24"/>
          <w:szCs w:val="24"/>
        </w:rPr>
        <w:t>13) принятие решений о возврате излишне уплаченных (взысканных) платежей в местный бюджет, а также процентов за несвоевременное осуществление такого возврата и процентов, начисленных на излишне взысканные суммы (за исключением операций, осуществляемых в соответствии с законодательством Российской Федерации о налогах и сборах, законодательством о таможенном регулировании в Российской Федерации, законодательством Российской Федерации о страховых взносах);</w:t>
      </w:r>
    </w:p>
    <w:p w:rsidR="00930AB4" w:rsidRPr="00F30593" w:rsidRDefault="00930AB4" w:rsidP="00930AB4">
      <w:pPr>
        <w:autoSpaceDE w:val="0"/>
        <w:autoSpaceDN w:val="0"/>
        <w:adjustRightInd w:val="0"/>
        <w:ind w:firstLine="539"/>
        <w:jc w:val="both"/>
        <w:rPr>
          <w:sz w:val="24"/>
          <w:szCs w:val="24"/>
        </w:rPr>
      </w:pPr>
      <w:r w:rsidRPr="00F30593">
        <w:rPr>
          <w:sz w:val="24"/>
          <w:szCs w:val="24"/>
        </w:rPr>
        <w:t>14) принятие решений о зачете (об уточнении) платежей в местный бюджет (за исключением операций, осуществляемых в соответствии с законодательством Российской Федерации о налогах и сборах, законодательством о таможенном регулировании в Российской Федерации, законодательством Российской Федерации о страховых взносах);</w:t>
      </w:r>
    </w:p>
    <w:p w:rsidR="00930AB4" w:rsidRPr="00F30593" w:rsidRDefault="00930AB4" w:rsidP="00930AB4">
      <w:pPr>
        <w:autoSpaceDE w:val="0"/>
        <w:autoSpaceDN w:val="0"/>
        <w:adjustRightInd w:val="0"/>
        <w:ind w:firstLine="539"/>
        <w:jc w:val="both"/>
        <w:rPr>
          <w:sz w:val="24"/>
          <w:szCs w:val="24"/>
        </w:rPr>
      </w:pPr>
      <w:r w:rsidRPr="00F30593">
        <w:rPr>
          <w:sz w:val="24"/>
          <w:szCs w:val="24"/>
        </w:rPr>
        <w:t>15) распределение лимитов бюджетных обязательств по подведомственным распорядителям и получателям бюджетных средств;</w:t>
      </w:r>
    </w:p>
    <w:p w:rsidR="00930AB4" w:rsidRPr="00F30593" w:rsidRDefault="00930AB4" w:rsidP="00930AB4">
      <w:pPr>
        <w:autoSpaceDE w:val="0"/>
        <w:autoSpaceDN w:val="0"/>
        <w:adjustRightInd w:val="0"/>
        <w:ind w:firstLine="539"/>
        <w:jc w:val="both"/>
        <w:rPr>
          <w:sz w:val="24"/>
          <w:szCs w:val="24"/>
        </w:rPr>
      </w:pPr>
      <w:r w:rsidRPr="00F30593">
        <w:rPr>
          <w:sz w:val="24"/>
          <w:szCs w:val="24"/>
        </w:rPr>
        <w:t>16) осуществление предусмотренных правовыми актами муниципального образования город Каменск-Уральский о предоставлении субсидий действий, направленных на обеспечение соблюдения их получателями условий, целей и порядка их предоставления;</w:t>
      </w:r>
    </w:p>
    <w:p w:rsidR="00930AB4" w:rsidRPr="00F30593" w:rsidRDefault="00930AB4" w:rsidP="00930AB4">
      <w:pPr>
        <w:autoSpaceDE w:val="0"/>
        <w:autoSpaceDN w:val="0"/>
        <w:adjustRightInd w:val="0"/>
        <w:ind w:firstLine="539"/>
        <w:jc w:val="both"/>
        <w:rPr>
          <w:sz w:val="24"/>
          <w:szCs w:val="24"/>
        </w:rPr>
      </w:pPr>
      <w:r w:rsidRPr="00F30593">
        <w:rPr>
          <w:sz w:val="24"/>
          <w:szCs w:val="24"/>
        </w:rPr>
        <w:t>17) осуществление предусмотренных правовыми актами муниципального образования город Каменск-Уральский о предоставлении (осуществлении) бюджетных инвестиций действий, направленных на обеспечение соблюдения их получателями условий, целей и порядка их предоставления;</w:t>
      </w:r>
    </w:p>
    <w:p w:rsidR="00930AB4" w:rsidRPr="00F30593" w:rsidRDefault="00930AB4" w:rsidP="00930AB4">
      <w:pPr>
        <w:autoSpaceDE w:val="0"/>
        <w:autoSpaceDN w:val="0"/>
        <w:adjustRightInd w:val="0"/>
        <w:ind w:firstLine="539"/>
        <w:jc w:val="both"/>
        <w:rPr>
          <w:sz w:val="24"/>
          <w:szCs w:val="24"/>
        </w:rPr>
      </w:pPr>
      <w:r w:rsidRPr="00F30593">
        <w:rPr>
          <w:sz w:val="24"/>
          <w:szCs w:val="24"/>
        </w:rPr>
        <w:t>18) осуществление предусмотренных правовыми актами муниципального образования город Каменск-Уральский о выделении в распоряжение главного администратора (администратора) источников финансирования дефицита местного бюджета ассигнований, предназначенных для погашения источников финансирования дефицита местного бюджета, действий, направленных на обеспечение адресности и целевого характера использования указанных ассигнований.</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обеспечивает составление (актуализацию) карт внутреннего финансового контроля на очередной год и представление их на утверждение не позднее 15 декабря текущего года;</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осуществляет контроль за соблюдением периодичности, методов, способов и форм внутреннего контроля, указанных в картах внутреннего финансового контроля;</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xml:space="preserve">- осуществляет контроль за проведением проверок в отношении процедур и операций, совершенных подведомственными администраторами доходов, получателями бюджетных </w:t>
      </w:r>
      <w:r w:rsidRPr="00F30593">
        <w:rPr>
          <w:color w:val="000000"/>
          <w:sz w:val="24"/>
          <w:szCs w:val="24"/>
          <w:shd w:val="clear" w:color="auto" w:fill="FFFFFF"/>
        </w:rPr>
        <w:lastRenderedPageBreak/>
        <w:t>средств и оформлением заключений по результатам этих проверок;</w:t>
      </w:r>
    </w:p>
    <w:p w:rsidR="00930AB4" w:rsidRPr="00F30593" w:rsidRDefault="00930AB4" w:rsidP="00930AB4">
      <w:pPr>
        <w:widowControl w:val="0"/>
        <w:ind w:right="20" w:firstLine="567"/>
        <w:jc w:val="both"/>
        <w:rPr>
          <w:color w:val="000000"/>
          <w:sz w:val="24"/>
          <w:szCs w:val="24"/>
          <w:shd w:val="clear" w:color="auto" w:fill="FFFFFF"/>
        </w:rPr>
      </w:pPr>
      <w:r w:rsidRPr="00F30593">
        <w:rPr>
          <w:color w:val="000000"/>
          <w:sz w:val="24"/>
          <w:szCs w:val="24"/>
          <w:shd w:val="clear" w:color="auto" w:fill="FFFFFF"/>
        </w:rPr>
        <w:t>- принимает меры по устранению выявленных нарушений;</w:t>
      </w:r>
    </w:p>
    <w:p w:rsidR="00930AB4" w:rsidRPr="00F30593" w:rsidRDefault="00930AB4" w:rsidP="00930AB4">
      <w:pPr>
        <w:widowControl w:val="0"/>
        <w:ind w:right="20" w:firstLine="567"/>
        <w:jc w:val="both"/>
        <w:rPr>
          <w:sz w:val="24"/>
          <w:szCs w:val="24"/>
        </w:rPr>
      </w:pPr>
      <w:r w:rsidRPr="00F30593">
        <w:rPr>
          <w:color w:val="000000"/>
          <w:sz w:val="24"/>
          <w:szCs w:val="24"/>
          <w:shd w:val="clear" w:color="auto" w:fill="FFFFFF"/>
        </w:rPr>
        <w:t>- готовит предложения о применении мер дисциплинарной ответственности к должностным лицам, допустившим нарушения;</w:t>
      </w:r>
    </w:p>
    <w:p w:rsidR="00930AB4" w:rsidRPr="00F30593" w:rsidRDefault="00930AB4" w:rsidP="00930AB4">
      <w:pPr>
        <w:widowControl w:val="0"/>
        <w:ind w:right="60" w:firstLine="567"/>
        <w:jc w:val="both"/>
        <w:rPr>
          <w:color w:val="000000"/>
          <w:sz w:val="24"/>
          <w:szCs w:val="24"/>
          <w:shd w:val="clear" w:color="auto" w:fill="FFFFFF"/>
        </w:rPr>
      </w:pPr>
      <w:r w:rsidRPr="00F30593">
        <w:rPr>
          <w:color w:val="000000"/>
          <w:sz w:val="24"/>
          <w:szCs w:val="24"/>
          <w:shd w:val="clear" w:color="auto" w:fill="FFFFFF"/>
        </w:rPr>
        <w:t>- определяет должностных лиц, ответственных за анализ результатов внутреннего финансового контроля, составление информации о результатах внутреннего финансового контроля и ведение журнала внутреннего финансового контроля;</w:t>
      </w:r>
    </w:p>
    <w:p w:rsidR="00930AB4" w:rsidRPr="00F30593" w:rsidRDefault="00930AB4" w:rsidP="00930AB4">
      <w:pPr>
        <w:widowControl w:val="0"/>
        <w:ind w:right="60" w:firstLine="567"/>
        <w:jc w:val="both"/>
        <w:rPr>
          <w:color w:val="000000"/>
          <w:sz w:val="24"/>
          <w:szCs w:val="24"/>
          <w:shd w:val="clear" w:color="auto" w:fill="FFFFFF"/>
        </w:rPr>
      </w:pPr>
      <w:r w:rsidRPr="00F30593">
        <w:rPr>
          <w:color w:val="000000"/>
          <w:sz w:val="24"/>
          <w:szCs w:val="24"/>
          <w:shd w:val="clear" w:color="auto" w:fill="FFFFFF"/>
        </w:rPr>
        <w:t>- рассматривает отчеты подведомственных администраторов доходов, получателей бюджетных средств о результатах внутреннего финансового контроля.</w:t>
      </w:r>
    </w:p>
    <w:p w:rsidR="00930AB4" w:rsidRPr="00F30593" w:rsidRDefault="00930AB4" w:rsidP="00930AB4">
      <w:pPr>
        <w:widowControl w:val="0"/>
        <w:tabs>
          <w:tab w:val="left" w:pos="1178"/>
        </w:tabs>
        <w:ind w:right="60" w:firstLine="567"/>
        <w:jc w:val="both"/>
        <w:rPr>
          <w:color w:val="000000"/>
          <w:sz w:val="24"/>
          <w:szCs w:val="24"/>
          <w:shd w:val="clear" w:color="auto" w:fill="FFFFFF"/>
        </w:rPr>
      </w:pPr>
      <w:r w:rsidRPr="00F30593">
        <w:rPr>
          <w:color w:val="000000"/>
          <w:sz w:val="24"/>
          <w:szCs w:val="24"/>
          <w:shd w:val="clear" w:color="auto" w:fill="FFFFFF"/>
        </w:rPr>
        <w:t>8. Подготовка к проведению внутреннего финансового контроля заключается в формировании (актуализации) карты внутреннего финансового контроля уполномоченными должностными лицами,</w:t>
      </w:r>
      <w:r w:rsidRPr="00F30593">
        <w:rPr>
          <w:sz w:val="28"/>
          <w:szCs w:val="28"/>
        </w:rPr>
        <w:t xml:space="preserve"> </w:t>
      </w:r>
      <w:r w:rsidRPr="00F30593">
        <w:rPr>
          <w:sz w:val="24"/>
          <w:szCs w:val="24"/>
        </w:rPr>
        <w:t>ответственными за результаты выполнения внутренних бюджетных процедур</w:t>
      </w:r>
      <w:r w:rsidRPr="00F30593">
        <w:rPr>
          <w:color w:val="000000"/>
          <w:sz w:val="24"/>
          <w:szCs w:val="24"/>
          <w:shd w:val="clear" w:color="auto" w:fill="FFFFFF"/>
        </w:rPr>
        <w:t>.</w:t>
      </w:r>
    </w:p>
    <w:p w:rsidR="00930AB4" w:rsidRPr="00F30593" w:rsidRDefault="00930AB4" w:rsidP="00930AB4">
      <w:pPr>
        <w:autoSpaceDE w:val="0"/>
        <w:autoSpaceDN w:val="0"/>
        <w:adjustRightInd w:val="0"/>
        <w:ind w:firstLine="567"/>
        <w:jc w:val="both"/>
        <w:rPr>
          <w:sz w:val="24"/>
          <w:szCs w:val="24"/>
        </w:rPr>
      </w:pPr>
      <w:r w:rsidRPr="00F30593">
        <w:rPr>
          <w:sz w:val="24"/>
          <w:szCs w:val="24"/>
        </w:rPr>
        <w:t>9. Внутренний финансовый контроль производится в соответствии с утвержденной картой внутреннего финансового контроля с соблюдением периодичности, методов контроля, способов контроля, форм проведения внутреннего финансового контроля, указанных в картах внутреннего финансового контроля.</w:t>
      </w:r>
    </w:p>
    <w:p w:rsidR="00930AB4" w:rsidRPr="00F30593" w:rsidRDefault="00930AB4" w:rsidP="00930AB4">
      <w:pPr>
        <w:autoSpaceDE w:val="0"/>
        <w:autoSpaceDN w:val="0"/>
        <w:adjustRightInd w:val="0"/>
        <w:ind w:firstLine="567"/>
        <w:jc w:val="both"/>
        <w:rPr>
          <w:sz w:val="24"/>
          <w:szCs w:val="24"/>
        </w:rPr>
      </w:pPr>
      <w:r w:rsidRPr="00F30593">
        <w:rPr>
          <w:sz w:val="24"/>
          <w:szCs w:val="24"/>
        </w:rPr>
        <w:t>10. Для осуществления контроля применяются следующие методы:</w:t>
      </w:r>
    </w:p>
    <w:p w:rsidR="00930AB4" w:rsidRPr="00F30593" w:rsidRDefault="00930AB4" w:rsidP="00930AB4">
      <w:pPr>
        <w:autoSpaceDE w:val="0"/>
        <w:autoSpaceDN w:val="0"/>
        <w:adjustRightInd w:val="0"/>
        <w:ind w:firstLine="540"/>
        <w:jc w:val="both"/>
        <w:rPr>
          <w:sz w:val="24"/>
          <w:szCs w:val="24"/>
        </w:rPr>
      </w:pPr>
      <w:r w:rsidRPr="00F30593">
        <w:rPr>
          <w:sz w:val="24"/>
          <w:szCs w:val="24"/>
        </w:rPr>
        <w:t>1) самоконтроль осуществляется сплошным способом должностным лицом распорядителя, администратора путем проведения проверки каждой выполняемой им операции на соответствие нормативным правовым актам Российской Федерации, Свердловской области, муниципального образования город Каменск-Уральский, регулирующим бюджетные правоотношения, внутренним стандартам, процедурам и должностной инструкции, а также путем оценки причин и обстоятельств (факторов), негативно влияющих на совершение операции;</w:t>
      </w:r>
    </w:p>
    <w:p w:rsidR="00930AB4" w:rsidRPr="00F30593" w:rsidRDefault="00930AB4" w:rsidP="00930AB4">
      <w:pPr>
        <w:autoSpaceDE w:val="0"/>
        <w:autoSpaceDN w:val="0"/>
        <w:adjustRightInd w:val="0"/>
        <w:ind w:firstLine="540"/>
        <w:jc w:val="both"/>
        <w:rPr>
          <w:sz w:val="24"/>
          <w:szCs w:val="24"/>
        </w:rPr>
      </w:pPr>
      <w:r w:rsidRPr="00F30593">
        <w:rPr>
          <w:sz w:val="24"/>
          <w:szCs w:val="24"/>
        </w:rPr>
        <w:t>2) контроль по уровню подчиненности осуществляется сплошным способом руководителем (заместителем руководителя) распорядителя, администратора путем авторизации (подтверждения (согласования)) операций (действий по формированию документов, необходимых для выполнения внутренних бюджетных процедур), осуществляемых подчиненными должностными лицами;</w:t>
      </w:r>
    </w:p>
    <w:p w:rsidR="00930AB4" w:rsidRPr="00F30593" w:rsidRDefault="00930AB4" w:rsidP="00930AB4">
      <w:pPr>
        <w:autoSpaceDE w:val="0"/>
        <w:autoSpaceDN w:val="0"/>
        <w:adjustRightInd w:val="0"/>
        <w:ind w:firstLine="540"/>
        <w:jc w:val="both"/>
        <w:rPr>
          <w:sz w:val="24"/>
          <w:szCs w:val="24"/>
        </w:rPr>
      </w:pPr>
      <w:r w:rsidRPr="00F30593">
        <w:rPr>
          <w:sz w:val="24"/>
          <w:szCs w:val="24"/>
        </w:rPr>
        <w:t>3) контроль по уровню подведомственности осуществляется сплошным или выборочным способом в отношении процедур и операций, совершенных подведомственными распорядителями, администраторами и получателями бюджетных средств, путем проведения проверок, направленных на установление соответствия представленных документов требованиям нормативных правовых актов Российской Федерации, Свердловской области, муниципального образования город Каменск-Уральский, регулирующих бюджетные правоотношения, и внутренним стандартам и процедурам, путем сбора (запроса), анализа и оценки (мониторинга) распорядителем, администратором информации об организации и результатах выполнения внутренних бюджетных процедур подведомственными распорядителями, администраторами и получателями бюджетных средств.</w:t>
      </w:r>
    </w:p>
    <w:p w:rsidR="00930AB4" w:rsidRPr="00F30593" w:rsidRDefault="00930AB4" w:rsidP="00930AB4">
      <w:pPr>
        <w:autoSpaceDE w:val="0"/>
        <w:autoSpaceDN w:val="0"/>
        <w:adjustRightInd w:val="0"/>
        <w:ind w:firstLine="567"/>
        <w:jc w:val="both"/>
        <w:rPr>
          <w:sz w:val="24"/>
          <w:szCs w:val="24"/>
        </w:rPr>
      </w:pPr>
      <w:r w:rsidRPr="00F30593">
        <w:rPr>
          <w:sz w:val="24"/>
          <w:szCs w:val="24"/>
        </w:rPr>
        <w:t>Результаты проверок по уровню подчиненности и подведомственности оформляются заключением с указанием необходимости внесения исправлений и (или) устранения недостатков (нарушений) при их наличии в установленный в заключении срок либо разрешительной надписью на представленном документе.</w:t>
      </w:r>
    </w:p>
    <w:p w:rsidR="00930AB4" w:rsidRPr="00F30593" w:rsidRDefault="00930AB4" w:rsidP="00930AB4">
      <w:pPr>
        <w:autoSpaceDE w:val="0"/>
        <w:autoSpaceDN w:val="0"/>
        <w:adjustRightInd w:val="0"/>
        <w:ind w:firstLine="567"/>
        <w:jc w:val="both"/>
        <w:rPr>
          <w:sz w:val="24"/>
          <w:szCs w:val="24"/>
        </w:rPr>
      </w:pPr>
      <w:r w:rsidRPr="00F30593">
        <w:rPr>
          <w:sz w:val="24"/>
          <w:szCs w:val="24"/>
        </w:rPr>
        <w:t>4) смежный контроль осуществляется сплошным и (или) выборочным способом руководителем (иным уполномоченным лицом) распорядителя, администратора путем согласования (подтверждения) операций (действий по формированию документов, необходимых для выполнения внутренних бюджетных процедур), осуществляемых должностными лицами распорядителя, администратора.</w:t>
      </w:r>
    </w:p>
    <w:p w:rsidR="00930AB4" w:rsidRPr="00F30593" w:rsidRDefault="00930AB4" w:rsidP="00930AB4">
      <w:pPr>
        <w:autoSpaceDE w:val="0"/>
        <w:autoSpaceDN w:val="0"/>
        <w:adjustRightInd w:val="0"/>
        <w:ind w:firstLine="540"/>
        <w:jc w:val="both"/>
        <w:rPr>
          <w:sz w:val="24"/>
          <w:szCs w:val="24"/>
        </w:rPr>
      </w:pPr>
      <w:r w:rsidRPr="00F30593">
        <w:rPr>
          <w:sz w:val="24"/>
          <w:szCs w:val="24"/>
        </w:rPr>
        <w:t>11. Формами проведения внутреннего финансового контроля являются контрольные действия, к которым относятся:</w:t>
      </w:r>
    </w:p>
    <w:p w:rsidR="00930AB4" w:rsidRPr="00F30593" w:rsidRDefault="00930AB4" w:rsidP="00930AB4">
      <w:pPr>
        <w:autoSpaceDE w:val="0"/>
        <w:autoSpaceDN w:val="0"/>
        <w:adjustRightInd w:val="0"/>
        <w:ind w:firstLine="540"/>
        <w:jc w:val="both"/>
        <w:rPr>
          <w:sz w:val="24"/>
          <w:szCs w:val="24"/>
        </w:rPr>
      </w:pPr>
      <w:r w:rsidRPr="00F30593">
        <w:rPr>
          <w:sz w:val="24"/>
          <w:szCs w:val="24"/>
        </w:rPr>
        <w:t xml:space="preserve">1) проверка оформления документов на соответствие требованиям нормативных правовых актов Российской Федерации, Свердловской области, муниципального образования город </w:t>
      </w:r>
      <w:r w:rsidRPr="00F30593">
        <w:rPr>
          <w:sz w:val="24"/>
          <w:szCs w:val="24"/>
        </w:rPr>
        <w:lastRenderedPageBreak/>
        <w:t>Каменск-Уральский, регулирующих бюджетные правоотношения, внутренних стандартов и процедур;</w:t>
      </w:r>
    </w:p>
    <w:p w:rsidR="00930AB4" w:rsidRPr="00F30593" w:rsidRDefault="00930AB4" w:rsidP="00930AB4">
      <w:pPr>
        <w:autoSpaceDE w:val="0"/>
        <w:autoSpaceDN w:val="0"/>
        <w:adjustRightInd w:val="0"/>
        <w:ind w:firstLine="540"/>
        <w:jc w:val="both"/>
        <w:rPr>
          <w:sz w:val="24"/>
          <w:szCs w:val="24"/>
        </w:rPr>
      </w:pPr>
      <w:r w:rsidRPr="00F30593">
        <w:rPr>
          <w:sz w:val="24"/>
          <w:szCs w:val="24"/>
        </w:rPr>
        <w:t>2) авторизация (подтверждение (согласование)) операций (действий по формированию документов, необходимых для выполнения внутренних бюджетных процедур);</w:t>
      </w:r>
    </w:p>
    <w:p w:rsidR="00930AB4" w:rsidRPr="00F30593" w:rsidRDefault="00930AB4" w:rsidP="00930AB4">
      <w:pPr>
        <w:autoSpaceDE w:val="0"/>
        <w:autoSpaceDN w:val="0"/>
        <w:adjustRightInd w:val="0"/>
        <w:ind w:firstLine="540"/>
        <w:jc w:val="both"/>
        <w:rPr>
          <w:sz w:val="24"/>
          <w:szCs w:val="24"/>
        </w:rPr>
      </w:pPr>
      <w:r w:rsidRPr="00F30593">
        <w:rPr>
          <w:sz w:val="24"/>
          <w:szCs w:val="24"/>
        </w:rPr>
        <w:t>3) сверка данных;</w:t>
      </w:r>
    </w:p>
    <w:p w:rsidR="00930AB4" w:rsidRPr="00F30593" w:rsidRDefault="00930AB4" w:rsidP="00930AB4">
      <w:pPr>
        <w:autoSpaceDE w:val="0"/>
        <w:autoSpaceDN w:val="0"/>
        <w:adjustRightInd w:val="0"/>
        <w:ind w:firstLine="567"/>
        <w:jc w:val="both"/>
        <w:rPr>
          <w:sz w:val="24"/>
          <w:szCs w:val="24"/>
        </w:rPr>
      </w:pPr>
      <w:r w:rsidRPr="00F30593">
        <w:rPr>
          <w:sz w:val="24"/>
          <w:szCs w:val="24"/>
        </w:rPr>
        <w:t>4) сбор (запрос), анализ и оценка (мониторинг) информации о результатах выполнения внутренних бюджетных процедур.</w:t>
      </w:r>
    </w:p>
    <w:p w:rsidR="00930AB4" w:rsidRPr="00F30593" w:rsidRDefault="00930AB4" w:rsidP="00930AB4">
      <w:pPr>
        <w:autoSpaceDE w:val="0"/>
        <w:autoSpaceDN w:val="0"/>
        <w:adjustRightInd w:val="0"/>
        <w:ind w:firstLine="539"/>
        <w:jc w:val="both"/>
        <w:rPr>
          <w:sz w:val="24"/>
          <w:szCs w:val="24"/>
        </w:rPr>
      </w:pPr>
      <w:r w:rsidRPr="00F30593">
        <w:rPr>
          <w:sz w:val="24"/>
          <w:szCs w:val="24"/>
        </w:rPr>
        <w:t>12. Контрольные действия при проведении внутреннего финансового контроля осуществляются следующими способами:</w:t>
      </w:r>
    </w:p>
    <w:p w:rsidR="00930AB4" w:rsidRPr="00F30593" w:rsidRDefault="00930AB4" w:rsidP="00930AB4">
      <w:pPr>
        <w:autoSpaceDE w:val="0"/>
        <w:autoSpaceDN w:val="0"/>
        <w:adjustRightInd w:val="0"/>
        <w:ind w:firstLine="539"/>
        <w:jc w:val="both"/>
        <w:rPr>
          <w:sz w:val="24"/>
          <w:szCs w:val="24"/>
        </w:rPr>
      </w:pPr>
      <w:r w:rsidRPr="00F30593">
        <w:rPr>
          <w:sz w:val="24"/>
          <w:szCs w:val="24"/>
        </w:rPr>
        <w:t>1) сплошной способ, при котором контрольные действия осуществляются в отношении каждой проведенной операции (действия по формированию документа, необходимого для выполнения внутренней бюджетной процедуры);</w:t>
      </w:r>
    </w:p>
    <w:p w:rsidR="00930AB4" w:rsidRPr="00F30593" w:rsidRDefault="00930AB4" w:rsidP="00930AB4">
      <w:pPr>
        <w:autoSpaceDE w:val="0"/>
        <w:autoSpaceDN w:val="0"/>
        <w:adjustRightInd w:val="0"/>
        <w:ind w:firstLine="539"/>
        <w:jc w:val="both"/>
        <w:rPr>
          <w:sz w:val="24"/>
          <w:szCs w:val="24"/>
        </w:rPr>
      </w:pPr>
      <w:r w:rsidRPr="00F30593">
        <w:rPr>
          <w:sz w:val="24"/>
          <w:szCs w:val="24"/>
        </w:rPr>
        <w:t>2) выборочный способ, при котором контрольные действия осуществляются в отношении отдельной проведенной операции (действия по формированию документа, необходимого для выполнения внутренней бюджетной процедуры).</w:t>
      </w:r>
    </w:p>
    <w:p w:rsidR="00930AB4" w:rsidRPr="00F30593" w:rsidRDefault="00930AB4" w:rsidP="00930AB4">
      <w:pPr>
        <w:autoSpaceDE w:val="0"/>
        <w:autoSpaceDN w:val="0"/>
        <w:adjustRightInd w:val="0"/>
        <w:ind w:firstLine="539"/>
        <w:jc w:val="both"/>
        <w:rPr>
          <w:sz w:val="24"/>
          <w:szCs w:val="24"/>
        </w:rPr>
      </w:pPr>
      <w:r w:rsidRPr="00F30593">
        <w:rPr>
          <w:sz w:val="24"/>
          <w:szCs w:val="24"/>
        </w:rPr>
        <w:t>13. Контрольные действия подразделяются на следующие виды:</w:t>
      </w:r>
    </w:p>
    <w:p w:rsidR="00930AB4" w:rsidRPr="00F30593" w:rsidRDefault="00930AB4" w:rsidP="00930AB4">
      <w:pPr>
        <w:autoSpaceDE w:val="0"/>
        <w:autoSpaceDN w:val="0"/>
        <w:adjustRightInd w:val="0"/>
        <w:ind w:firstLine="539"/>
        <w:jc w:val="both"/>
        <w:rPr>
          <w:sz w:val="24"/>
          <w:szCs w:val="24"/>
        </w:rPr>
      </w:pPr>
      <w:r w:rsidRPr="00F30593">
        <w:rPr>
          <w:sz w:val="24"/>
          <w:szCs w:val="24"/>
        </w:rPr>
        <w:t>1) визуальные контрольные действия - осуществляются без использования прикладных программных средств автоматизации;</w:t>
      </w:r>
    </w:p>
    <w:p w:rsidR="00930AB4" w:rsidRPr="00F30593" w:rsidRDefault="00930AB4" w:rsidP="00930AB4">
      <w:pPr>
        <w:autoSpaceDE w:val="0"/>
        <w:autoSpaceDN w:val="0"/>
        <w:adjustRightInd w:val="0"/>
        <w:ind w:firstLine="539"/>
        <w:jc w:val="both"/>
        <w:rPr>
          <w:sz w:val="24"/>
          <w:szCs w:val="24"/>
        </w:rPr>
      </w:pPr>
      <w:r w:rsidRPr="00F30593">
        <w:rPr>
          <w:sz w:val="24"/>
          <w:szCs w:val="24"/>
        </w:rPr>
        <w:t>2) автоматические контрольные действия - осуществляются с использованием прикладных программных средств автоматизации без участия должностных лиц;</w:t>
      </w:r>
    </w:p>
    <w:p w:rsidR="00930AB4" w:rsidRPr="00F30593" w:rsidRDefault="00930AB4" w:rsidP="00930AB4">
      <w:pPr>
        <w:autoSpaceDE w:val="0"/>
        <w:autoSpaceDN w:val="0"/>
        <w:adjustRightInd w:val="0"/>
        <w:ind w:firstLine="539"/>
        <w:jc w:val="both"/>
        <w:rPr>
          <w:sz w:val="24"/>
          <w:szCs w:val="24"/>
        </w:rPr>
      </w:pPr>
      <w:r w:rsidRPr="00F30593">
        <w:rPr>
          <w:sz w:val="24"/>
          <w:szCs w:val="24"/>
        </w:rPr>
        <w:t>3) смешанные контрольные действия осуществляются с использованием прикладных программных средств автоматизации с участием должностных лиц.</w:t>
      </w:r>
    </w:p>
    <w:p w:rsidR="00930AB4" w:rsidRPr="00F30593" w:rsidRDefault="00930AB4" w:rsidP="00930AB4">
      <w:pPr>
        <w:widowControl w:val="0"/>
        <w:rPr>
          <w:color w:val="000000"/>
          <w:sz w:val="24"/>
          <w:szCs w:val="24"/>
          <w:shd w:val="clear" w:color="auto" w:fill="FFFFFF"/>
        </w:rPr>
      </w:pPr>
    </w:p>
    <w:p w:rsidR="00930AB4" w:rsidRPr="00F30593" w:rsidRDefault="00930AB4" w:rsidP="00930AB4">
      <w:pPr>
        <w:widowControl w:val="0"/>
        <w:jc w:val="center"/>
        <w:rPr>
          <w:color w:val="000000"/>
          <w:sz w:val="24"/>
          <w:szCs w:val="24"/>
          <w:shd w:val="clear" w:color="auto" w:fill="FFFFFF"/>
        </w:rPr>
      </w:pPr>
      <w:r w:rsidRPr="00F30593">
        <w:rPr>
          <w:color w:val="000000"/>
          <w:sz w:val="24"/>
          <w:szCs w:val="24"/>
          <w:shd w:val="clear" w:color="auto" w:fill="FFFFFF"/>
        </w:rPr>
        <w:t xml:space="preserve">Глава 3. Составление, утверждение и актуализация карт </w:t>
      </w:r>
    </w:p>
    <w:p w:rsidR="00930AB4" w:rsidRPr="00F30593" w:rsidRDefault="00930AB4" w:rsidP="00930AB4">
      <w:pPr>
        <w:widowControl w:val="0"/>
        <w:jc w:val="center"/>
        <w:rPr>
          <w:color w:val="000000"/>
          <w:sz w:val="24"/>
          <w:szCs w:val="24"/>
          <w:shd w:val="clear" w:color="auto" w:fill="FFFFFF"/>
        </w:rPr>
      </w:pPr>
      <w:r w:rsidRPr="00F30593">
        <w:rPr>
          <w:color w:val="000000"/>
          <w:sz w:val="24"/>
          <w:szCs w:val="24"/>
          <w:shd w:val="clear" w:color="auto" w:fill="FFFFFF"/>
        </w:rPr>
        <w:t>внутреннего финансового контроля</w:t>
      </w:r>
    </w:p>
    <w:p w:rsidR="00930AB4" w:rsidRPr="00F30593" w:rsidRDefault="00930AB4" w:rsidP="00930AB4">
      <w:pPr>
        <w:widowControl w:val="0"/>
        <w:ind w:right="20" w:firstLine="567"/>
        <w:jc w:val="center"/>
        <w:rPr>
          <w:b/>
          <w:bCs/>
          <w:sz w:val="24"/>
          <w:szCs w:val="24"/>
        </w:rPr>
      </w:pPr>
    </w:p>
    <w:p w:rsidR="00930AB4" w:rsidRPr="00F30593" w:rsidRDefault="00930AB4" w:rsidP="00930AB4">
      <w:pPr>
        <w:widowControl w:val="0"/>
        <w:tabs>
          <w:tab w:val="left" w:pos="1178"/>
        </w:tabs>
        <w:ind w:right="60" w:firstLine="567"/>
        <w:jc w:val="both"/>
        <w:rPr>
          <w:sz w:val="24"/>
          <w:szCs w:val="24"/>
        </w:rPr>
      </w:pPr>
      <w:r w:rsidRPr="00F30593">
        <w:rPr>
          <w:color w:val="000000"/>
          <w:sz w:val="24"/>
          <w:szCs w:val="24"/>
          <w:shd w:val="clear" w:color="auto" w:fill="FFFFFF"/>
        </w:rPr>
        <w:t>14. Карты внутреннего финансового контроля составляются по форме согласно приложению № 2 к настоящему Положению.</w:t>
      </w:r>
    </w:p>
    <w:p w:rsidR="00930AB4" w:rsidRPr="00F30593" w:rsidRDefault="00930AB4" w:rsidP="00930AB4">
      <w:pPr>
        <w:autoSpaceDE w:val="0"/>
        <w:autoSpaceDN w:val="0"/>
        <w:adjustRightInd w:val="0"/>
        <w:ind w:firstLine="540"/>
        <w:jc w:val="both"/>
        <w:rPr>
          <w:sz w:val="24"/>
          <w:szCs w:val="24"/>
        </w:rPr>
      </w:pPr>
      <w:r w:rsidRPr="00F30593">
        <w:rPr>
          <w:sz w:val="24"/>
          <w:szCs w:val="24"/>
        </w:rPr>
        <w:t>15. Процесс формирования (актуализации) карты внутреннего финансового контроля включает следующие этапы:</w:t>
      </w:r>
    </w:p>
    <w:p w:rsidR="00930AB4" w:rsidRPr="00F30593" w:rsidRDefault="00930AB4" w:rsidP="00930AB4">
      <w:pPr>
        <w:autoSpaceDE w:val="0"/>
        <w:autoSpaceDN w:val="0"/>
        <w:adjustRightInd w:val="0"/>
        <w:ind w:firstLine="540"/>
        <w:jc w:val="both"/>
        <w:rPr>
          <w:sz w:val="24"/>
          <w:szCs w:val="24"/>
        </w:rPr>
      </w:pPr>
      <w:r w:rsidRPr="00F30593">
        <w:rPr>
          <w:sz w:val="24"/>
          <w:szCs w:val="24"/>
        </w:rPr>
        <w:t>1) анализ предмета внутреннего финансового контроля в целях определения, применяемых к нему методов, способов, форм проведения контроля;</w:t>
      </w:r>
    </w:p>
    <w:p w:rsidR="00930AB4" w:rsidRPr="00F30593" w:rsidRDefault="00930AB4" w:rsidP="00930AB4">
      <w:pPr>
        <w:autoSpaceDE w:val="0"/>
        <w:autoSpaceDN w:val="0"/>
        <w:adjustRightInd w:val="0"/>
        <w:ind w:firstLine="540"/>
        <w:jc w:val="both"/>
        <w:rPr>
          <w:sz w:val="24"/>
          <w:szCs w:val="24"/>
        </w:rPr>
      </w:pPr>
      <w:r w:rsidRPr="00F30593">
        <w:rPr>
          <w:sz w:val="24"/>
          <w:szCs w:val="24"/>
        </w:rPr>
        <w:t>2) формирование перечня операций (действий по формированию документов, необходимых для выполнения внутренней бюджетной процедуры) с указанием необходимости или отсутствия необходимости проведения контрольных действий в отношении отдельных операций.</w:t>
      </w:r>
    </w:p>
    <w:p w:rsidR="00930AB4" w:rsidRPr="00F30593" w:rsidRDefault="00930AB4" w:rsidP="00930AB4">
      <w:pPr>
        <w:autoSpaceDE w:val="0"/>
        <w:autoSpaceDN w:val="0"/>
        <w:adjustRightInd w:val="0"/>
        <w:ind w:firstLine="567"/>
        <w:jc w:val="both"/>
        <w:rPr>
          <w:sz w:val="24"/>
          <w:szCs w:val="24"/>
        </w:rPr>
      </w:pPr>
      <w:r w:rsidRPr="00F30593">
        <w:rPr>
          <w:sz w:val="24"/>
          <w:szCs w:val="24"/>
        </w:rPr>
        <w:t>В карте внутреннего финансового контроля по каждому отражаемому в нем предмету внутреннего финансового контроля указываются данные о должностном лице, ответственном за выполнение операции (действия по формированию документа, необходимого для выполнения внутренней бюджетной процедуры), периодичности выполнения операции, должностных лицах, осуществляющих контрольные действия, методах контроля, способах контроля, формах проведения внутреннего финансового контроля и периодичности контрольных действий.</w:t>
      </w:r>
    </w:p>
    <w:p w:rsidR="00930AB4" w:rsidRPr="00F30593" w:rsidRDefault="00930AB4" w:rsidP="00930AB4">
      <w:pPr>
        <w:autoSpaceDE w:val="0"/>
        <w:autoSpaceDN w:val="0"/>
        <w:adjustRightInd w:val="0"/>
        <w:ind w:firstLine="540"/>
        <w:jc w:val="both"/>
        <w:rPr>
          <w:sz w:val="24"/>
          <w:szCs w:val="24"/>
        </w:rPr>
      </w:pPr>
      <w:r w:rsidRPr="00F30593">
        <w:rPr>
          <w:sz w:val="24"/>
          <w:szCs w:val="24"/>
        </w:rPr>
        <w:t>16. Актуализация карт внутреннего финансового контроля проводится:</w:t>
      </w:r>
    </w:p>
    <w:p w:rsidR="00930AB4" w:rsidRPr="00F30593" w:rsidRDefault="00930AB4" w:rsidP="00930AB4">
      <w:pPr>
        <w:autoSpaceDE w:val="0"/>
        <w:autoSpaceDN w:val="0"/>
        <w:adjustRightInd w:val="0"/>
        <w:ind w:firstLine="540"/>
        <w:jc w:val="both"/>
        <w:rPr>
          <w:sz w:val="24"/>
          <w:szCs w:val="24"/>
        </w:rPr>
      </w:pPr>
      <w:r w:rsidRPr="00F30593">
        <w:rPr>
          <w:sz w:val="24"/>
          <w:szCs w:val="24"/>
        </w:rPr>
        <w:t>1) до начала очередного финансового года;</w:t>
      </w:r>
    </w:p>
    <w:p w:rsidR="00930AB4" w:rsidRPr="00F30593" w:rsidRDefault="00930AB4" w:rsidP="00930AB4">
      <w:pPr>
        <w:autoSpaceDE w:val="0"/>
        <w:autoSpaceDN w:val="0"/>
        <w:adjustRightInd w:val="0"/>
        <w:ind w:firstLine="540"/>
        <w:jc w:val="both"/>
        <w:rPr>
          <w:sz w:val="24"/>
          <w:szCs w:val="24"/>
        </w:rPr>
      </w:pPr>
      <w:r w:rsidRPr="00F30593">
        <w:rPr>
          <w:sz w:val="24"/>
          <w:szCs w:val="24"/>
        </w:rPr>
        <w:t>2) при принятии решения руководителем Комитета о внесении изменений в карты внутреннего финансового контроля;</w:t>
      </w:r>
    </w:p>
    <w:p w:rsidR="00930AB4" w:rsidRPr="00F30593" w:rsidRDefault="00930AB4" w:rsidP="00930AB4">
      <w:pPr>
        <w:autoSpaceDE w:val="0"/>
        <w:autoSpaceDN w:val="0"/>
        <w:adjustRightInd w:val="0"/>
        <w:ind w:firstLine="540"/>
        <w:jc w:val="both"/>
        <w:rPr>
          <w:sz w:val="24"/>
          <w:szCs w:val="24"/>
        </w:rPr>
      </w:pPr>
      <w:r w:rsidRPr="00F30593">
        <w:rPr>
          <w:sz w:val="24"/>
          <w:szCs w:val="24"/>
        </w:rPr>
        <w:t>3) в случае внесения изменений в нормативные правовые акты, регулирующие бюджетные правоотношения, определяющие необходимость изменения внутренних бюджетных процедур.</w:t>
      </w:r>
    </w:p>
    <w:p w:rsidR="00930AB4" w:rsidRPr="00F30593" w:rsidRDefault="00930AB4" w:rsidP="00930AB4">
      <w:pPr>
        <w:autoSpaceDE w:val="0"/>
        <w:autoSpaceDN w:val="0"/>
        <w:adjustRightInd w:val="0"/>
        <w:ind w:firstLine="540"/>
        <w:jc w:val="both"/>
        <w:rPr>
          <w:color w:val="000000"/>
          <w:sz w:val="24"/>
          <w:szCs w:val="24"/>
          <w:shd w:val="clear" w:color="auto" w:fill="FFFFFF"/>
        </w:rPr>
      </w:pPr>
      <w:r w:rsidRPr="00F30593">
        <w:rPr>
          <w:sz w:val="24"/>
          <w:szCs w:val="24"/>
        </w:rPr>
        <w:t xml:space="preserve">17. </w:t>
      </w:r>
      <w:r w:rsidRPr="00F30593">
        <w:rPr>
          <w:color w:val="000000"/>
          <w:sz w:val="24"/>
          <w:szCs w:val="24"/>
          <w:shd w:val="clear" w:color="auto" w:fill="FFFFFF"/>
        </w:rPr>
        <w:t>Карты внутреннего финансового контроля утверждаются Председателем Комитета в течение 10 календарных дней с момента их представления на утверждение финансово-экономическим отделом.</w:t>
      </w:r>
    </w:p>
    <w:p w:rsidR="00930AB4" w:rsidRPr="00F30593" w:rsidRDefault="00930AB4" w:rsidP="00930AB4">
      <w:pPr>
        <w:autoSpaceDE w:val="0"/>
        <w:autoSpaceDN w:val="0"/>
        <w:adjustRightInd w:val="0"/>
        <w:jc w:val="both"/>
        <w:rPr>
          <w:sz w:val="24"/>
          <w:szCs w:val="24"/>
        </w:rPr>
      </w:pPr>
    </w:p>
    <w:p w:rsidR="00930AB4" w:rsidRPr="00F30593" w:rsidRDefault="00930AB4" w:rsidP="00930AB4">
      <w:pPr>
        <w:widowControl w:val="0"/>
        <w:jc w:val="center"/>
        <w:rPr>
          <w:color w:val="000000"/>
          <w:sz w:val="24"/>
          <w:szCs w:val="24"/>
          <w:shd w:val="clear" w:color="auto" w:fill="FFFFFF"/>
        </w:rPr>
      </w:pPr>
      <w:r w:rsidRPr="00F30593">
        <w:rPr>
          <w:color w:val="000000"/>
          <w:sz w:val="24"/>
          <w:szCs w:val="24"/>
          <w:shd w:val="clear" w:color="auto" w:fill="FFFFFF"/>
        </w:rPr>
        <w:t>Глава 4. Оформление результатов внутреннего финансового контроля</w:t>
      </w:r>
    </w:p>
    <w:p w:rsidR="00930AB4" w:rsidRPr="00F30593" w:rsidRDefault="00930AB4" w:rsidP="00930AB4">
      <w:pPr>
        <w:widowControl w:val="0"/>
        <w:ind w:firstLine="567"/>
        <w:jc w:val="both"/>
        <w:rPr>
          <w:b/>
          <w:bCs/>
          <w:sz w:val="24"/>
          <w:szCs w:val="24"/>
        </w:rPr>
      </w:pPr>
    </w:p>
    <w:p w:rsidR="00930AB4" w:rsidRPr="00F30593" w:rsidRDefault="00930AB4" w:rsidP="00930AB4">
      <w:pPr>
        <w:widowControl w:val="0"/>
        <w:tabs>
          <w:tab w:val="left" w:pos="1044"/>
        </w:tabs>
        <w:ind w:right="60" w:firstLine="567"/>
        <w:jc w:val="both"/>
        <w:rPr>
          <w:color w:val="000000"/>
          <w:sz w:val="24"/>
          <w:szCs w:val="24"/>
          <w:shd w:val="clear" w:color="auto" w:fill="FFFFFF"/>
        </w:rPr>
      </w:pPr>
      <w:r w:rsidRPr="00F30593">
        <w:rPr>
          <w:color w:val="000000"/>
          <w:sz w:val="24"/>
          <w:szCs w:val="24"/>
          <w:shd w:val="clear" w:color="auto" w:fill="FFFFFF"/>
        </w:rPr>
        <w:t>18. Результаты внутреннего финансового контроля отражаются в журналах внутреннего финансового контроля, ведение которых осуществляет финансово-экономический отдел Комитета по форме согласно приложению № 3 к настоящему Положению.</w:t>
      </w:r>
    </w:p>
    <w:p w:rsidR="00930AB4" w:rsidRPr="00F30593" w:rsidRDefault="00930AB4" w:rsidP="00930AB4">
      <w:pPr>
        <w:widowControl w:val="0"/>
        <w:tabs>
          <w:tab w:val="left" w:pos="1054"/>
        </w:tabs>
        <w:ind w:right="60" w:firstLine="567"/>
        <w:jc w:val="both"/>
        <w:rPr>
          <w:color w:val="000000"/>
          <w:sz w:val="24"/>
          <w:szCs w:val="24"/>
          <w:shd w:val="clear" w:color="auto" w:fill="FFFFFF"/>
        </w:rPr>
      </w:pPr>
      <w:r w:rsidRPr="00F30593">
        <w:rPr>
          <w:color w:val="000000"/>
          <w:sz w:val="24"/>
          <w:szCs w:val="24"/>
          <w:shd w:val="clear" w:color="auto" w:fill="FFFFFF"/>
        </w:rPr>
        <w:t xml:space="preserve">19. Информация о результатах внутреннего финансового контроля за полугодие и год составляется финансово-экономическим отделом по форме согласно приложению № 4 к настоящему Положению и не позднее 15-го числа месяца, следующего за отчетным периодом направляется на рассмотрение Председателю Комитета </w:t>
      </w:r>
    </w:p>
    <w:p w:rsidR="00930AB4" w:rsidRPr="00F30593" w:rsidRDefault="00930AB4" w:rsidP="00930AB4">
      <w:pPr>
        <w:autoSpaceDE w:val="0"/>
        <w:autoSpaceDN w:val="0"/>
        <w:adjustRightInd w:val="0"/>
        <w:ind w:firstLine="539"/>
        <w:jc w:val="both"/>
        <w:rPr>
          <w:sz w:val="24"/>
          <w:szCs w:val="24"/>
        </w:rPr>
      </w:pPr>
      <w:r w:rsidRPr="00F30593">
        <w:rPr>
          <w:sz w:val="24"/>
          <w:szCs w:val="24"/>
        </w:rPr>
        <w:t xml:space="preserve">20. Комитет по результатам осуществления мероприятий внутреннего финансового контроля направляют </w:t>
      </w:r>
      <w:hyperlink w:anchor="P261" w:history="1">
        <w:r w:rsidRPr="00F30593">
          <w:rPr>
            <w:sz w:val="24"/>
            <w:szCs w:val="24"/>
          </w:rPr>
          <w:t>отчет</w:t>
        </w:r>
      </w:hyperlink>
      <w:r w:rsidRPr="00F30593">
        <w:rPr>
          <w:sz w:val="24"/>
          <w:szCs w:val="24"/>
        </w:rPr>
        <w:t xml:space="preserve"> в </w:t>
      </w:r>
      <w:r w:rsidRPr="00F30593">
        <w:rPr>
          <w:color w:val="000000"/>
          <w:sz w:val="24"/>
          <w:szCs w:val="24"/>
          <w:shd w:val="clear" w:color="auto" w:fill="FFFFFF"/>
        </w:rPr>
        <w:t xml:space="preserve">функциональный орган Администрации города Каменска-Уральского </w:t>
      </w:r>
      <w:r w:rsidRPr="00F30593">
        <w:rPr>
          <w:sz w:val="24"/>
          <w:szCs w:val="24"/>
        </w:rPr>
        <w:t>Финансово-бюджетное управление по форме согласно приложению № 4 к настоящему Порядку и пояснительную записку к отчету в целях проведения анализа осуществления внутреннего финансового контроля.</w:t>
      </w:r>
    </w:p>
    <w:p w:rsidR="00930AB4" w:rsidRPr="00F30593" w:rsidRDefault="00930AB4" w:rsidP="00930AB4">
      <w:pPr>
        <w:autoSpaceDE w:val="0"/>
        <w:autoSpaceDN w:val="0"/>
        <w:adjustRightInd w:val="0"/>
        <w:ind w:firstLine="539"/>
        <w:jc w:val="both"/>
        <w:rPr>
          <w:sz w:val="24"/>
          <w:szCs w:val="24"/>
        </w:rPr>
      </w:pPr>
      <w:r w:rsidRPr="00F30593">
        <w:rPr>
          <w:sz w:val="24"/>
          <w:szCs w:val="24"/>
        </w:rPr>
        <w:t>Информация за первое полугодие текущего года представляется не позднее 25 июля текущего года, за второе полугодие - не позднее 25 января года, следующего за отчетным.</w:t>
      </w:r>
    </w:p>
    <w:p w:rsidR="00930AB4" w:rsidRPr="00F30593" w:rsidRDefault="00930AB4" w:rsidP="00930AB4">
      <w:pPr>
        <w:widowControl w:val="0"/>
        <w:tabs>
          <w:tab w:val="left" w:pos="1054"/>
        </w:tabs>
        <w:ind w:right="60"/>
        <w:jc w:val="both"/>
        <w:rPr>
          <w:sz w:val="24"/>
          <w:szCs w:val="24"/>
        </w:rPr>
      </w:pPr>
    </w:p>
    <w:p w:rsidR="00930AB4" w:rsidRPr="00F30593" w:rsidRDefault="00930AB4" w:rsidP="00930AB4">
      <w:pPr>
        <w:widowControl w:val="0"/>
        <w:tabs>
          <w:tab w:val="left" w:pos="10019"/>
        </w:tabs>
        <w:ind w:right="96"/>
        <w:jc w:val="center"/>
        <w:rPr>
          <w:color w:val="000000"/>
          <w:sz w:val="24"/>
          <w:szCs w:val="24"/>
          <w:shd w:val="clear" w:color="auto" w:fill="FFFFFF"/>
        </w:rPr>
      </w:pPr>
      <w:r w:rsidRPr="00F30593">
        <w:rPr>
          <w:color w:val="000000"/>
          <w:sz w:val="24"/>
          <w:szCs w:val="24"/>
          <w:shd w:val="clear" w:color="auto" w:fill="FFFFFF"/>
        </w:rPr>
        <w:t>Глава 5. Порядок и форма отчетности подведомственных администраторов доходов, получателей бюджетных средств о результатах внутреннего финансового контроля</w:t>
      </w:r>
    </w:p>
    <w:p w:rsidR="00930AB4" w:rsidRPr="00F30593" w:rsidRDefault="00930AB4" w:rsidP="00930AB4">
      <w:pPr>
        <w:widowControl w:val="0"/>
        <w:ind w:firstLine="567"/>
        <w:jc w:val="both"/>
        <w:rPr>
          <w:b/>
          <w:bCs/>
          <w:sz w:val="24"/>
          <w:szCs w:val="24"/>
        </w:rPr>
      </w:pPr>
    </w:p>
    <w:p w:rsidR="00930AB4" w:rsidRPr="00F30593" w:rsidRDefault="00930AB4" w:rsidP="00930AB4">
      <w:pPr>
        <w:autoSpaceDE w:val="0"/>
        <w:autoSpaceDN w:val="0"/>
        <w:adjustRightInd w:val="0"/>
        <w:ind w:firstLine="540"/>
        <w:jc w:val="both"/>
        <w:rPr>
          <w:sz w:val="24"/>
          <w:szCs w:val="24"/>
        </w:rPr>
      </w:pPr>
      <w:r w:rsidRPr="00F30593">
        <w:rPr>
          <w:sz w:val="24"/>
          <w:szCs w:val="24"/>
        </w:rPr>
        <w:t>21. Выявленные недостатки и (или) нарушения при исполнении внутренних бюджетных процедур, сведения о причинах рисков возникновения нарушений и (или) недостатков и предлагаемых мерах по их устранению (далее - результаты внутреннего финансового контроля) отражаются в регистрах (журналах) внутреннего финансового контроля. Ведение журналов внутреннего финансового контроля осуществляется финансово-экономическим отделом Комитета.</w:t>
      </w:r>
    </w:p>
    <w:p w:rsidR="00930AB4" w:rsidRPr="00F30593" w:rsidRDefault="00930AB4" w:rsidP="00930AB4">
      <w:pPr>
        <w:autoSpaceDE w:val="0"/>
        <w:autoSpaceDN w:val="0"/>
        <w:adjustRightInd w:val="0"/>
        <w:ind w:firstLine="540"/>
        <w:jc w:val="both"/>
        <w:rPr>
          <w:sz w:val="24"/>
          <w:szCs w:val="24"/>
        </w:rPr>
      </w:pPr>
      <w:r w:rsidRPr="00F30593">
        <w:rPr>
          <w:sz w:val="24"/>
          <w:szCs w:val="24"/>
        </w:rPr>
        <w:t>22. Журналы внутреннего финансового контроля подлежат учету и хранению Комитетом, в том числе с применением автоматизированных информационных систем.</w:t>
      </w:r>
    </w:p>
    <w:p w:rsidR="00930AB4" w:rsidRPr="00F30593" w:rsidRDefault="00930AB4" w:rsidP="00930AB4">
      <w:pPr>
        <w:autoSpaceDE w:val="0"/>
        <w:autoSpaceDN w:val="0"/>
        <w:adjustRightInd w:val="0"/>
        <w:ind w:firstLine="540"/>
        <w:jc w:val="both"/>
        <w:rPr>
          <w:sz w:val="24"/>
          <w:szCs w:val="24"/>
        </w:rPr>
      </w:pPr>
      <w:r w:rsidRPr="00F30593">
        <w:rPr>
          <w:sz w:val="24"/>
          <w:szCs w:val="24"/>
        </w:rPr>
        <w:t>23.</w:t>
      </w:r>
      <w:r w:rsidRPr="00F30593">
        <w:rPr>
          <w:sz w:val="28"/>
          <w:szCs w:val="28"/>
        </w:rPr>
        <w:t xml:space="preserve"> </w:t>
      </w:r>
      <w:r w:rsidRPr="00F30593">
        <w:rPr>
          <w:sz w:val="24"/>
          <w:szCs w:val="24"/>
        </w:rPr>
        <w:t xml:space="preserve">Порядок ведения карт внутреннего финансового контроля, регистров (журналов) внутреннего финансового контроля, перечни должностных лиц, ответственных за их ведение, устанавливаются Комитетом с учетом Методических </w:t>
      </w:r>
      <w:hyperlink r:id="rId10" w:history="1">
        <w:r w:rsidRPr="00F30593">
          <w:rPr>
            <w:sz w:val="24"/>
            <w:szCs w:val="24"/>
          </w:rPr>
          <w:t>рекомендаций</w:t>
        </w:r>
      </w:hyperlink>
      <w:r w:rsidRPr="00F30593">
        <w:rPr>
          <w:sz w:val="24"/>
          <w:szCs w:val="24"/>
        </w:rPr>
        <w:t xml:space="preserve"> по осуществлению внутреннего финансового контроля, утвержденных Приказом Минфина России от 07.09.2016 № 356.</w:t>
      </w:r>
    </w:p>
    <w:p w:rsidR="00930AB4" w:rsidRPr="00F30593" w:rsidRDefault="00930AB4" w:rsidP="00930AB4">
      <w:pPr>
        <w:autoSpaceDE w:val="0"/>
        <w:autoSpaceDN w:val="0"/>
        <w:adjustRightInd w:val="0"/>
        <w:ind w:firstLine="540"/>
        <w:jc w:val="both"/>
        <w:rPr>
          <w:sz w:val="24"/>
          <w:szCs w:val="24"/>
        </w:rPr>
      </w:pPr>
      <w:r w:rsidRPr="00F30593">
        <w:rPr>
          <w:sz w:val="24"/>
          <w:szCs w:val="24"/>
        </w:rPr>
        <w:t>24. По итогам рассмотрения результатов внутреннего финансового контроля принимаются решения с указанием сроков их выполнения, направленные на:</w:t>
      </w:r>
    </w:p>
    <w:p w:rsidR="00930AB4" w:rsidRPr="00F30593" w:rsidRDefault="00930AB4" w:rsidP="00930AB4">
      <w:pPr>
        <w:autoSpaceDE w:val="0"/>
        <w:autoSpaceDN w:val="0"/>
        <w:adjustRightInd w:val="0"/>
        <w:ind w:firstLine="540"/>
        <w:jc w:val="both"/>
        <w:rPr>
          <w:sz w:val="24"/>
          <w:szCs w:val="24"/>
        </w:rPr>
      </w:pPr>
      <w:r w:rsidRPr="00F30593">
        <w:rPr>
          <w:sz w:val="24"/>
          <w:szCs w:val="24"/>
        </w:rPr>
        <w:t>1) обеспечение применения эффективных автоматических контрольных действий в отношении отдельных операций (действий по формированию документа, необходимого для выполнения внутренней бюджетной процедуры) и (или) устранение недостатков, используемых прикладных программных средств автоматизации контрольных действий, а также на исключение неэффективных автоматических контрольных действий;</w:t>
      </w:r>
    </w:p>
    <w:p w:rsidR="00930AB4" w:rsidRPr="00F30593" w:rsidRDefault="00930AB4" w:rsidP="00930AB4">
      <w:pPr>
        <w:autoSpaceDE w:val="0"/>
        <w:autoSpaceDN w:val="0"/>
        <w:adjustRightInd w:val="0"/>
        <w:ind w:firstLine="540"/>
        <w:jc w:val="both"/>
        <w:rPr>
          <w:sz w:val="24"/>
          <w:szCs w:val="24"/>
        </w:rPr>
      </w:pPr>
      <w:r w:rsidRPr="00F30593">
        <w:rPr>
          <w:sz w:val="24"/>
          <w:szCs w:val="24"/>
        </w:rPr>
        <w:t>2) изменение карт внутреннего финансового контроля в целях увеличения способности процедур внутреннего финансового контроля снижать вероятность возникновения событий, негативно влияющих на выполнение внутренних бюджетных процедур (далее - бюджетные риски);</w:t>
      </w:r>
    </w:p>
    <w:p w:rsidR="00930AB4" w:rsidRPr="00F30593" w:rsidRDefault="00930AB4" w:rsidP="00930AB4">
      <w:pPr>
        <w:autoSpaceDE w:val="0"/>
        <w:autoSpaceDN w:val="0"/>
        <w:adjustRightInd w:val="0"/>
        <w:ind w:firstLine="540"/>
        <w:jc w:val="both"/>
        <w:rPr>
          <w:sz w:val="24"/>
          <w:szCs w:val="24"/>
        </w:rPr>
      </w:pPr>
      <w:r w:rsidRPr="00F30593">
        <w:rPr>
          <w:sz w:val="24"/>
          <w:szCs w:val="24"/>
        </w:rPr>
        <w:t>3) актуализацию системы формуляров, реестров и классификаторов как совокупности структурированных электронных документов, позволяющих отразить унифицированные операции в процессе осуществления бюджетных полномочий распорядителя, администратора;</w:t>
      </w:r>
    </w:p>
    <w:p w:rsidR="00930AB4" w:rsidRPr="00F30593" w:rsidRDefault="00930AB4" w:rsidP="00930AB4">
      <w:pPr>
        <w:autoSpaceDE w:val="0"/>
        <w:autoSpaceDN w:val="0"/>
        <w:adjustRightInd w:val="0"/>
        <w:ind w:firstLine="540"/>
        <w:jc w:val="both"/>
        <w:rPr>
          <w:sz w:val="24"/>
          <w:szCs w:val="24"/>
        </w:rPr>
      </w:pPr>
      <w:r w:rsidRPr="00F30593">
        <w:rPr>
          <w:sz w:val="24"/>
          <w:szCs w:val="24"/>
        </w:rPr>
        <w:t>4) уточнение прав доступа пользователей к базам данных, вводу и выводу информации из автоматизированных информационных систем, обеспечивающих осуществление бюджетных полномочий, а также регламента взаимодействия пользователей с информационными ресурсами;</w:t>
      </w:r>
    </w:p>
    <w:p w:rsidR="00930AB4" w:rsidRPr="00F30593" w:rsidRDefault="00930AB4" w:rsidP="00930AB4">
      <w:pPr>
        <w:autoSpaceDE w:val="0"/>
        <w:autoSpaceDN w:val="0"/>
        <w:adjustRightInd w:val="0"/>
        <w:ind w:firstLine="540"/>
        <w:jc w:val="both"/>
        <w:rPr>
          <w:sz w:val="24"/>
          <w:szCs w:val="24"/>
        </w:rPr>
      </w:pPr>
      <w:r w:rsidRPr="00F30593">
        <w:rPr>
          <w:sz w:val="24"/>
          <w:szCs w:val="24"/>
        </w:rPr>
        <w:t>5) изменение внутренних стандартов и процедур, в том числе учетной политики распорядителя, администратора;</w:t>
      </w:r>
    </w:p>
    <w:p w:rsidR="00930AB4" w:rsidRPr="00F30593" w:rsidRDefault="00930AB4" w:rsidP="00930AB4">
      <w:pPr>
        <w:autoSpaceDE w:val="0"/>
        <w:autoSpaceDN w:val="0"/>
        <w:adjustRightInd w:val="0"/>
        <w:ind w:firstLine="540"/>
        <w:jc w:val="both"/>
        <w:rPr>
          <w:sz w:val="24"/>
          <w:szCs w:val="24"/>
        </w:rPr>
      </w:pPr>
      <w:r w:rsidRPr="00F30593">
        <w:rPr>
          <w:sz w:val="24"/>
          <w:szCs w:val="24"/>
        </w:rPr>
        <w:lastRenderedPageBreak/>
        <w:t>6) уточнение прав по формированию финансовых и первичных учетных документов, а также прав доступа к записям в регистры бюджетного учета;</w:t>
      </w:r>
    </w:p>
    <w:p w:rsidR="00930AB4" w:rsidRPr="00F30593" w:rsidRDefault="00930AB4" w:rsidP="00930AB4">
      <w:pPr>
        <w:autoSpaceDE w:val="0"/>
        <w:autoSpaceDN w:val="0"/>
        <w:adjustRightInd w:val="0"/>
        <w:ind w:firstLine="540"/>
        <w:jc w:val="both"/>
        <w:rPr>
          <w:sz w:val="24"/>
          <w:szCs w:val="24"/>
        </w:rPr>
      </w:pPr>
      <w:r w:rsidRPr="00F30593">
        <w:rPr>
          <w:sz w:val="24"/>
          <w:szCs w:val="24"/>
        </w:rPr>
        <w:t>7) устранение конфликта интересов у должностных лиц, осуществляющих внутренние бюджетные процедуры;</w:t>
      </w:r>
    </w:p>
    <w:p w:rsidR="00930AB4" w:rsidRPr="00F30593" w:rsidRDefault="00930AB4" w:rsidP="00930AB4">
      <w:pPr>
        <w:autoSpaceDE w:val="0"/>
        <w:autoSpaceDN w:val="0"/>
        <w:adjustRightInd w:val="0"/>
        <w:ind w:firstLine="540"/>
        <w:jc w:val="both"/>
        <w:rPr>
          <w:sz w:val="24"/>
          <w:szCs w:val="24"/>
        </w:rPr>
      </w:pPr>
      <w:r w:rsidRPr="00F30593">
        <w:rPr>
          <w:sz w:val="24"/>
          <w:szCs w:val="24"/>
        </w:rPr>
        <w:t>8) проведение служебных проверок и применение материальной и (или) дисциплинарной ответственности к виновным должностным лицам;</w:t>
      </w:r>
    </w:p>
    <w:p w:rsidR="00930AB4" w:rsidRPr="00F30593" w:rsidRDefault="00930AB4" w:rsidP="00930AB4">
      <w:pPr>
        <w:autoSpaceDE w:val="0"/>
        <w:autoSpaceDN w:val="0"/>
        <w:adjustRightInd w:val="0"/>
        <w:ind w:firstLine="540"/>
        <w:jc w:val="both"/>
        <w:rPr>
          <w:sz w:val="24"/>
          <w:szCs w:val="24"/>
        </w:rPr>
      </w:pPr>
      <w:r w:rsidRPr="00F30593">
        <w:rPr>
          <w:sz w:val="24"/>
          <w:szCs w:val="24"/>
        </w:rPr>
        <w:t>9) ведение эффективной кадровой политики в отношении структурных подразделений распорядителя, администратора;</w:t>
      </w:r>
    </w:p>
    <w:p w:rsidR="00930AB4" w:rsidRPr="00F30593" w:rsidRDefault="00930AB4" w:rsidP="00930AB4">
      <w:pPr>
        <w:autoSpaceDE w:val="0"/>
        <w:autoSpaceDN w:val="0"/>
        <w:adjustRightInd w:val="0"/>
        <w:ind w:firstLine="539"/>
        <w:jc w:val="both"/>
        <w:rPr>
          <w:sz w:val="24"/>
          <w:szCs w:val="24"/>
        </w:rPr>
      </w:pPr>
      <w:r w:rsidRPr="00F30593">
        <w:rPr>
          <w:sz w:val="24"/>
          <w:szCs w:val="24"/>
        </w:rPr>
        <w:t>10) установление требований к доведению до уполномоченных должностных лиц распорядителя, администратора информации, необходимой для правомерного выполнения внутренних бюджетных процедур и выполнения мероприятий, направленных на повышение экономности и результативности использования бюджетных средств.</w:t>
      </w:r>
    </w:p>
    <w:p w:rsidR="00930AB4" w:rsidRPr="00F30593" w:rsidRDefault="00930AB4" w:rsidP="00930AB4">
      <w:pPr>
        <w:autoSpaceDE w:val="0"/>
        <w:autoSpaceDN w:val="0"/>
        <w:adjustRightInd w:val="0"/>
        <w:ind w:firstLine="539"/>
        <w:jc w:val="both"/>
        <w:rPr>
          <w:sz w:val="24"/>
          <w:szCs w:val="24"/>
        </w:rPr>
      </w:pPr>
      <w:r w:rsidRPr="00F30593">
        <w:rPr>
          <w:sz w:val="24"/>
          <w:szCs w:val="24"/>
        </w:rPr>
        <w:t>При принятии решений по итогам рассмотрения результатов внутреннего финансового контроля учитывается информация, указанная в актах, заключениях, представлениях и предписаниях органов государственного финансового контроля Свердловской области, органов финансового контроля муниципального образования город Каменск-Уральский и отчетах внутреннего финансового аудита, представленных руководителю (заместителю руководителя) распорядителя, администратора.</w:t>
      </w:r>
    </w:p>
    <w:p w:rsidR="00930AB4" w:rsidRPr="00F30593" w:rsidRDefault="00930AB4" w:rsidP="00930AB4">
      <w:pPr>
        <w:autoSpaceDE w:val="0"/>
        <w:autoSpaceDN w:val="0"/>
        <w:adjustRightInd w:val="0"/>
        <w:ind w:firstLine="540"/>
        <w:jc w:val="both"/>
        <w:rPr>
          <w:sz w:val="24"/>
          <w:szCs w:val="24"/>
        </w:rPr>
      </w:pPr>
      <w:r w:rsidRPr="00F30593">
        <w:rPr>
          <w:sz w:val="24"/>
          <w:szCs w:val="24"/>
        </w:rPr>
        <w:t xml:space="preserve">25. В случае выявления по результатам внутреннего финансового контроля бюджетных нарушений, за которые установлена ответственность Бюджетным </w:t>
      </w:r>
      <w:hyperlink r:id="rId11" w:tooltip="&quot;Бюджетный кодекс Российской Федерации&quot; от 31.07.1998 N 145-ФЗ (ред. от 23.05.2016){КонсультантПлюс}" w:history="1">
        <w:r w:rsidRPr="00F30593">
          <w:rPr>
            <w:sz w:val="24"/>
            <w:szCs w:val="24"/>
          </w:rPr>
          <w:t>кодексом</w:t>
        </w:r>
      </w:hyperlink>
      <w:r w:rsidRPr="00F30593">
        <w:rPr>
          <w:sz w:val="24"/>
          <w:szCs w:val="24"/>
        </w:rPr>
        <w:t xml:space="preserve"> Российской Федерации, а также нарушений законодательства в финансово-бюджетной сфере, за которые </w:t>
      </w:r>
      <w:hyperlink r:id="rId12" w:tooltip="&quot;Кодекс Российской Федерации об административных правонарушениях&quot; от 30.12.2001 N 195-ФЗ (ред. от 01.05.2016) (с изм. и доп., вступ. в силу с 13.05.2016){КонсультантПлюс}" w:history="1">
        <w:r w:rsidRPr="00F30593">
          <w:rPr>
            <w:sz w:val="24"/>
            <w:szCs w:val="24"/>
          </w:rPr>
          <w:t>Кодексом</w:t>
        </w:r>
      </w:hyperlink>
      <w:r w:rsidRPr="00F30593">
        <w:rPr>
          <w:sz w:val="24"/>
          <w:szCs w:val="24"/>
        </w:rPr>
        <w:t xml:space="preserve"> Российской Федерации об административных правонарушениях предусмотрена административная ответственность, информация о таких нарушениях направляется в Финансово-бюджетное управление.</w:t>
      </w:r>
    </w:p>
    <w:p w:rsidR="00930AB4" w:rsidRPr="00F30593" w:rsidRDefault="00930AB4" w:rsidP="00930AB4">
      <w:pPr>
        <w:autoSpaceDE w:val="0"/>
        <w:autoSpaceDN w:val="0"/>
        <w:adjustRightInd w:val="0"/>
        <w:ind w:firstLine="540"/>
        <w:jc w:val="both"/>
        <w:rPr>
          <w:sz w:val="24"/>
          <w:szCs w:val="24"/>
        </w:rPr>
      </w:pPr>
      <w:r w:rsidRPr="00F30593">
        <w:rPr>
          <w:sz w:val="24"/>
          <w:szCs w:val="24"/>
        </w:rPr>
        <w:t xml:space="preserve">26. </w:t>
      </w:r>
      <w:r w:rsidRPr="00F30593">
        <w:rPr>
          <w:color w:val="000000"/>
          <w:sz w:val="24"/>
          <w:szCs w:val="24"/>
          <w:shd w:val="clear" w:color="auto" w:fill="FFFFFF"/>
        </w:rPr>
        <w:t xml:space="preserve">Отчет о результатах внутреннего финансового контроля представляется подведомственными администраторами доходов, получателями бюджетных средств в финансово-экономический отдел Комитета одновременно с годовой бюджетной отчетностью в сроки, установленные для сдачи отчета по форме согласно приложению № 4  к настоящему Положению. </w:t>
      </w:r>
    </w:p>
    <w:p w:rsidR="00F30593" w:rsidRDefault="00930AB4" w:rsidP="00930AB4">
      <w:pPr>
        <w:jc w:val="both"/>
        <w:rPr>
          <w:color w:val="000000"/>
          <w:sz w:val="24"/>
          <w:szCs w:val="24"/>
          <w:shd w:val="clear" w:color="auto" w:fill="FFFFFF"/>
        </w:rPr>
      </w:pPr>
      <w:r w:rsidRPr="00F30593">
        <w:rPr>
          <w:color w:val="000000"/>
          <w:sz w:val="24"/>
          <w:szCs w:val="24"/>
          <w:shd w:val="clear" w:color="auto" w:fill="FFFFFF"/>
        </w:rPr>
        <w:t>27. Результаты внутреннего финансового контроля учитываются при оценке эффективности деятельности подведомственных администраторов доходов, получателей бюджетных средств.</w:t>
      </w:r>
    </w:p>
    <w:p w:rsidR="00F43A33" w:rsidRDefault="00F43A33" w:rsidP="00930AB4">
      <w:pPr>
        <w:jc w:val="both"/>
        <w:rPr>
          <w:sz w:val="28"/>
        </w:rPr>
        <w:sectPr w:rsidR="00F43A33" w:rsidSect="00117A25">
          <w:pgSz w:w="11909" w:h="16838"/>
          <w:pgMar w:top="1134" w:right="567" w:bottom="1134" w:left="1418" w:header="567" w:footer="6" w:gutter="0"/>
          <w:pgNumType w:start="1"/>
          <w:cols w:space="720"/>
          <w:noEndnote/>
          <w:docGrid w:linePitch="360"/>
        </w:sectPr>
      </w:pPr>
    </w:p>
    <w:p w:rsidR="00F43A33" w:rsidRPr="00F30593" w:rsidRDefault="00F43A33" w:rsidP="00F43A33">
      <w:pPr>
        <w:widowControl w:val="0"/>
        <w:tabs>
          <w:tab w:val="left" w:pos="14459"/>
          <w:tab w:val="left" w:pos="14572"/>
        </w:tabs>
        <w:ind w:left="9639" w:right="113"/>
        <w:rPr>
          <w:sz w:val="24"/>
          <w:szCs w:val="24"/>
        </w:rPr>
      </w:pPr>
      <w:r>
        <w:rPr>
          <w:color w:val="000000"/>
          <w:sz w:val="24"/>
          <w:szCs w:val="24"/>
          <w:shd w:val="clear" w:color="auto" w:fill="FFFFFF"/>
        </w:rPr>
        <w:lastRenderedPageBreak/>
        <w:t xml:space="preserve">Приложение № 1 к </w:t>
      </w:r>
      <w:r w:rsidRPr="00F30593">
        <w:rPr>
          <w:color w:val="000000"/>
          <w:sz w:val="24"/>
          <w:szCs w:val="24"/>
          <w:shd w:val="clear" w:color="auto" w:fill="FFFFFF"/>
        </w:rPr>
        <w:t>Положению о внутреннем финансовом контроле в Органе местного самоуправления «Комитет по управлению имуществом города Каменска-Уральского»</w:t>
      </w:r>
    </w:p>
    <w:p w:rsidR="00F43A33" w:rsidRPr="00F30593" w:rsidRDefault="00F43A33" w:rsidP="00F43A33">
      <w:pPr>
        <w:widowControl w:val="0"/>
        <w:jc w:val="center"/>
        <w:rPr>
          <w:color w:val="000000"/>
          <w:sz w:val="24"/>
          <w:szCs w:val="24"/>
          <w:shd w:val="clear" w:color="auto" w:fill="FFFFFF"/>
        </w:rPr>
      </w:pPr>
    </w:p>
    <w:tbl>
      <w:tblPr>
        <w:tblW w:w="15337" w:type="dxa"/>
        <w:tblLayout w:type="fixed"/>
        <w:tblCellMar>
          <w:left w:w="28" w:type="dxa"/>
          <w:right w:w="28" w:type="dxa"/>
        </w:tblCellMar>
        <w:tblLook w:val="0000" w:firstRow="0" w:lastRow="0" w:firstColumn="0" w:lastColumn="0" w:noHBand="0" w:noVBand="0"/>
      </w:tblPr>
      <w:tblGrid>
        <w:gridCol w:w="5176"/>
        <w:gridCol w:w="773"/>
        <w:gridCol w:w="403"/>
        <w:gridCol w:w="268"/>
        <w:gridCol w:w="1348"/>
        <w:gridCol w:w="293"/>
        <w:gridCol w:w="322"/>
        <w:gridCol w:w="296"/>
        <w:gridCol w:w="2858"/>
        <w:gridCol w:w="2100"/>
        <w:gridCol w:w="1500"/>
      </w:tblGrid>
      <w:tr w:rsidR="00F43A33" w:rsidRPr="00F30593" w:rsidTr="00EF2A51">
        <w:tblPrEx>
          <w:tblCellMar>
            <w:top w:w="0" w:type="dxa"/>
            <w:bottom w:w="0" w:type="dxa"/>
          </w:tblCellMar>
        </w:tblPrEx>
        <w:trPr>
          <w:cantSplit/>
          <w:trHeight w:val="238"/>
        </w:trPr>
        <w:tc>
          <w:tcPr>
            <w:tcW w:w="13837" w:type="dxa"/>
            <w:gridSpan w:val="10"/>
            <w:tcBorders>
              <w:top w:val="nil"/>
              <w:left w:val="nil"/>
              <w:bottom w:val="nil"/>
              <w:right w:val="nil"/>
            </w:tcBorders>
            <w:vAlign w:val="bottom"/>
          </w:tcPr>
          <w:p w:rsidR="00F43A33" w:rsidRPr="00F30593" w:rsidRDefault="00F43A33" w:rsidP="00EF2A51">
            <w:pPr>
              <w:autoSpaceDE w:val="0"/>
              <w:autoSpaceDN w:val="0"/>
              <w:ind w:right="57"/>
              <w:jc w:val="center"/>
              <w:rPr>
                <w:b/>
                <w:bCs/>
              </w:rPr>
            </w:pPr>
            <w:r w:rsidRPr="00F30593">
              <w:rPr>
                <w:b/>
                <w:bCs/>
              </w:rPr>
              <w:t>ПЕРЕЧЕНЬ</w:t>
            </w:r>
          </w:p>
        </w:tc>
        <w:tc>
          <w:tcPr>
            <w:tcW w:w="1500" w:type="dxa"/>
            <w:tcBorders>
              <w:top w:val="nil"/>
              <w:left w:val="nil"/>
              <w:bottom w:val="nil"/>
              <w:right w:val="nil"/>
            </w:tcBorders>
            <w:vAlign w:val="center"/>
          </w:tcPr>
          <w:p w:rsidR="00F43A33" w:rsidRPr="00F30593" w:rsidRDefault="00F43A33" w:rsidP="00EF2A51">
            <w:pPr>
              <w:autoSpaceDE w:val="0"/>
              <w:autoSpaceDN w:val="0"/>
              <w:jc w:val="center"/>
            </w:pPr>
          </w:p>
        </w:tc>
      </w:tr>
      <w:tr w:rsidR="00F43A33" w:rsidRPr="00F30593" w:rsidTr="00EF2A51">
        <w:tblPrEx>
          <w:tblCellMar>
            <w:top w:w="0" w:type="dxa"/>
            <w:bottom w:w="0" w:type="dxa"/>
          </w:tblCellMar>
        </w:tblPrEx>
        <w:trPr>
          <w:cantSplit/>
          <w:trHeight w:val="238"/>
        </w:trPr>
        <w:tc>
          <w:tcPr>
            <w:tcW w:w="13837" w:type="dxa"/>
            <w:gridSpan w:val="10"/>
            <w:tcBorders>
              <w:top w:val="nil"/>
              <w:left w:val="nil"/>
              <w:bottom w:val="nil"/>
              <w:right w:val="nil"/>
            </w:tcBorders>
            <w:vAlign w:val="bottom"/>
          </w:tcPr>
          <w:p w:rsidR="00F43A33" w:rsidRPr="00F30593" w:rsidRDefault="00F43A33" w:rsidP="00EF2A51">
            <w:pPr>
              <w:autoSpaceDE w:val="0"/>
              <w:autoSpaceDN w:val="0"/>
              <w:ind w:right="57"/>
              <w:jc w:val="center"/>
              <w:rPr>
                <w:b/>
                <w:bCs/>
              </w:rPr>
            </w:pPr>
            <w:r w:rsidRPr="00F30593">
              <w:rPr>
                <w:b/>
                <w:bCs/>
              </w:rPr>
              <w:t>операций (действий по формированию документов, необходимых для выполнения внутренней бюджетной процедуры)</w:t>
            </w:r>
          </w:p>
        </w:tc>
        <w:tc>
          <w:tcPr>
            <w:tcW w:w="1500" w:type="dxa"/>
            <w:tcBorders>
              <w:top w:val="single" w:sz="4" w:space="0" w:color="auto"/>
              <w:left w:val="single" w:sz="4" w:space="0" w:color="auto"/>
              <w:bottom w:val="single" w:sz="12" w:space="0" w:color="auto"/>
              <w:right w:val="single" w:sz="4" w:space="0" w:color="auto"/>
            </w:tcBorders>
            <w:vAlign w:val="center"/>
          </w:tcPr>
          <w:p w:rsidR="00F43A33" w:rsidRPr="00F30593" w:rsidRDefault="00F43A33" w:rsidP="00EF2A51">
            <w:pPr>
              <w:autoSpaceDE w:val="0"/>
              <w:autoSpaceDN w:val="0"/>
              <w:jc w:val="center"/>
              <w:rPr>
                <w:sz w:val="18"/>
                <w:szCs w:val="18"/>
              </w:rPr>
            </w:pPr>
            <w:r w:rsidRPr="00F30593">
              <w:rPr>
                <w:sz w:val="18"/>
                <w:szCs w:val="18"/>
              </w:rPr>
              <w:t>Коды</w:t>
            </w:r>
          </w:p>
        </w:tc>
      </w:tr>
      <w:tr w:rsidR="00F43A33" w:rsidRPr="00F30593" w:rsidTr="00EF2A51">
        <w:tblPrEx>
          <w:tblCellMar>
            <w:top w:w="0" w:type="dxa"/>
            <w:bottom w:w="0" w:type="dxa"/>
          </w:tblCellMar>
        </w:tblPrEx>
        <w:trPr>
          <w:cantSplit/>
          <w:trHeight w:val="222"/>
        </w:trPr>
        <w:tc>
          <w:tcPr>
            <w:tcW w:w="5949" w:type="dxa"/>
            <w:gridSpan w:val="2"/>
            <w:tcBorders>
              <w:top w:val="nil"/>
              <w:left w:val="nil"/>
              <w:bottom w:val="nil"/>
              <w:right w:val="nil"/>
            </w:tcBorders>
            <w:vAlign w:val="bottom"/>
          </w:tcPr>
          <w:p w:rsidR="00F43A33" w:rsidRPr="00F30593" w:rsidRDefault="00F43A33" w:rsidP="00EF2A51">
            <w:pPr>
              <w:autoSpaceDE w:val="0"/>
              <w:autoSpaceDN w:val="0"/>
              <w:ind w:right="57"/>
              <w:jc w:val="right"/>
              <w:rPr>
                <w:sz w:val="18"/>
                <w:szCs w:val="18"/>
              </w:rPr>
            </w:pPr>
            <w:r w:rsidRPr="00F30593">
              <w:rPr>
                <w:sz w:val="18"/>
                <w:szCs w:val="18"/>
              </w:rPr>
              <w:t>№</w:t>
            </w:r>
          </w:p>
        </w:tc>
        <w:tc>
          <w:tcPr>
            <w:tcW w:w="2019" w:type="dxa"/>
            <w:gridSpan w:val="3"/>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5869" w:type="dxa"/>
            <w:gridSpan w:val="5"/>
            <w:tcBorders>
              <w:top w:val="nil"/>
              <w:left w:val="nil"/>
              <w:bottom w:val="nil"/>
              <w:right w:val="single" w:sz="12" w:space="0" w:color="auto"/>
            </w:tcBorders>
            <w:vAlign w:val="bottom"/>
          </w:tcPr>
          <w:p w:rsidR="00F43A33" w:rsidRPr="00F30593" w:rsidRDefault="00F43A33" w:rsidP="00EF2A51">
            <w:pPr>
              <w:autoSpaceDE w:val="0"/>
              <w:autoSpaceDN w:val="0"/>
              <w:ind w:right="57"/>
              <w:jc w:val="right"/>
              <w:rPr>
                <w:sz w:val="18"/>
                <w:szCs w:val="18"/>
              </w:rPr>
            </w:pPr>
          </w:p>
        </w:tc>
        <w:tc>
          <w:tcPr>
            <w:tcW w:w="1500" w:type="dxa"/>
            <w:tcBorders>
              <w:top w:val="nil"/>
              <w:left w:val="nil"/>
              <w:bottom w:val="nil"/>
              <w:right w:val="single" w:sz="12" w:space="0" w:color="auto"/>
            </w:tcBorders>
            <w:vAlign w:val="bottom"/>
          </w:tcPr>
          <w:p w:rsidR="00F43A33" w:rsidRPr="00F30593" w:rsidRDefault="00F43A33" w:rsidP="00EF2A51">
            <w:pPr>
              <w:autoSpaceDE w:val="0"/>
              <w:autoSpaceDN w:val="0"/>
              <w:jc w:val="center"/>
              <w:rPr>
                <w:sz w:val="18"/>
                <w:szCs w:val="18"/>
              </w:rPr>
            </w:pPr>
          </w:p>
        </w:tc>
      </w:tr>
      <w:tr w:rsidR="00F43A33" w:rsidRPr="00F30593" w:rsidTr="00EF2A51">
        <w:tblPrEx>
          <w:tblCellMar>
            <w:top w:w="0" w:type="dxa"/>
            <w:bottom w:w="0" w:type="dxa"/>
          </w:tblCellMar>
        </w:tblPrEx>
        <w:trPr>
          <w:cantSplit/>
          <w:trHeight w:val="206"/>
        </w:trPr>
        <w:tc>
          <w:tcPr>
            <w:tcW w:w="5949" w:type="dxa"/>
            <w:gridSpan w:val="2"/>
            <w:tcBorders>
              <w:top w:val="nil"/>
              <w:left w:val="nil"/>
              <w:bottom w:val="nil"/>
              <w:right w:val="nil"/>
            </w:tcBorders>
            <w:vAlign w:val="bottom"/>
          </w:tcPr>
          <w:p w:rsidR="00F43A33" w:rsidRPr="00F30593" w:rsidRDefault="00F43A33" w:rsidP="00EF2A51">
            <w:pPr>
              <w:autoSpaceDE w:val="0"/>
              <w:autoSpaceDN w:val="0"/>
              <w:jc w:val="right"/>
              <w:rPr>
                <w:sz w:val="18"/>
                <w:szCs w:val="18"/>
              </w:rPr>
            </w:pPr>
            <w:r w:rsidRPr="00F30593">
              <w:rPr>
                <w:sz w:val="18"/>
                <w:szCs w:val="18"/>
              </w:rPr>
              <w:t>по состоянию на “</w:t>
            </w:r>
          </w:p>
        </w:tc>
        <w:tc>
          <w:tcPr>
            <w:tcW w:w="403" w:type="dxa"/>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268" w:type="dxa"/>
            <w:tcBorders>
              <w:top w:val="nil"/>
              <w:left w:val="nil"/>
              <w:bottom w:val="nil"/>
              <w:right w:val="nil"/>
            </w:tcBorders>
            <w:vAlign w:val="bottom"/>
          </w:tcPr>
          <w:p w:rsidR="00F43A33" w:rsidRPr="00F30593" w:rsidRDefault="00F43A33" w:rsidP="00EF2A51">
            <w:pPr>
              <w:autoSpaceDE w:val="0"/>
              <w:autoSpaceDN w:val="0"/>
              <w:rPr>
                <w:sz w:val="18"/>
                <w:szCs w:val="18"/>
              </w:rPr>
            </w:pPr>
            <w:r w:rsidRPr="00F30593">
              <w:rPr>
                <w:sz w:val="18"/>
                <w:szCs w:val="18"/>
              </w:rPr>
              <w:t>”</w:t>
            </w:r>
          </w:p>
        </w:tc>
        <w:tc>
          <w:tcPr>
            <w:tcW w:w="1641" w:type="dxa"/>
            <w:gridSpan w:val="2"/>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322" w:type="dxa"/>
            <w:tcBorders>
              <w:top w:val="nil"/>
              <w:left w:val="nil"/>
              <w:bottom w:val="nil"/>
              <w:right w:val="nil"/>
            </w:tcBorders>
            <w:vAlign w:val="bottom"/>
          </w:tcPr>
          <w:p w:rsidR="00F43A33" w:rsidRPr="00F30593" w:rsidRDefault="00F43A33" w:rsidP="00EF2A51">
            <w:pPr>
              <w:autoSpaceDE w:val="0"/>
              <w:autoSpaceDN w:val="0"/>
              <w:jc w:val="right"/>
              <w:rPr>
                <w:sz w:val="18"/>
                <w:szCs w:val="18"/>
              </w:rPr>
            </w:pPr>
            <w:r w:rsidRPr="00F30593">
              <w:rPr>
                <w:sz w:val="18"/>
                <w:szCs w:val="18"/>
              </w:rPr>
              <w:t>20</w:t>
            </w:r>
          </w:p>
        </w:tc>
        <w:tc>
          <w:tcPr>
            <w:tcW w:w="296" w:type="dxa"/>
            <w:tcBorders>
              <w:top w:val="nil"/>
              <w:left w:val="nil"/>
              <w:bottom w:val="single" w:sz="4" w:space="0" w:color="auto"/>
              <w:right w:val="nil"/>
            </w:tcBorders>
            <w:vAlign w:val="bottom"/>
          </w:tcPr>
          <w:p w:rsidR="00F43A33" w:rsidRPr="00F30593" w:rsidRDefault="00F43A33" w:rsidP="00EF2A51">
            <w:pPr>
              <w:autoSpaceDE w:val="0"/>
              <w:autoSpaceDN w:val="0"/>
              <w:rPr>
                <w:sz w:val="18"/>
                <w:szCs w:val="18"/>
              </w:rPr>
            </w:pPr>
          </w:p>
        </w:tc>
        <w:tc>
          <w:tcPr>
            <w:tcW w:w="2858" w:type="dxa"/>
            <w:tcBorders>
              <w:top w:val="nil"/>
              <w:left w:val="nil"/>
              <w:bottom w:val="nil"/>
              <w:right w:val="nil"/>
            </w:tcBorders>
            <w:vAlign w:val="bottom"/>
          </w:tcPr>
          <w:p w:rsidR="00F43A33" w:rsidRPr="00F30593" w:rsidRDefault="00F43A33" w:rsidP="00EF2A51">
            <w:pPr>
              <w:autoSpaceDE w:val="0"/>
              <w:autoSpaceDN w:val="0"/>
              <w:ind w:left="57"/>
              <w:rPr>
                <w:sz w:val="18"/>
                <w:szCs w:val="18"/>
              </w:rPr>
            </w:pPr>
            <w:r w:rsidRPr="00F30593">
              <w:rPr>
                <w:sz w:val="18"/>
                <w:szCs w:val="18"/>
              </w:rPr>
              <w:t>г.</w:t>
            </w:r>
          </w:p>
        </w:tc>
        <w:tc>
          <w:tcPr>
            <w:tcW w:w="2100" w:type="dxa"/>
            <w:tcBorders>
              <w:top w:val="nil"/>
              <w:left w:val="nil"/>
              <w:bottom w:val="nil"/>
              <w:right w:val="single" w:sz="12" w:space="0" w:color="auto"/>
            </w:tcBorders>
            <w:vAlign w:val="bottom"/>
          </w:tcPr>
          <w:p w:rsidR="00F43A33" w:rsidRPr="00F30593" w:rsidRDefault="00F43A33" w:rsidP="00EF2A51">
            <w:pPr>
              <w:autoSpaceDE w:val="0"/>
              <w:autoSpaceDN w:val="0"/>
              <w:ind w:right="57"/>
              <w:jc w:val="right"/>
              <w:rPr>
                <w:sz w:val="18"/>
                <w:szCs w:val="18"/>
              </w:rPr>
            </w:pPr>
            <w:r w:rsidRPr="00F30593">
              <w:rPr>
                <w:sz w:val="18"/>
                <w:szCs w:val="18"/>
              </w:rPr>
              <w:t>Дата</w:t>
            </w:r>
          </w:p>
        </w:tc>
        <w:tc>
          <w:tcPr>
            <w:tcW w:w="1500" w:type="dxa"/>
            <w:tcBorders>
              <w:top w:val="single" w:sz="4" w:space="0" w:color="auto"/>
              <w:left w:val="nil"/>
              <w:bottom w:val="single" w:sz="4" w:space="0" w:color="auto"/>
              <w:right w:val="single" w:sz="12" w:space="0" w:color="auto"/>
            </w:tcBorders>
            <w:vAlign w:val="bottom"/>
          </w:tcPr>
          <w:p w:rsidR="00F43A33" w:rsidRPr="00F30593" w:rsidRDefault="00F43A33" w:rsidP="00EF2A51">
            <w:pPr>
              <w:autoSpaceDE w:val="0"/>
              <w:autoSpaceDN w:val="0"/>
              <w:jc w:val="center"/>
              <w:rPr>
                <w:sz w:val="18"/>
                <w:szCs w:val="18"/>
              </w:rPr>
            </w:pPr>
          </w:p>
        </w:tc>
      </w:tr>
      <w:tr w:rsidR="00F43A33" w:rsidRPr="00F30593" w:rsidTr="00EF2A51">
        <w:tblPrEx>
          <w:tblCellMar>
            <w:top w:w="0" w:type="dxa"/>
            <w:bottom w:w="0" w:type="dxa"/>
          </w:tblCellMar>
        </w:tblPrEx>
        <w:trPr>
          <w:trHeight w:val="222"/>
        </w:trPr>
        <w:tc>
          <w:tcPr>
            <w:tcW w:w="5176" w:type="dxa"/>
            <w:tcBorders>
              <w:top w:val="nil"/>
              <w:left w:val="nil"/>
              <w:bottom w:val="nil"/>
              <w:right w:val="nil"/>
            </w:tcBorders>
            <w:vAlign w:val="bottom"/>
          </w:tcPr>
          <w:p w:rsidR="00F43A33" w:rsidRPr="00F30593" w:rsidRDefault="00F43A33" w:rsidP="00EF2A51">
            <w:pPr>
              <w:autoSpaceDE w:val="0"/>
              <w:autoSpaceDN w:val="0"/>
              <w:rPr>
                <w:sz w:val="18"/>
                <w:szCs w:val="18"/>
              </w:rPr>
            </w:pPr>
            <w:r w:rsidRPr="00F30593">
              <w:rPr>
                <w:sz w:val="18"/>
                <w:szCs w:val="18"/>
              </w:rPr>
              <w:t>Наименование главного администратора бюджетных средств</w:t>
            </w:r>
          </w:p>
        </w:tc>
        <w:tc>
          <w:tcPr>
            <w:tcW w:w="6561" w:type="dxa"/>
            <w:gridSpan w:val="8"/>
            <w:tcBorders>
              <w:top w:val="nil"/>
              <w:left w:val="nil"/>
              <w:bottom w:val="single" w:sz="4" w:space="0" w:color="auto"/>
              <w:right w:val="nil"/>
            </w:tcBorders>
            <w:vAlign w:val="bottom"/>
          </w:tcPr>
          <w:p w:rsidR="00F43A33" w:rsidRPr="00F30593" w:rsidRDefault="00F43A33" w:rsidP="00EF2A51">
            <w:pPr>
              <w:autoSpaceDE w:val="0"/>
              <w:autoSpaceDN w:val="0"/>
              <w:rPr>
                <w:sz w:val="18"/>
                <w:szCs w:val="18"/>
              </w:rPr>
            </w:pPr>
          </w:p>
        </w:tc>
        <w:tc>
          <w:tcPr>
            <w:tcW w:w="2100" w:type="dxa"/>
            <w:tcBorders>
              <w:top w:val="nil"/>
              <w:left w:val="nil"/>
              <w:bottom w:val="nil"/>
              <w:right w:val="single" w:sz="12" w:space="0" w:color="auto"/>
            </w:tcBorders>
            <w:vAlign w:val="bottom"/>
          </w:tcPr>
          <w:p w:rsidR="00F43A33" w:rsidRPr="00F30593" w:rsidRDefault="00F43A33" w:rsidP="00EF2A51">
            <w:pPr>
              <w:autoSpaceDE w:val="0"/>
              <w:autoSpaceDN w:val="0"/>
              <w:ind w:right="57"/>
              <w:jc w:val="right"/>
              <w:rPr>
                <w:sz w:val="18"/>
                <w:szCs w:val="18"/>
              </w:rPr>
            </w:pPr>
            <w:r w:rsidRPr="00F30593">
              <w:rPr>
                <w:sz w:val="18"/>
                <w:szCs w:val="18"/>
              </w:rPr>
              <w:t>Глава по БК</w:t>
            </w:r>
          </w:p>
        </w:tc>
        <w:tc>
          <w:tcPr>
            <w:tcW w:w="1500" w:type="dxa"/>
            <w:tcBorders>
              <w:top w:val="single" w:sz="4" w:space="0" w:color="auto"/>
              <w:left w:val="nil"/>
              <w:bottom w:val="single" w:sz="4" w:space="0" w:color="auto"/>
              <w:right w:val="single" w:sz="12" w:space="0" w:color="auto"/>
            </w:tcBorders>
            <w:vAlign w:val="bottom"/>
          </w:tcPr>
          <w:p w:rsidR="00F43A33" w:rsidRPr="00F30593" w:rsidRDefault="00F43A33" w:rsidP="00EF2A51">
            <w:pPr>
              <w:autoSpaceDE w:val="0"/>
              <w:autoSpaceDN w:val="0"/>
              <w:jc w:val="center"/>
              <w:rPr>
                <w:sz w:val="18"/>
                <w:szCs w:val="18"/>
              </w:rPr>
            </w:pPr>
          </w:p>
        </w:tc>
      </w:tr>
      <w:tr w:rsidR="00F43A33" w:rsidRPr="00F30593" w:rsidTr="00EF2A51">
        <w:tblPrEx>
          <w:tblCellMar>
            <w:top w:w="0" w:type="dxa"/>
            <w:bottom w:w="0" w:type="dxa"/>
          </w:tblCellMar>
        </w:tblPrEx>
        <w:trPr>
          <w:trHeight w:val="206"/>
        </w:trPr>
        <w:tc>
          <w:tcPr>
            <w:tcW w:w="5176" w:type="dxa"/>
            <w:tcBorders>
              <w:top w:val="nil"/>
              <w:left w:val="nil"/>
              <w:bottom w:val="nil"/>
              <w:right w:val="nil"/>
            </w:tcBorders>
            <w:vAlign w:val="bottom"/>
          </w:tcPr>
          <w:p w:rsidR="00F43A33" w:rsidRPr="00F30593" w:rsidRDefault="00F43A33" w:rsidP="00EF2A51">
            <w:pPr>
              <w:autoSpaceDE w:val="0"/>
              <w:autoSpaceDN w:val="0"/>
              <w:rPr>
                <w:sz w:val="18"/>
                <w:szCs w:val="18"/>
              </w:rPr>
            </w:pPr>
            <w:r w:rsidRPr="00F30593">
              <w:rPr>
                <w:sz w:val="18"/>
                <w:szCs w:val="18"/>
              </w:rPr>
              <w:t>Наименование бюджета</w:t>
            </w:r>
          </w:p>
        </w:tc>
        <w:tc>
          <w:tcPr>
            <w:tcW w:w="6561" w:type="dxa"/>
            <w:gridSpan w:val="8"/>
            <w:tcBorders>
              <w:top w:val="single" w:sz="4" w:space="0" w:color="auto"/>
              <w:left w:val="nil"/>
              <w:bottom w:val="single" w:sz="4" w:space="0" w:color="auto"/>
              <w:right w:val="nil"/>
            </w:tcBorders>
            <w:vAlign w:val="bottom"/>
          </w:tcPr>
          <w:p w:rsidR="00F43A33" w:rsidRPr="00F30593" w:rsidRDefault="00F43A33" w:rsidP="00EF2A51">
            <w:pPr>
              <w:autoSpaceDE w:val="0"/>
              <w:autoSpaceDN w:val="0"/>
              <w:rPr>
                <w:sz w:val="18"/>
                <w:szCs w:val="18"/>
              </w:rPr>
            </w:pPr>
          </w:p>
        </w:tc>
        <w:tc>
          <w:tcPr>
            <w:tcW w:w="2100" w:type="dxa"/>
            <w:tcBorders>
              <w:top w:val="nil"/>
              <w:left w:val="nil"/>
              <w:bottom w:val="nil"/>
              <w:right w:val="single" w:sz="12" w:space="0" w:color="auto"/>
            </w:tcBorders>
            <w:vAlign w:val="bottom"/>
          </w:tcPr>
          <w:p w:rsidR="00F43A33" w:rsidRPr="00F30593" w:rsidRDefault="00F43A33" w:rsidP="00EF2A51">
            <w:pPr>
              <w:autoSpaceDE w:val="0"/>
              <w:autoSpaceDN w:val="0"/>
              <w:ind w:right="57"/>
              <w:jc w:val="right"/>
              <w:rPr>
                <w:sz w:val="18"/>
                <w:szCs w:val="18"/>
              </w:rPr>
            </w:pPr>
            <w:r w:rsidRPr="00F30593">
              <w:rPr>
                <w:sz w:val="18"/>
                <w:szCs w:val="18"/>
              </w:rPr>
              <w:t>по ОКТМО</w:t>
            </w:r>
          </w:p>
        </w:tc>
        <w:tc>
          <w:tcPr>
            <w:tcW w:w="1500" w:type="dxa"/>
            <w:tcBorders>
              <w:top w:val="single" w:sz="4" w:space="0" w:color="auto"/>
              <w:left w:val="nil"/>
              <w:bottom w:val="single" w:sz="4" w:space="0" w:color="auto"/>
              <w:right w:val="single" w:sz="12" w:space="0" w:color="auto"/>
            </w:tcBorders>
            <w:vAlign w:val="bottom"/>
          </w:tcPr>
          <w:p w:rsidR="00F43A33" w:rsidRPr="00F30593" w:rsidRDefault="00F43A33" w:rsidP="00EF2A51">
            <w:pPr>
              <w:autoSpaceDE w:val="0"/>
              <w:autoSpaceDN w:val="0"/>
              <w:jc w:val="center"/>
              <w:rPr>
                <w:sz w:val="18"/>
                <w:szCs w:val="18"/>
              </w:rPr>
            </w:pPr>
          </w:p>
        </w:tc>
      </w:tr>
      <w:tr w:rsidR="00F43A33" w:rsidRPr="00F30593" w:rsidTr="00EF2A51">
        <w:tblPrEx>
          <w:tblCellMar>
            <w:top w:w="0" w:type="dxa"/>
            <w:bottom w:w="0" w:type="dxa"/>
          </w:tblCellMar>
        </w:tblPrEx>
        <w:trPr>
          <w:trHeight w:val="428"/>
        </w:trPr>
        <w:tc>
          <w:tcPr>
            <w:tcW w:w="5176" w:type="dxa"/>
            <w:tcBorders>
              <w:top w:val="nil"/>
              <w:left w:val="nil"/>
              <w:bottom w:val="nil"/>
              <w:right w:val="nil"/>
            </w:tcBorders>
            <w:vAlign w:val="bottom"/>
          </w:tcPr>
          <w:p w:rsidR="00F43A33" w:rsidRPr="00F30593" w:rsidRDefault="00F43A33" w:rsidP="00EF2A51">
            <w:pPr>
              <w:autoSpaceDE w:val="0"/>
              <w:autoSpaceDN w:val="0"/>
              <w:rPr>
                <w:sz w:val="18"/>
                <w:szCs w:val="18"/>
              </w:rPr>
            </w:pPr>
            <w:r w:rsidRPr="00F30593">
              <w:rPr>
                <w:sz w:val="18"/>
                <w:szCs w:val="18"/>
              </w:rPr>
              <w:t>Наименование структурного подразделения, ответственного за выполнение внутренних бюджетных процедур</w:t>
            </w:r>
          </w:p>
        </w:tc>
        <w:tc>
          <w:tcPr>
            <w:tcW w:w="6561" w:type="dxa"/>
            <w:gridSpan w:val="8"/>
            <w:tcBorders>
              <w:top w:val="nil"/>
              <w:left w:val="nil"/>
              <w:bottom w:val="single" w:sz="4" w:space="0" w:color="auto"/>
              <w:right w:val="nil"/>
            </w:tcBorders>
            <w:vAlign w:val="bottom"/>
          </w:tcPr>
          <w:p w:rsidR="00F43A33" w:rsidRPr="00F30593" w:rsidRDefault="00F43A33" w:rsidP="00EF2A51">
            <w:pPr>
              <w:autoSpaceDE w:val="0"/>
              <w:autoSpaceDN w:val="0"/>
              <w:rPr>
                <w:sz w:val="18"/>
                <w:szCs w:val="18"/>
              </w:rPr>
            </w:pPr>
          </w:p>
        </w:tc>
        <w:tc>
          <w:tcPr>
            <w:tcW w:w="2100" w:type="dxa"/>
            <w:tcBorders>
              <w:top w:val="nil"/>
              <w:left w:val="nil"/>
              <w:bottom w:val="nil"/>
              <w:right w:val="single" w:sz="12" w:space="0" w:color="auto"/>
            </w:tcBorders>
            <w:vAlign w:val="bottom"/>
          </w:tcPr>
          <w:p w:rsidR="00F43A33" w:rsidRPr="00F30593" w:rsidRDefault="00F43A33" w:rsidP="00EF2A51">
            <w:pPr>
              <w:autoSpaceDE w:val="0"/>
              <w:autoSpaceDN w:val="0"/>
              <w:ind w:right="57"/>
              <w:jc w:val="right"/>
              <w:rPr>
                <w:sz w:val="18"/>
                <w:szCs w:val="18"/>
              </w:rPr>
            </w:pPr>
          </w:p>
        </w:tc>
        <w:tc>
          <w:tcPr>
            <w:tcW w:w="1500" w:type="dxa"/>
            <w:tcBorders>
              <w:top w:val="single" w:sz="4" w:space="0" w:color="auto"/>
              <w:left w:val="nil"/>
              <w:bottom w:val="single" w:sz="12" w:space="0" w:color="auto"/>
              <w:right w:val="single" w:sz="12" w:space="0" w:color="auto"/>
            </w:tcBorders>
            <w:vAlign w:val="bottom"/>
          </w:tcPr>
          <w:p w:rsidR="00F43A33" w:rsidRPr="00F30593" w:rsidRDefault="00F43A33" w:rsidP="00EF2A51">
            <w:pPr>
              <w:autoSpaceDE w:val="0"/>
              <w:autoSpaceDN w:val="0"/>
              <w:jc w:val="center"/>
              <w:rPr>
                <w:sz w:val="18"/>
                <w:szCs w:val="18"/>
              </w:rPr>
            </w:pPr>
          </w:p>
        </w:tc>
      </w:tr>
    </w:tbl>
    <w:p w:rsidR="00F43A33" w:rsidRPr="00F30593" w:rsidRDefault="00F43A33" w:rsidP="00F43A33">
      <w:pPr>
        <w:autoSpaceDE w:val="0"/>
        <w:autoSpaceDN w:val="0"/>
        <w:spacing w:before="40"/>
        <w:rPr>
          <w:sz w:val="22"/>
          <w:szCs w:val="22"/>
        </w:rPr>
      </w:pPr>
      <w:r w:rsidRPr="00F30593">
        <w:rPr>
          <w:lang w:val="en-US"/>
        </w:rPr>
        <w:t>I</w:t>
      </w:r>
      <w:r w:rsidRPr="00F30593">
        <w:t xml:space="preserve">.  </w:t>
      </w:r>
    </w:p>
    <w:p w:rsidR="00F43A33" w:rsidRPr="00F30593" w:rsidRDefault="00F43A33" w:rsidP="00F43A33">
      <w:pPr>
        <w:pBdr>
          <w:top w:val="single" w:sz="4" w:space="1" w:color="auto"/>
        </w:pBdr>
        <w:autoSpaceDE w:val="0"/>
        <w:autoSpaceDN w:val="0"/>
        <w:spacing w:after="30"/>
        <w:jc w:val="center"/>
        <w:rPr>
          <w:sz w:val="16"/>
          <w:szCs w:val="16"/>
        </w:rPr>
      </w:pPr>
      <w:r w:rsidRPr="00F30593">
        <w:rPr>
          <w:sz w:val="16"/>
          <w:szCs w:val="16"/>
        </w:rPr>
        <w:t>(наименование внутренней бюджетной процедуры)</w:t>
      </w:r>
    </w:p>
    <w:tbl>
      <w:tblPr>
        <w:tblW w:w="15337" w:type="dxa"/>
        <w:tblLayout w:type="fixed"/>
        <w:tblCellMar>
          <w:left w:w="28" w:type="dxa"/>
          <w:right w:w="28" w:type="dxa"/>
        </w:tblCellMar>
        <w:tblLook w:val="0000" w:firstRow="0" w:lastRow="0" w:firstColumn="0" w:lastColumn="0" w:noHBand="0" w:noVBand="0"/>
      </w:tblPr>
      <w:tblGrid>
        <w:gridCol w:w="2580"/>
        <w:gridCol w:w="2410"/>
        <w:gridCol w:w="2211"/>
        <w:gridCol w:w="1928"/>
        <w:gridCol w:w="1871"/>
        <w:gridCol w:w="1418"/>
        <w:gridCol w:w="1077"/>
        <w:gridCol w:w="850"/>
        <w:gridCol w:w="992"/>
      </w:tblGrid>
      <w:tr w:rsidR="00F43A33" w:rsidRPr="00F30593" w:rsidTr="00EF2A51">
        <w:tblPrEx>
          <w:tblCellMar>
            <w:top w:w="0" w:type="dxa"/>
            <w:bottom w:w="0" w:type="dxa"/>
          </w:tblCellMar>
        </w:tblPrEx>
        <w:trPr>
          <w:cantSplit/>
          <w:trHeight w:val="220"/>
        </w:trPr>
        <w:tc>
          <w:tcPr>
            <w:tcW w:w="2580" w:type="dxa"/>
            <w:vMerge w:val="restart"/>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Процесс</w:t>
            </w:r>
          </w:p>
        </w:tc>
        <w:tc>
          <w:tcPr>
            <w:tcW w:w="2410"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Операция</w:t>
            </w:r>
          </w:p>
        </w:tc>
        <w:tc>
          <w:tcPr>
            <w:tcW w:w="2211"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Должностное лицо, ответственное за выполнение операции</w:t>
            </w:r>
          </w:p>
        </w:tc>
        <w:tc>
          <w:tcPr>
            <w:tcW w:w="1928"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Бюджетные риски</w:t>
            </w:r>
          </w:p>
        </w:tc>
        <w:tc>
          <w:tcPr>
            <w:tcW w:w="4366" w:type="dxa"/>
            <w:gridSpan w:val="3"/>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Матрица рисков</w:t>
            </w:r>
          </w:p>
        </w:tc>
        <w:tc>
          <w:tcPr>
            <w:tcW w:w="850"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Включить в карту ВФК</w:t>
            </w:r>
          </w:p>
        </w:tc>
        <w:tc>
          <w:tcPr>
            <w:tcW w:w="992"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Предложения по применению контрольных действий</w:t>
            </w:r>
          </w:p>
        </w:tc>
      </w:tr>
      <w:tr w:rsidR="00F43A33" w:rsidRPr="00F30593" w:rsidTr="00EF2A51">
        <w:tblPrEx>
          <w:tblCellMar>
            <w:top w:w="0" w:type="dxa"/>
            <w:bottom w:w="0" w:type="dxa"/>
          </w:tblCellMar>
        </w:tblPrEx>
        <w:trPr>
          <w:cantSplit/>
          <w:trHeight w:val="220"/>
        </w:trPr>
        <w:tc>
          <w:tcPr>
            <w:tcW w:w="2580" w:type="dxa"/>
            <w:vMerge/>
            <w:tcBorders>
              <w:top w:val="single" w:sz="4" w:space="0" w:color="auto"/>
              <w:left w:val="single" w:sz="4" w:space="0" w:color="auto"/>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41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211"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928"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3289" w:type="dxa"/>
            <w:gridSpan w:val="2"/>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Оценка вероятности</w:t>
            </w:r>
          </w:p>
        </w:tc>
        <w:tc>
          <w:tcPr>
            <w:tcW w:w="1077"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Уровень рисков</w:t>
            </w:r>
          </w:p>
        </w:tc>
        <w:tc>
          <w:tcPr>
            <w:tcW w:w="85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r>
      <w:tr w:rsidR="00F43A33" w:rsidRPr="00F30593" w:rsidTr="00EF2A51">
        <w:tblPrEx>
          <w:tblCellMar>
            <w:top w:w="0" w:type="dxa"/>
            <w:bottom w:w="0" w:type="dxa"/>
          </w:tblCellMar>
        </w:tblPrEx>
        <w:trPr>
          <w:cantSplit/>
          <w:trHeight w:val="320"/>
        </w:trPr>
        <w:tc>
          <w:tcPr>
            <w:tcW w:w="2580" w:type="dxa"/>
            <w:vMerge/>
            <w:tcBorders>
              <w:top w:val="single" w:sz="4" w:space="0" w:color="auto"/>
              <w:left w:val="single" w:sz="4" w:space="0" w:color="auto"/>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41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211"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928"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Вероятность наступления</w:t>
            </w:r>
          </w:p>
        </w:tc>
        <w:tc>
          <w:tcPr>
            <w:tcW w:w="1418"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Последствия</w:t>
            </w:r>
          </w:p>
        </w:tc>
        <w:tc>
          <w:tcPr>
            <w:tcW w:w="1077" w:type="dxa"/>
            <w:vMerge/>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p>
        </w:tc>
        <w:tc>
          <w:tcPr>
            <w:tcW w:w="85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r>
      <w:tr w:rsidR="00F43A33" w:rsidRPr="00F30593" w:rsidTr="00EF2A51">
        <w:tblPrEx>
          <w:tblCellMar>
            <w:top w:w="0" w:type="dxa"/>
            <w:bottom w:w="0" w:type="dxa"/>
          </w:tblCellMar>
        </w:tblPrEx>
        <w:trPr>
          <w:cantSplit/>
        </w:trPr>
        <w:tc>
          <w:tcPr>
            <w:tcW w:w="2580"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1</w:t>
            </w:r>
          </w:p>
        </w:tc>
        <w:tc>
          <w:tcPr>
            <w:tcW w:w="2410"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2</w:t>
            </w:r>
          </w:p>
        </w:tc>
        <w:tc>
          <w:tcPr>
            <w:tcW w:w="2211"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3</w:t>
            </w:r>
          </w:p>
        </w:tc>
        <w:tc>
          <w:tcPr>
            <w:tcW w:w="1928"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4</w:t>
            </w:r>
          </w:p>
        </w:tc>
        <w:tc>
          <w:tcPr>
            <w:tcW w:w="1871"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5</w:t>
            </w:r>
          </w:p>
        </w:tc>
        <w:tc>
          <w:tcPr>
            <w:tcW w:w="1418"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6</w:t>
            </w:r>
          </w:p>
        </w:tc>
        <w:tc>
          <w:tcPr>
            <w:tcW w:w="1077"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7</w:t>
            </w:r>
          </w:p>
        </w:tc>
        <w:tc>
          <w:tcPr>
            <w:tcW w:w="850"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8</w:t>
            </w:r>
          </w:p>
        </w:tc>
        <w:tc>
          <w:tcPr>
            <w:tcW w:w="992"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9</w:t>
            </w:r>
          </w:p>
        </w:tc>
      </w:tr>
      <w:tr w:rsidR="00F43A33" w:rsidRPr="00F30593" w:rsidTr="00EF2A51">
        <w:tblPrEx>
          <w:tblCellMar>
            <w:top w:w="0" w:type="dxa"/>
            <w:bottom w:w="0" w:type="dxa"/>
          </w:tblCellMar>
        </w:tblPrEx>
        <w:trPr>
          <w:cantSplit/>
        </w:trPr>
        <w:tc>
          <w:tcPr>
            <w:tcW w:w="2580" w:type="dxa"/>
            <w:tcBorders>
              <w:top w:val="single" w:sz="4" w:space="0" w:color="auto"/>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nil"/>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nil"/>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nil"/>
              <w:left w:val="nil"/>
              <w:bottom w:val="nil"/>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nil"/>
              <w:left w:val="nil"/>
              <w:bottom w:val="nil"/>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nil"/>
              <w:left w:val="nil"/>
              <w:bottom w:val="nil"/>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nil"/>
              <w:left w:val="nil"/>
              <w:bottom w:val="nil"/>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single" w:sz="12" w:space="0" w:color="auto"/>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12" w:space="0" w:color="auto"/>
              <w:right w:val="single" w:sz="12" w:space="0" w:color="auto"/>
            </w:tcBorders>
            <w:vAlign w:val="center"/>
          </w:tcPr>
          <w:p w:rsidR="00F43A33" w:rsidRPr="00F30593" w:rsidRDefault="00F43A33" w:rsidP="00EF2A51">
            <w:pPr>
              <w:autoSpaceDE w:val="0"/>
              <w:autoSpaceDN w:val="0"/>
              <w:rPr>
                <w:sz w:val="16"/>
                <w:szCs w:val="16"/>
              </w:rPr>
            </w:pPr>
          </w:p>
        </w:tc>
      </w:tr>
    </w:tbl>
    <w:p w:rsidR="00F43A33" w:rsidRPr="00F30593" w:rsidRDefault="00F43A33" w:rsidP="00F43A33">
      <w:pPr>
        <w:autoSpaceDE w:val="0"/>
        <w:autoSpaceDN w:val="0"/>
        <w:spacing w:before="40"/>
        <w:rPr>
          <w:sz w:val="22"/>
          <w:szCs w:val="22"/>
          <w:lang w:val="en-US"/>
        </w:rPr>
      </w:pPr>
      <w:r w:rsidRPr="00F30593">
        <w:rPr>
          <w:lang w:val="en-US"/>
        </w:rPr>
        <w:t xml:space="preserve">II.  </w:t>
      </w:r>
    </w:p>
    <w:p w:rsidR="00F43A33" w:rsidRPr="00F30593" w:rsidRDefault="00F43A33" w:rsidP="00F43A33">
      <w:pPr>
        <w:pBdr>
          <w:top w:val="single" w:sz="4" w:space="1" w:color="auto"/>
        </w:pBdr>
        <w:autoSpaceDE w:val="0"/>
        <w:autoSpaceDN w:val="0"/>
        <w:spacing w:after="30"/>
        <w:jc w:val="center"/>
        <w:rPr>
          <w:sz w:val="16"/>
          <w:szCs w:val="16"/>
        </w:rPr>
      </w:pPr>
      <w:r w:rsidRPr="00F30593">
        <w:rPr>
          <w:sz w:val="16"/>
          <w:szCs w:val="16"/>
        </w:rPr>
        <w:t>(наименование внутренней бюджетной процедуры)</w:t>
      </w:r>
    </w:p>
    <w:tbl>
      <w:tblPr>
        <w:tblW w:w="15337" w:type="dxa"/>
        <w:tblLayout w:type="fixed"/>
        <w:tblCellMar>
          <w:left w:w="28" w:type="dxa"/>
          <w:right w:w="28" w:type="dxa"/>
        </w:tblCellMar>
        <w:tblLook w:val="0000" w:firstRow="0" w:lastRow="0" w:firstColumn="0" w:lastColumn="0" w:noHBand="0" w:noVBand="0"/>
      </w:tblPr>
      <w:tblGrid>
        <w:gridCol w:w="2580"/>
        <w:gridCol w:w="2410"/>
        <w:gridCol w:w="2211"/>
        <w:gridCol w:w="1928"/>
        <w:gridCol w:w="1871"/>
        <w:gridCol w:w="1418"/>
        <w:gridCol w:w="1077"/>
        <w:gridCol w:w="850"/>
        <w:gridCol w:w="992"/>
      </w:tblGrid>
      <w:tr w:rsidR="00F43A33" w:rsidRPr="00F30593" w:rsidTr="00EF2A51">
        <w:tblPrEx>
          <w:tblCellMar>
            <w:top w:w="0" w:type="dxa"/>
            <w:bottom w:w="0" w:type="dxa"/>
          </w:tblCellMar>
        </w:tblPrEx>
        <w:trPr>
          <w:cantSplit/>
          <w:trHeight w:val="220"/>
        </w:trPr>
        <w:tc>
          <w:tcPr>
            <w:tcW w:w="2580" w:type="dxa"/>
            <w:vMerge w:val="restart"/>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Процесс</w:t>
            </w:r>
          </w:p>
        </w:tc>
        <w:tc>
          <w:tcPr>
            <w:tcW w:w="2410"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Операция</w:t>
            </w:r>
          </w:p>
        </w:tc>
        <w:tc>
          <w:tcPr>
            <w:tcW w:w="2211"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Должностное лицо, ответственное за выполнение операции</w:t>
            </w:r>
          </w:p>
        </w:tc>
        <w:tc>
          <w:tcPr>
            <w:tcW w:w="1928"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Бюджетные риски</w:t>
            </w:r>
          </w:p>
        </w:tc>
        <w:tc>
          <w:tcPr>
            <w:tcW w:w="3289" w:type="dxa"/>
            <w:gridSpan w:val="2"/>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Матрица рисков</w:t>
            </w:r>
          </w:p>
        </w:tc>
        <w:tc>
          <w:tcPr>
            <w:tcW w:w="1077"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Уровень рисков</w:t>
            </w:r>
          </w:p>
        </w:tc>
        <w:tc>
          <w:tcPr>
            <w:tcW w:w="850"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Включить в карту ВФК</w:t>
            </w:r>
          </w:p>
        </w:tc>
        <w:tc>
          <w:tcPr>
            <w:tcW w:w="992" w:type="dxa"/>
            <w:vMerge w:val="restart"/>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Предложения по применению контрольных действий</w:t>
            </w:r>
          </w:p>
        </w:tc>
      </w:tr>
      <w:tr w:rsidR="00F43A33" w:rsidRPr="00F30593" w:rsidTr="00EF2A51">
        <w:tblPrEx>
          <w:tblCellMar>
            <w:top w:w="0" w:type="dxa"/>
            <w:bottom w:w="0" w:type="dxa"/>
          </w:tblCellMar>
        </w:tblPrEx>
        <w:trPr>
          <w:cantSplit/>
          <w:trHeight w:val="220"/>
        </w:trPr>
        <w:tc>
          <w:tcPr>
            <w:tcW w:w="2580" w:type="dxa"/>
            <w:vMerge/>
            <w:tcBorders>
              <w:top w:val="single" w:sz="4" w:space="0" w:color="auto"/>
              <w:left w:val="single" w:sz="4" w:space="0" w:color="auto"/>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41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211"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928"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3289" w:type="dxa"/>
            <w:gridSpan w:val="2"/>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Оценка вероятности</w:t>
            </w:r>
          </w:p>
        </w:tc>
        <w:tc>
          <w:tcPr>
            <w:tcW w:w="1077"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r>
      <w:tr w:rsidR="00F43A33" w:rsidRPr="00F30593" w:rsidTr="00EF2A51">
        <w:tblPrEx>
          <w:tblCellMar>
            <w:top w:w="0" w:type="dxa"/>
            <w:bottom w:w="0" w:type="dxa"/>
          </w:tblCellMar>
        </w:tblPrEx>
        <w:trPr>
          <w:cantSplit/>
          <w:trHeight w:val="320"/>
        </w:trPr>
        <w:tc>
          <w:tcPr>
            <w:tcW w:w="2580" w:type="dxa"/>
            <w:vMerge/>
            <w:tcBorders>
              <w:top w:val="single" w:sz="4" w:space="0" w:color="auto"/>
              <w:left w:val="single" w:sz="4" w:space="0" w:color="auto"/>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41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2211"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928"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Вероятность наступления</w:t>
            </w:r>
          </w:p>
        </w:tc>
        <w:tc>
          <w:tcPr>
            <w:tcW w:w="1418"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Последствия</w:t>
            </w:r>
          </w:p>
        </w:tc>
        <w:tc>
          <w:tcPr>
            <w:tcW w:w="1077"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vMerge/>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r>
      <w:tr w:rsidR="00F43A33" w:rsidRPr="00F30593" w:rsidTr="00EF2A51">
        <w:tblPrEx>
          <w:tblCellMar>
            <w:top w:w="0" w:type="dxa"/>
            <w:bottom w:w="0" w:type="dxa"/>
          </w:tblCellMar>
        </w:tblPrEx>
        <w:trPr>
          <w:cantSplit/>
        </w:trPr>
        <w:tc>
          <w:tcPr>
            <w:tcW w:w="2580"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1</w:t>
            </w:r>
          </w:p>
        </w:tc>
        <w:tc>
          <w:tcPr>
            <w:tcW w:w="2410"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2</w:t>
            </w:r>
          </w:p>
        </w:tc>
        <w:tc>
          <w:tcPr>
            <w:tcW w:w="2211"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3</w:t>
            </w:r>
          </w:p>
        </w:tc>
        <w:tc>
          <w:tcPr>
            <w:tcW w:w="1928"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4</w:t>
            </w:r>
          </w:p>
        </w:tc>
        <w:tc>
          <w:tcPr>
            <w:tcW w:w="1871"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5</w:t>
            </w:r>
          </w:p>
        </w:tc>
        <w:tc>
          <w:tcPr>
            <w:tcW w:w="1418"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6</w:t>
            </w:r>
          </w:p>
        </w:tc>
        <w:tc>
          <w:tcPr>
            <w:tcW w:w="1077"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7</w:t>
            </w:r>
          </w:p>
        </w:tc>
        <w:tc>
          <w:tcPr>
            <w:tcW w:w="850"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4" w:space="0" w:color="auto"/>
            </w:tcBorders>
          </w:tcPr>
          <w:p w:rsidR="00F43A33" w:rsidRPr="00F30593" w:rsidRDefault="00F43A33" w:rsidP="00EF2A51">
            <w:pPr>
              <w:autoSpaceDE w:val="0"/>
              <w:autoSpaceDN w:val="0"/>
              <w:jc w:val="center"/>
              <w:rPr>
                <w:sz w:val="16"/>
                <w:szCs w:val="16"/>
              </w:rPr>
            </w:pPr>
            <w:r w:rsidRPr="00F30593">
              <w:rPr>
                <w:sz w:val="16"/>
                <w:szCs w:val="16"/>
              </w:rPr>
              <w:t>8</w:t>
            </w:r>
          </w:p>
        </w:tc>
      </w:tr>
      <w:tr w:rsidR="00F43A33" w:rsidRPr="00F30593" w:rsidTr="00EF2A51">
        <w:tblPrEx>
          <w:tblCellMar>
            <w:top w:w="0" w:type="dxa"/>
            <w:bottom w:w="0" w:type="dxa"/>
          </w:tblCellMar>
        </w:tblPrEx>
        <w:trPr>
          <w:cantSplit/>
        </w:trPr>
        <w:tc>
          <w:tcPr>
            <w:tcW w:w="2580" w:type="dxa"/>
            <w:tcBorders>
              <w:top w:val="single" w:sz="4" w:space="0" w:color="auto"/>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nil"/>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4"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4" w:space="0" w:color="auto"/>
              <w:right w:val="single" w:sz="12" w:space="0" w:color="auto"/>
            </w:tcBorders>
            <w:vAlign w:val="center"/>
          </w:tcPr>
          <w:p w:rsidR="00F43A33" w:rsidRPr="00F30593" w:rsidRDefault="00F43A33" w:rsidP="00EF2A51">
            <w:pPr>
              <w:autoSpaceDE w:val="0"/>
              <w:autoSpaceDN w:val="0"/>
              <w:rPr>
                <w:sz w:val="16"/>
                <w:szCs w:val="16"/>
              </w:rPr>
            </w:pPr>
          </w:p>
        </w:tc>
      </w:tr>
      <w:tr w:rsidR="00F43A33" w:rsidRPr="00F30593" w:rsidTr="00EF2A51">
        <w:tblPrEx>
          <w:tblCellMar>
            <w:top w:w="0" w:type="dxa"/>
            <w:bottom w:w="0" w:type="dxa"/>
          </w:tblCellMar>
        </w:tblPrEx>
        <w:trPr>
          <w:cantSplit/>
        </w:trPr>
        <w:tc>
          <w:tcPr>
            <w:tcW w:w="2580" w:type="dxa"/>
            <w:tcBorders>
              <w:top w:val="nil"/>
              <w:left w:val="single" w:sz="12" w:space="0" w:color="auto"/>
              <w:bottom w:val="single" w:sz="12" w:space="0" w:color="auto"/>
              <w:right w:val="single" w:sz="4" w:space="0" w:color="auto"/>
            </w:tcBorders>
            <w:vAlign w:val="center"/>
          </w:tcPr>
          <w:p w:rsidR="00F43A33" w:rsidRPr="00F30593" w:rsidRDefault="00F43A33" w:rsidP="00EF2A51">
            <w:pPr>
              <w:autoSpaceDE w:val="0"/>
              <w:autoSpaceDN w:val="0"/>
              <w:rPr>
                <w:sz w:val="16"/>
                <w:szCs w:val="16"/>
              </w:rPr>
            </w:pPr>
          </w:p>
        </w:tc>
        <w:tc>
          <w:tcPr>
            <w:tcW w:w="2410"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rPr>
                <w:sz w:val="16"/>
                <w:szCs w:val="16"/>
              </w:rPr>
            </w:pPr>
          </w:p>
        </w:tc>
        <w:tc>
          <w:tcPr>
            <w:tcW w:w="2211"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rPr>
                <w:sz w:val="16"/>
                <w:szCs w:val="16"/>
              </w:rPr>
            </w:pPr>
          </w:p>
        </w:tc>
        <w:tc>
          <w:tcPr>
            <w:tcW w:w="1928"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871"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418"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1077"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850" w:type="dxa"/>
            <w:tcBorders>
              <w:top w:val="single" w:sz="4" w:space="0" w:color="auto"/>
              <w:left w:val="nil"/>
              <w:bottom w:val="single" w:sz="12" w:space="0" w:color="auto"/>
              <w:right w:val="single" w:sz="4" w:space="0" w:color="auto"/>
            </w:tcBorders>
            <w:vAlign w:val="center"/>
          </w:tcPr>
          <w:p w:rsidR="00F43A33" w:rsidRPr="00F30593" w:rsidRDefault="00F43A33" w:rsidP="00EF2A51">
            <w:pPr>
              <w:autoSpaceDE w:val="0"/>
              <w:autoSpaceDN w:val="0"/>
              <w:jc w:val="center"/>
              <w:rPr>
                <w:sz w:val="16"/>
                <w:szCs w:val="16"/>
              </w:rPr>
            </w:pPr>
          </w:p>
        </w:tc>
        <w:tc>
          <w:tcPr>
            <w:tcW w:w="992" w:type="dxa"/>
            <w:tcBorders>
              <w:top w:val="single" w:sz="4" w:space="0" w:color="auto"/>
              <w:left w:val="nil"/>
              <w:bottom w:val="single" w:sz="12" w:space="0" w:color="auto"/>
              <w:right w:val="single" w:sz="12" w:space="0" w:color="auto"/>
            </w:tcBorders>
            <w:vAlign w:val="center"/>
          </w:tcPr>
          <w:p w:rsidR="00F43A33" w:rsidRPr="00F30593" w:rsidRDefault="00F43A33" w:rsidP="00EF2A51">
            <w:pPr>
              <w:autoSpaceDE w:val="0"/>
              <w:autoSpaceDN w:val="0"/>
              <w:rPr>
                <w:sz w:val="16"/>
                <w:szCs w:val="16"/>
              </w:rPr>
            </w:pPr>
          </w:p>
        </w:tc>
      </w:tr>
    </w:tbl>
    <w:p w:rsidR="00F43A33" w:rsidRPr="00F30593" w:rsidRDefault="00F43A33" w:rsidP="00F43A33">
      <w:pPr>
        <w:autoSpaceDE w:val="0"/>
        <w:autoSpaceDN w:val="0"/>
        <w:spacing w:after="60"/>
        <w:rPr>
          <w:sz w:val="2"/>
          <w:szCs w:val="2"/>
        </w:rPr>
      </w:pPr>
    </w:p>
    <w:tbl>
      <w:tblPr>
        <w:tblW w:w="0" w:type="auto"/>
        <w:tblLayout w:type="fixed"/>
        <w:tblCellMar>
          <w:left w:w="28" w:type="dxa"/>
          <w:right w:w="28" w:type="dxa"/>
        </w:tblCellMar>
        <w:tblLook w:val="0000" w:firstRow="0" w:lastRow="0" w:firstColumn="0" w:lastColumn="0" w:noHBand="0" w:noVBand="0"/>
      </w:tblPr>
      <w:tblGrid>
        <w:gridCol w:w="3232"/>
        <w:gridCol w:w="2268"/>
        <w:gridCol w:w="284"/>
        <w:gridCol w:w="1418"/>
        <w:gridCol w:w="284"/>
        <w:gridCol w:w="2268"/>
      </w:tblGrid>
      <w:tr w:rsidR="00F43A33" w:rsidRPr="00F30593" w:rsidTr="00EF2A51">
        <w:tblPrEx>
          <w:tblCellMar>
            <w:top w:w="0" w:type="dxa"/>
            <w:bottom w:w="0" w:type="dxa"/>
          </w:tblCellMar>
        </w:tblPrEx>
        <w:tc>
          <w:tcPr>
            <w:tcW w:w="3232" w:type="dxa"/>
            <w:tcBorders>
              <w:top w:val="nil"/>
              <w:left w:val="nil"/>
              <w:bottom w:val="nil"/>
              <w:right w:val="nil"/>
            </w:tcBorders>
            <w:vAlign w:val="bottom"/>
          </w:tcPr>
          <w:p w:rsidR="00F43A33" w:rsidRPr="00F30593" w:rsidRDefault="00F43A33" w:rsidP="00EF2A51">
            <w:pPr>
              <w:autoSpaceDE w:val="0"/>
              <w:autoSpaceDN w:val="0"/>
              <w:rPr>
                <w:sz w:val="18"/>
                <w:szCs w:val="18"/>
              </w:rPr>
            </w:pPr>
            <w:r w:rsidRPr="00F30593">
              <w:rPr>
                <w:sz w:val="18"/>
                <w:szCs w:val="18"/>
              </w:rPr>
              <w:t>Руководитель структурного</w:t>
            </w:r>
          </w:p>
        </w:tc>
        <w:tc>
          <w:tcPr>
            <w:tcW w:w="2268" w:type="dxa"/>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284" w:type="dxa"/>
            <w:tcBorders>
              <w:top w:val="nil"/>
              <w:left w:val="nil"/>
              <w:bottom w:val="nil"/>
              <w:right w:val="nil"/>
            </w:tcBorders>
            <w:vAlign w:val="bottom"/>
          </w:tcPr>
          <w:p w:rsidR="00F43A33" w:rsidRPr="00F30593" w:rsidRDefault="00F43A33" w:rsidP="00EF2A51">
            <w:pPr>
              <w:autoSpaceDE w:val="0"/>
              <w:autoSpaceDN w:val="0"/>
              <w:rPr>
                <w:sz w:val="18"/>
                <w:szCs w:val="18"/>
              </w:rPr>
            </w:pPr>
          </w:p>
        </w:tc>
        <w:tc>
          <w:tcPr>
            <w:tcW w:w="1418" w:type="dxa"/>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284" w:type="dxa"/>
            <w:tcBorders>
              <w:top w:val="nil"/>
              <w:left w:val="nil"/>
              <w:bottom w:val="nil"/>
              <w:right w:val="nil"/>
            </w:tcBorders>
            <w:vAlign w:val="bottom"/>
          </w:tcPr>
          <w:p w:rsidR="00F43A33" w:rsidRPr="00F30593" w:rsidRDefault="00F43A33" w:rsidP="00EF2A51">
            <w:pPr>
              <w:autoSpaceDE w:val="0"/>
              <w:autoSpaceDN w:val="0"/>
              <w:rPr>
                <w:sz w:val="18"/>
                <w:szCs w:val="18"/>
              </w:rPr>
            </w:pPr>
          </w:p>
        </w:tc>
        <w:tc>
          <w:tcPr>
            <w:tcW w:w="2268" w:type="dxa"/>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r>
      <w:tr w:rsidR="00F43A33" w:rsidRPr="00F30593" w:rsidTr="00EF2A51">
        <w:tblPrEx>
          <w:tblCellMar>
            <w:top w:w="0" w:type="dxa"/>
            <w:bottom w:w="0" w:type="dxa"/>
          </w:tblCellMar>
        </w:tblPrEx>
        <w:tc>
          <w:tcPr>
            <w:tcW w:w="3232" w:type="dxa"/>
            <w:tcBorders>
              <w:top w:val="nil"/>
              <w:left w:val="nil"/>
              <w:bottom w:val="nil"/>
              <w:right w:val="nil"/>
            </w:tcBorders>
          </w:tcPr>
          <w:p w:rsidR="00F43A33" w:rsidRPr="00F30593" w:rsidRDefault="00F43A33" w:rsidP="00EF2A51">
            <w:pPr>
              <w:autoSpaceDE w:val="0"/>
              <w:autoSpaceDN w:val="0"/>
              <w:rPr>
                <w:sz w:val="18"/>
                <w:szCs w:val="18"/>
              </w:rPr>
            </w:pPr>
            <w:r w:rsidRPr="00F30593">
              <w:rPr>
                <w:sz w:val="18"/>
                <w:szCs w:val="18"/>
              </w:rPr>
              <w:t>подразделения</w:t>
            </w:r>
          </w:p>
        </w:tc>
        <w:tc>
          <w:tcPr>
            <w:tcW w:w="2268" w:type="dxa"/>
            <w:tcBorders>
              <w:top w:val="nil"/>
              <w:left w:val="nil"/>
              <w:bottom w:val="nil"/>
              <w:right w:val="nil"/>
            </w:tcBorders>
          </w:tcPr>
          <w:p w:rsidR="00F43A33" w:rsidRPr="00F30593" w:rsidRDefault="00F43A33" w:rsidP="00EF2A51">
            <w:pPr>
              <w:autoSpaceDE w:val="0"/>
              <w:autoSpaceDN w:val="0"/>
              <w:jc w:val="center"/>
              <w:rPr>
                <w:sz w:val="16"/>
                <w:szCs w:val="16"/>
              </w:rPr>
            </w:pPr>
            <w:r w:rsidRPr="00F30593">
              <w:rPr>
                <w:sz w:val="16"/>
                <w:szCs w:val="16"/>
              </w:rPr>
              <w:t>(должность)</w:t>
            </w:r>
          </w:p>
        </w:tc>
        <w:tc>
          <w:tcPr>
            <w:tcW w:w="284" w:type="dxa"/>
            <w:tcBorders>
              <w:top w:val="nil"/>
              <w:left w:val="nil"/>
              <w:bottom w:val="nil"/>
              <w:right w:val="nil"/>
            </w:tcBorders>
          </w:tcPr>
          <w:p w:rsidR="00F43A33" w:rsidRPr="00F30593" w:rsidRDefault="00F43A33" w:rsidP="00EF2A51">
            <w:pPr>
              <w:autoSpaceDE w:val="0"/>
              <w:autoSpaceDN w:val="0"/>
              <w:rPr>
                <w:sz w:val="16"/>
                <w:szCs w:val="16"/>
              </w:rPr>
            </w:pPr>
          </w:p>
        </w:tc>
        <w:tc>
          <w:tcPr>
            <w:tcW w:w="1418" w:type="dxa"/>
            <w:tcBorders>
              <w:top w:val="nil"/>
              <w:left w:val="nil"/>
              <w:bottom w:val="nil"/>
              <w:right w:val="nil"/>
            </w:tcBorders>
          </w:tcPr>
          <w:p w:rsidR="00F43A33" w:rsidRPr="00F30593" w:rsidRDefault="00F43A33" w:rsidP="00EF2A51">
            <w:pPr>
              <w:autoSpaceDE w:val="0"/>
              <w:autoSpaceDN w:val="0"/>
              <w:jc w:val="center"/>
              <w:rPr>
                <w:sz w:val="16"/>
                <w:szCs w:val="16"/>
              </w:rPr>
            </w:pPr>
            <w:r w:rsidRPr="00F30593">
              <w:rPr>
                <w:sz w:val="16"/>
                <w:szCs w:val="16"/>
              </w:rPr>
              <w:t>(подпись)</w:t>
            </w:r>
          </w:p>
        </w:tc>
        <w:tc>
          <w:tcPr>
            <w:tcW w:w="284" w:type="dxa"/>
            <w:tcBorders>
              <w:top w:val="nil"/>
              <w:left w:val="nil"/>
              <w:bottom w:val="nil"/>
              <w:right w:val="nil"/>
            </w:tcBorders>
          </w:tcPr>
          <w:p w:rsidR="00F43A33" w:rsidRPr="00F30593" w:rsidRDefault="00F43A33" w:rsidP="00EF2A51">
            <w:pPr>
              <w:autoSpaceDE w:val="0"/>
              <w:autoSpaceDN w:val="0"/>
              <w:rPr>
                <w:sz w:val="16"/>
                <w:szCs w:val="16"/>
              </w:rPr>
            </w:pPr>
          </w:p>
        </w:tc>
        <w:tc>
          <w:tcPr>
            <w:tcW w:w="2268" w:type="dxa"/>
            <w:tcBorders>
              <w:top w:val="nil"/>
              <w:left w:val="nil"/>
              <w:bottom w:val="nil"/>
              <w:right w:val="nil"/>
            </w:tcBorders>
          </w:tcPr>
          <w:p w:rsidR="00F43A33" w:rsidRPr="00F30593" w:rsidRDefault="00F43A33" w:rsidP="00EF2A51">
            <w:pPr>
              <w:autoSpaceDE w:val="0"/>
              <w:autoSpaceDN w:val="0"/>
              <w:jc w:val="center"/>
              <w:rPr>
                <w:sz w:val="16"/>
                <w:szCs w:val="16"/>
              </w:rPr>
            </w:pPr>
            <w:r w:rsidRPr="00F30593">
              <w:rPr>
                <w:sz w:val="16"/>
                <w:szCs w:val="16"/>
              </w:rPr>
              <w:t>(расшифровка подписи)</w:t>
            </w:r>
          </w:p>
        </w:tc>
      </w:tr>
    </w:tbl>
    <w:p w:rsidR="00F43A33" w:rsidRPr="00F30593" w:rsidRDefault="00F43A33" w:rsidP="00F43A33">
      <w:pPr>
        <w:autoSpaceDE w:val="0"/>
        <w:autoSpaceDN w:val="0"/>
        <w:spacing w:after="40"/>
        <w:rPr>
          <w:sz w:val="2"/>
          <w:szCs w:val="2"/>
        </w:rPr>
      </w:pPr>
    </w:p>
    <w:tbl>
      <w:tblPr>
        <w:tblW w:w="0" w:type="auto"/>
        <w:tblLayout w:type="fixed"/>
        <w:tblCellMar>
          <w:left w:w="28" w:type="dxa"/>
          <w:right w:w="28" w:type="dxa"/>
        </w:tblCellMar>
        <w:tblLook w:val="0000" w:firstRow="0" w:lastRow="0" w:firstColumn="0" w:lastColumn="0" w:noHBand="0" w:noVBand="0"/>
      </w:tblPr>
      <w:tblGrid>
        <w:gridCol w:w="170"/>
        <w:gridCol w:w="454"/>
        <w:gridCol w:w="198"/>
        <w:gridCol w:w="2098"/>
        <w:gridCol w:w="340"/>
        <w:gridCol w:w="340"/>
        <w:gridCol w:w="340"/>
      </w:tblGrid>
      <w:tr w:rsidR="00F43A33" w:rsidRPr="00F30593" w:rsidTr="00EF2A51">
        <w:tblPrEx>
          <w:tblCellMar>
            <w:top w:w="0" w:type="dxa"/>
            <w:bottom w:w="0" w:type="dxa"/>
          </w:tblCellMar>
        </w:tblPrEx>
        <w:tc>
          <w:tcPr>
            <w:tcW w:w="170" w:type="dxa"/>
            <w:tcBorders>
              <w:top w:val="nil"/>
              <w:left w:val="nil"/>
              <w:bottom w:val="nil"/>
              <w:right w:val="nil"/>
            </w:tcBorders>
            <w:vAlign w:val="bottom"/>
          </w:tcPr>
          <w:p w:rsidR="00F43A33" w:rsidRPr="00F30593" w:rsidRDefault="00F43A33" w:rsidP="00EF2A51">
            <w:pPr>
              <w:autoSpaceDE w:val="0"/>
              <w:autoSpaceDN w:val="0"/>
              <w:jc w:val="right"/>
              <w:rPr>
                <w:sz w:val="18"/>
                <w:szCs w:val="18"/>
              </w:rPr>
            </w:pPr>
            <w:r w:rsidRPr="00F30593">
              <w:rPr>
                <w:sz w:val="18"/>
                <w:szCs w:val="18"/>
              </w:rPr>
              <w:t>“</w:t>
            </w:r>
          </w:p>
        </w:tc>
        <w:tc>
          <w:tcPr>
            <w:tcW w:w="454" w:type="dxa"/>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198" w:type="dxa"/>
            <w:tcBorders>
              <w:top w:val="nil"/>
              <w:left w:val="nil"/>
              <w:bottom w:val="nil"/>
              <w:right w:val="nil"/>
            </w:tcBorders>
            <w:vAlign w:val="bottom"/>
          </w:tcPr>
          <w:p w:rsidR="00F43A33" w:rsidRPr="00F30593" w:rsidRDefault="00F43A33" w:rsidP="00EF2A51">
            <w:pPr>
              <w:autoSpaceDE w:val="0"/>
              <w:autoSpaceDN w:val="0"/>
              <w:rPr>
                <w:sz w:val="18"/>
                <w:szCs w:val="18"/>
              </w:rPr>
            </w:pPr>
            <w:r w:rsidRPr="00F30593">
              <w:rPr>
                <w:sz w:val="18"/>
                <w:szCs w:val="18"/>
              </w:rPr>
              <w:t>”</w:t>
            </w:r>
          </w:p>
        </w:tc>
        <w:tc>
          <w:tcPr>
            <w:tcW w:w="2098" w:type="dxa"/>
            <w:tcBorders>
              <w:top w:val="nil"/>
              <w:left w:val="nil"/>
              <w:bottom w:val="single" w:sz="4" w:space="0" w:color="auto"/>
              <w:right w:val="nil"/>
            </w:tcBorders>
            <w:vAlign w:val="bottom"/>
          </w:tcPr>
          <w:p w:rsidR="00F43A33" w:rsidRPr="00F30593" w:rsidRDefault="00F43A33" w:rsidP="00EF2A51">
            <w:pPr>
              <w:autoSpaceDE w:val="0"/>
              <w:autoSpaceDN w:val="0"/>
              <w:jc w:val="center"/>
              <w:rPr>
                <w:sz w:val="18"/>
                <w:szCs w:val="18"/>
              </w:rPr>
            </w:pPr>
          </w:p>
        </w:tc>
        <w:tc>
          <w:tcPr>
            <w:tcW w:w="340" w:type="dxa"/>
            <w:tcBorders>
              <w:top w:val="nil"/>
              <w:left w:val="nil"/>
              <w:bottom w:val="nil"/>
              <w:right w:val="nil"/>
            </w:tcBorders>
            <w:vAlign w:val="bottom"/>
          </w:tcPr>
          <w:p w:rsidR="00F43A33" w:rsidRPr="00F30593" w:rsidRDefault="00F43A33" w:rsidP="00EF2A51">
            <w:pPr>
              <w:autoSpaceDE w:val="0"/>
              <w:autoSpaceDN w:val="0"/>
              <w:jc w:val="right"/>
              <w:rPr>
                <w:sz w:val="18"/>
                <w:szCs w:val="18"/>
              </w:rPr>
            </w:pPr>
            <w:r w:rsidRPr="00F30593">
              <w:rPr>
                <w:sz w:val="18"/>
                <w:szCs w:val="18"/>
              </w:rPr>
              <w:t>20</w:t>
            </w:r>
          </w:p>
        </w:tc>
        <w:tc>
          <w:tcPr>
            <w:tcW w:w="340" w:type="dxa"/>
            <w:tcBorders>
              <w:top w:val="nil"/>
              <w:left w:val="nil"/>
              <w:bottom w:val="single" w:sz="4" w:space="0" w:color="auto"/>
              <w:right w:val="nil"/>
            </w:tcBorders>
            <w:vAlign w:val="bottom"/>
          </w:tcPr>
          <w:p w:rsidR="00F43A33" w:rsidRPr="00F30593" w:rsidRDefault="00F43A33" w:rsidP="00EF2A51">
            <w:pPr>
              <w:autoSpaceDE w:val="0"/>
              <w:autoSpaceDN w:val="0"/>
              <w:rPr>
                <w:sz w:val="18"/>
                <w:szCs w:val="18"/>
              </w:rPr>
            </w:pPr>
          </w:p>
        </w:tc>
        <w:tc>
          <w:tcPr>
            <w:tcW w:w="340" w:type="dxa"/>
            <w:tcBorders>
              <w:top w:val="nil"/>
              <w:left w:val="nil"/>
              <w:bottom w:val="nil"/>
              <w:right w:val="nil"/>
            </w:tcBorders>
            <w:vAlign w:val="bottom"/>
          </w:tcPr>
          <w:p w:rsidR="00F43A33" w:rsidRPr="00F30593" w:rsidRDefault="00F43A33" w:rsidP="00EF2A51">
            <w:pPr>
              <w:autoSpaceDE w:val="0"/>
              <w:autoSpaceDN w:val="0"/>
              <w:ind w:left="57"/>
              <w:rPr>
                <w:sz w:val="18"/>
                <w:szCs w:val="18"/>
              </w:rPr>
            </w:pPr>
            <w:r w:rsidRPr="00F30593">
              <w:rPr>
                <w:sz w:val="18"/>
                <w:szCs w:val="18"/>
              </w:rPr>
              <w:t>г.</w:t>
            </w:r>
          </w:p>
        </w:tc>
      </w:tr>
    </w:tbl>
    <w:p w:rsidR="00F43A33" w:rsidRPr="00F30593" w:rsidRDefault="00F43A33" w:rsidP="00F43A33">
      <w:pPr>
        <w:widowControl w:val="0"/>
        <w:ind w:left="9639"/>
        <w:rPr>
          <w:color w:val="000000"/>
          <w:sz w:val="24"/>
          <w:szCs w:val="24"/>
          <w:shd w:val="clear" w:color="auto" w:fill="FFFFFF"/>
        </w:rPr>
      </w:pPr>
      <w:r w:rsidRPr="00F30593">
        <w:rPr>
          <w:color w:val="000000"/>
          <w:sz w:val="24"/>
          <w:szCs w:val="24"/>
          <w:shd w:val="clear" w:color="auto" w:fill="FFFFFF"/>
        </w:rPr>
        <w:lastRenderedPageBreak/>
        <w:t>Приложение № 2 к Положению о внутреннем финансовом контроле в Органе местного самоуправления «Комитет по управлению имуществом города Каменска-Уральского»</w:t>
      </w:r>
    </w:p>
    <w:p w:rsidR="00F43A33" w:rsidRPr="00F30593" w:rsidRDefault="00F43A33" w:rsidP="00F43A33">
      <w:pPr>
        <w:widowControl w:val="0"/>
        <w:ind w:left="9639"/>
        <w:rPr>
          <w:sz w:val="24"/>
          <w:szCs w:val="24"/>
        </w:rPr>
      </w:pPr>
    </w:p>
    <w:p w:rsidR="00F43A33" w:rsidRPr="00F30593" w:rsidRDefault="00F43A33" w:rsidP="00F43A33">
      <w:pPr>
        <w:widowControl w:val="0"/>
        <w:ind w:left="9639"/>
        <w:rPr>
          <w:sz w:val="24"/>
          <w:szCs w:val="24"/>
        </w:rPr>
      </w:pPr>
      <w:r w:rsidRPr="00F30593">
        <w:rPr>
          <w:color w:val="000000"/>
          <w:sz w:val="24"/>
          <w:szCs w:val="24"/>
          <w:shd w:val="clear" w:color="auto" w:fill="FFFFFF"/>
        </w:rPr>
        <w:t>УТВЕРЖДАЮ:</w:t>
      </w:r>
    </w:p>
    <w:p w:rsidR="00F43A33" w:rsidRPr="00F30593" w:rsidRDefault="00F43A33" w:rsidP="00F43A33">
      <w:pPr>
        <w:widowControl w:val="0"/>
        <w:ind w:left="9639"/>
        <w:rPr>
          <w:sz w:val="24"/>
          <w:szCs w:val="24"/>
        </w:rPr>
      </w:pPr>
      <w:r w:rsidRPr="00F30593">
        <w:rPr>
          <w:color w:val="000000"/>
          <w:sz w:val="24"/>
          <w:szCs w:val="24"/>
          <w:shd w:val="clear" w:color="auto" w:fill="FFFFFF"/>
        </w:rPr>
        <w:t>Председатель Органа местного самоуправления «Комитет по управлению имуществом города Каменска-Уральского»</w:t>
      </w:r>
    </w:p>
    <w:p w:rsidR="00F43A33" w:rsidRPr="00F30593" w:rsidRDefault="00F43A33" w:rsidP="00F43A33">
      <w:pPr>
        <w:widowControl w:val="0"/>
        <w:tabs>
          <w:tab w:val="left" w:leader="underscore" w:pos="11699"/>
        </w:tabs>
        <w:ind w:left="9639"/>
        <w:rPr>
          <w:sz w:val="24"/>
          <w:szCs w:val="24"/>
        </w:rPr>
      </w:pPr>
      <w:r w:rsidRPr="00F30593">
        <w:rPr>
          <w:color w:val="000000"/>
          <w:sz w:val="24"/>
          <w:szCs w:val="24"/>
          <w:shd w:val="clear" w:color="auto" w:fill="FFFFFF"/>
        </w:rPr>
        <w:tab/>
        <w:t>А.С. Зубарев</w:t>
      </w:r>
    </w:p>
    <w:p w:rsidR="00F43A33" w:rsidRPr="00F30593" w:rsidRDefault="00F43A33" w:rsidP="00F43A33">
      <w:pPr>
        <w:widowControl w:val="0"/>
        <w:tabs>
          <w:tab w:val="left" w:leader="underscore" w:pos="10341"/>
          <w:tab w:val="left" w:leader="underscore" w:pos="10518"/>
          <w:tab w:val="left" w:leader="underscore" w:pos="11603"/>
          <w:tab w:val="left" w:leader="underscore" w:pos="12189"/>
        </w:tabs>
        <w:ind w:left="9639"/>
        <w:rPr>
          <w:sz w:val="24"/>
          <w:szCs w:val="24"/>
        </w:rPr>
      </w:pPr>
      <w:r w:rsidRPr="00F30593">
        <w:rPr>
          <w:color w:val="000000"/>
          <w:sz w:val="24"/>
          <w:szCs w:val="24"/>
          <w:shd w:val="clear" w:color="auto" w:fill="FFFFFF"/>
        </w:rPr>
        <w:t>«____» _____________ 20___года</w:t>
      </w:r>
    </w:p>
    <w:p w:rsidR="00F43A33" w:rsidRPr="00F30593" w:rsidRDefault="00F43A33" w:rsidP="00F43A33">
      <w:pPr>
        <w:widowControl w:val="0"/>
        <w:tabs>
          <w:tab w:val="left" w:leader="underscore" w:pos="7474"/>
        </w:tabs>
        <w:jc w:val="center"/>
        <w:rPr>
          <w:b/>
          <w:bCs/>
          <w:sz w:val="24"/>
          <w:szCs w:val="24"/>
        </w:rPr>
      </w:pPr>
    </w:p>
    <w:p w:rsidR="00F43A33" w:rsidRPr="00F30593" w:rsidRDefault="00F43A33" w:rsidP="00F43A33">
      <w:pPr>
        <w:widowControl w:val="0"/>
        <w:autoSpaceDE w:val="0"/>
        <w:autoSpaceDN w:val="0"/>
        <w:jc w:val="center"/>
      </w:pPr>
      <w:r w:rsidRPr="00F30593">
        <w:t xml:space="preserve">КАРТА ВНУТРЕННЕГО ФИНАНСОВОГО КОНТРОЛЯ </w:t>
      </w:r>
    </w:p>
    <w:p w:rsidR="00F43A33" w:rsidRPr="00F30593" w:rsidRDefault="00F43A33" w:rsidP="00F43A33">
      <w:pPr>
        <w:widowControl w:val="0"/>
        <w:autoSpaceDE w:val="0"/>
        <w:autoSpaceDN w:val="0"/>
        <w:jc w:val="center"/>
      </w:pPr>
      <w:r w:rsidRPr="00F30593">
        <w:t>на ____ год</w:t>
      </w:r>
    </w:p>
    <w:tbl>
      <w:tblPr>
        <w:tblW w:w="15026" w:type="dxa"/>
        <w:tblInd w:w="62" w:type="dxa"/>
        <w:tblLayout w:type="fixed"/>
        <w:tblCellMar>
          <w:top w:w="102" w:type="dxa"/>
          <w:left w:w="62" w:type="dxa"/>
          <w:bottom w:w="102" w:type="dxa"/>
          <w:right w:w="62" w:type="dxa"/>
        </w:tblCellMar>
        <w:tblLook w:val="0000" w:firstRow="0" w:lastRow="0" w:firstColumn="0" w:lastColumn="0" w:noHBand="0" w:noVBand="0"/>
      </w:tblPr>
      <w:tblGrid>
        <w:gridCol w:w="7371"/>
        <w:gridCol w:w="3189"/>
        <w:gridCol w:w="3190"/>
        <w:gridCol w:w="1276"/>
      </w:tblGrid>
      <w:tr w:rsidR="00F43A33" w:rsidRPr="00F30593" w:rsidTr="00EF2A51">
        <w:tc>
          <w:tcPr>
            <w:tcW w:w="7371" w:type="dxa"/>
          </w:tcPr>
          <w:p w:rsidR="00F43A33" w:rsidRPr="00F30593" w:rsidRDefault="00F43A33" w:rsidP="00EF2A51">
            <w:pPr>
              <w:autoSpaceDE w:val="0"/>
              <w:autoSpaceDN w:val="0"/>
              <w:adjustRightInd w:val="0"/>
            </w:pPr>
          </w:p>
        </w:tc>
        <w:tc>
          <w:tcPr>
            <w:tcW w:w="6379" w:type="dxa"/>
            <w:gridSpan w:val="2"/>
            <w:tcBorders>
              <w:right w:val="single" w:sz="4" w:space="0" w:color="auto"/>
            </w:tcBorders>
          </w:tcPr>
          <w:p w:rsidR="00F43A33" w:rsidRPr="00F30593" w:rsidRDefault="00F43A33" w:rsidP="00EF2A51">
            <w:pPr>
              <w:autoSpaceDE w:val="0"/>
              <w:autoSpaceDN w:val="0"/>
              <w:adjustRightInd w:val="0"/>
            </w:pPr>
          </w:p>
        </w:tc>
        <w:tc>
          <w:tcPr>
            <w:tcW w:w="1276"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jc w:val="center"/>
            </w:pPr>
            <w:r w:rsidRPr="00F30593">
              <w:t>Коды</w:t>
            </w:r>
          </w:p>
        </w:tc>
      </w:tr>
      <w:tr w:rsidR="00F43A33" w:rsidRPr="00F30593" w:rsidTr="00EF2A51">
        <w:tc>
          <w:tcPr>
            <w:tcW w:w="7371" w:type="dxa"/>
          </w:tcPr>
          <w:p w:rsidR="00F43A33" w:rsidRPr="00F30593" w:rsidRDefault="00F43A33" w:rsidP="00EF2A51">
            <w:pPr>
              <w:autoSpaceDE w:val="0"/>
              <w:autoSpaceDN w:val="0"/>
              <w:adjustRightInd w:val="0"/>
            </w:pPr>
          </w:p>
        </w:tc>
        <w:tc>
          <w:tcPr>
            <w:tcW w:w="3189" w:type="dxa"/>
          </w:tcPr>
          <w:p w:rsidR="00F43A33" w:rsidRPr="00F30593" w:rsidRDefault="00F43A33" w:rsidP="00EF2A51">
            <w:pPr>
              <w:autoSpaceDE w:val="0"/>
              <w:autoSpaceDN w:val="0"/>
              <w:adjustRightInd w:val="0"/>
              <w:jc w:val="right"/>
            </w:pPr>
          </w:p>
        </w:tc>
        <w:tc>
          <w:tcPr>
            <w:tcW w:w="3190" w:type="dxa"/>
            <w:tcBorders>
              <w:right w:val="single" w:sz="4" w:space="0" w:color="auto"/>
            </w:tcBorders>
          </w:tcPr>
          <w:p w:rsidR="00F43A33" w:rsidRPr="00F30593" w:rsidRDefault="00F43A33" w:rsidP="00EF2A51">
            <w:pPr>
              <w:autoSpaceDE w:val="0"/>
              <w:autoSpaceDN w:val="0"/>
              <w:adjustRightInd w:val="0"/>
              <w:jc w:val="right"/>
            </w:pPr>
            <w:r w:rsidRPr="00F30593">
              <w:t>Дата</w:t>
            </w:r>
          </w:p>
        </w:tc>
        <w:tc>
          <w:tcPr>
            <w:tcW w:w="1276"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r w:rsidR="00F43A33" w:rsidRPr="00F30593" w:rsidTr="00EF2A51">
        <w:tc>
          <w:tcPr>
            <w:tcW w:w="7371" w:type="dxa"/>
            <w:vAlign w:val="bottom"/>
          </w:tcPr>
          <w:p w:rsidR="00F43A33" w:rsidRPr="00F30593" w:rsidRDefault="00F43A33" w:rsidP="00EF2A51">
            <w:pPr>
              <w:autoSpaceDE w:val="0"/>
              <w:autoSpaceDN w:val="0"/>
              <w:adjustRightInd w:val="0"/>
            </w:pPr>
            <w:r w:rsidRPr="00F30593">
              <w:t>Наименование главного администратора бюджетных средств</w:t>
            </w:r>
          </w:p>
        </w:tc>
        <w:tc>
          <w:tcPr>
            <w:tcW w:w="3189" w:type="dxa"/>
            <w:vAlign w:val="bottom"/>
          </w:tcPr>
          <w:p w:rsidR="00F43A33" w:rsidRPr="00F30593" w:rsidRDefault="00F43A33" w:rsidP="00EF2A51">
            <w:pPr>
              <w:autoSpaceDE w:val="0"/>
              <w:autoSpaceDN w:val="0"/>
              <w:adjustRightInd w:val="0"/>
              <w:jc w:val="right"/>
            </w:pPr>
          </w:p>
        </w:tc>
        <w:tc>
          <w:tcPr>
            <w:tcW w:w="3190" w:type="dxa"/>
            <w:tcBorders>
              <w:right w:val="single" w:sz="4" w:space="0" w:color="auto"/>
            </w:tcBorders>
            <w:vAlign w:val="bottom"/>
          </w:tcPr>
          <w:p w:rsidR="00F43A33" w:rsidRPr="00F30593" w:rsidRDefault="00F43A33" w:rsidP="00EF2A51">
            <w:pPr>
              <w:autoSpaceDE w:val="0"/>
              <w:autoSpaceDN w:val="0"/>
              <w:adjustRightInd w:val="0"/>
              <w:jc w:val="right"/>
            </w:pPr>
            <w:r w:rsidRPr="00F30593">
              <w:t>Глава по БК</w:t>
            </w:r>
          </w:p>
        </w:tc>
        <w:tc>
          <w:tcPr>
            <w:tcW w:w="1276"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r w:rsidR="00F43A33" w:rsidRPr="00F30593" w:rsidTr="00EF2A51">
        <w:tc>
          <w:tcPr>
            <w:tcW w:w="7371" w:type="dxa"/>
          </w:tcPr>
          <w:p w:rsidR="00F43A33" w:rsidRPr="00F30593" w:rsidRDefault="00F43A33" w:rsidP="00EF2A51">
            <w:pPr>
              <w:autoSpaceDE w:val="0"/>
              <w:autoSpaceDN w:val="0"/>
              <w:adjustRightInd w:val="0"/>
            </w:pPr>
            <w:r w:rsidRPr="00F30593">
              <w:t>Наименование бюджета</w:t>
            </w:r>
          </w:p>
        </w:tc>
        <w:tc>
          <w:tcPr>
            <w:tcW w:w="3189" w:type="dxa"/>
            <w:vAlign w:val="bottom"/>
          </w:tcPr>
          <w:p w:rsidR="00F43A33" w:rsidRPr="00F30593" w:rsidRDefault="00F43A33" w:rsidP="00EF2A51">
            <w:pPr>
              <w:autoSpaceDE w:val="0"/>
              <w:autoSpaceDN w:val="0"/>
              <w:adjustRightInd w:val="0"/>
              <w:jc w:val="right"/>
            </w:pPr>
          </w:p>
        </w:tc>
        <w:tc>
          <w:tcPr>
            <w:tcW w:w="3190" w:type="dxa"/>
            <w:tcBorders>
              <w:right w:val="single" w:sz="4" w:space="0" w:color="auto"/>
            </w:tcBorders>
            <w:vAlign w:val="bottom"/>
          </w:tcPr>
          <w:p w:rsidR="00F43A33" w:rsidRPr="00F30593" w:rsidRDefault="00F43A33" w:rsidP="00EF2A51">
            <w:pPr>
              <w:autoSpaceDE w:val="0"/>
              <w:autoSpaceDN w:val="0"/>
              <w:adjustRightInd w:val="0"/>
              <w:jc w:val="right"/>
            </w:pPr>
            <w:r w:rsidRPr="00F30593">
              <w:t xml:space="preserve">по </w:t>
            </w:r>
            <w:hyperlink r:id="rId13" w:history="1">
              <w:r w:rsidRPr="00F30593">
                <w:t>ОКТМО</w:t>
              </w:r>
            </w:hyperlink>
          </w:p>
        </w:tc>
        <w:tc>
          <w:tcPr>
            <w:tcW w:w="1276"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r w:rsidR="00F43A33" w:rsidRPr="00F30593" w:rsidTr="00EF2A51">
        <w:tc>
          <w:tcPr>
            <w:tcW w:w="7371" w:type="dxa"/>
          </w:tcPr>
          <w:p w:rsidR="00F43A33" w:rsidRPr="00F30593" w:rsidRDefault="00F43A33" w:rsidP="00EF2A51">
            <w:pPr>
              <w:autoSpaceDE w:val="0"/>
              <w:autoSpaceDN w:val="0"/>
              <w:adjustRightInd w:val="0"/>
            </w:pPr>
            <w:r w:rsidRPr="00F30593">
              <w:t>Наименование подразделения, ответственного за выполнение внутренних бюджетных процедур</w:t>
            </w:r>
          </w:p>
        </w:tc>
        <w:tc>
          <w:tcPr>
            <w:tcW w:w="3189" w:type="dxa"/>
            <w:vAlign w:val="bottom"/>
          </w:tcPr>
          <w:p w:rsidR="00F43A33" w:rsidRPr="00F30593" w:rsidRDefault="00F43A33" w:rsidP="00EF2A51">
            <w:pPr>
              <w:autoSpaceDE w:val="0"/>
              <w:autoSpaceDN w:val="0"/>
              <w:adjustRightInd w:val="0"/>
            </w:pPr>
          </w:p>
        </w:tc>
        <w:tc>
          <w:tcPr>
            <w:tcW w:w="3190" w:type="dxa"/>
            <w:tcBorders>
              <w:right w:val="single" w:sz="4" w:space="0" w:color="auto"/>
            </w:tcBorders>
            <w:vAlign w:val="bottom"/>
          </w:tcPr>
          <w:p w:rsidR="00F43A33" w:rsidRPr="00F30593" w:rsidRDefault="00F43A33" w:rsidP="00EF2A51">
            <w:pPr>
              <w:autoSpaceDE w:val="0"/>
              <w:autoSpaceDN w:val="0"/>
              <w:adjustRightInd w:val="0"/>
            </w:pPr>
          </w:p>
        </w:tc>
        <w:tc>
          <w:tcPr>
            <w:tcW w:w="1276"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bl>
    <w:p w:rsidR="00F43A33" w:rsidRPr="00F30593" w:rsidRDefault="00F43A33" w:rsidP="00F43A33">
      <w:pPr>
        <w:widowControl w:val="0"/>
        <w:autoSpaceDE w:val="0"/>
        <w:autoSpaceDN w:val="0"/>
        <w:jc w:val="both"/>
      </w:pPr>
      <w:r w:rsidRPr="00F30593">
        <w:t>I.______________________________________________________________________________________________________________________</w:t>
      </w:r>
    </w:p>
    <w:p w:rsidR="00F43A33" w:rsidRPr="00F30593" w:rsidRDefault="00F43A33" w:rsidP="00F43A33">
      <w:pPr>
        <w:autoSpaceDE w:val="0"/>
        <w:autoSpaceDN w:val="0"/>
        <w:adjustRightInd w:val="0"/>
        <w:jc w:val="both"/>
      </w:pPr>
    </w:p>
    <w:tbl>
      <w:tblPr>
        <w:tblW w:w="1518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60"/>
        <w:gridCol w:w="1802"/>
        <w:gridCol w:w="874"/>
        <w:gridCol w:w="1985"/>
        <w:gridCol w:w="1579"/>
        <w:gridCol w:w="1920"/>
        <w:gridCol w:w="1800"/>
        <w:gridCol w:w="1800"/>
        <w:gridCol w:w="1560"/>
      </w:tblGrid>
      <w:tr w:rsidR="00F43A33" w:rsidRPr="00F30593" w:rsidTr="00EF2A51">
        <w:tc>
          <w:tcPr>
            <w:tcW w:w="1860" w:type="dxa"/>
            <w:vMerge w:val="restart"/>
          </w:tcPr>
          <w:p w:rsidR="00F43A33" w:rsidRPr="00F30593" w:rsidRDefault="00F43A33" w:rsidP="00EF2A51">
            <w:pPr>
              <w:autoSpaceDE w:val="0"/>
              <w:autoSpaceDN w:val="0"/>
              <w:adjustRightInd w:val="0"/>
              <w:jc w:val="center"/>
            </w:pPr>
            <w:r w:rsidRPr="00F30593">
              <w:t>Процесс</w:t>
            </w:r>
          </w:p>
        </w:tc>
        <w:tc>
          <w:tcPr>
            <w:tcW w:w="2676" w:type="dxa"/>
            <w:gridSpan w:val="2"/>
          </w:tcPr>
          <w:p w:rsidR="00F43A33" w:rsidRPr="00F30593" w:rsidRDefault="00F43A33" w:rsidP="00EF2A51">
            <w:pPr>
              <w:autoSpaceDE w:val="0"/>
              <w:autoSpaceDN w:val="0"/>
              <w:adjustRightInd w:val="0"/>
              <w:jc w:val="center"/>
            </w:pPr>
            <w:r w:rsidRPr="00F30593">
              <w:t>Операция</w:t>
            </w:r>
          </w:p>
        </w:tc>
        <w:tc>
          <w:tcPr>
            <w:tcW w:w="1985" w:type="dxa"/>
            <w:vMerge w:val="restart"/>
          </w:tcPr>
          <w:p w:rsidR="00F43A33" w:rsidRPr="00F30593" w:rsidRDefault="00F43A33" w:rsidP="00EF2A51">
            <w:pPr>
              <w:autoSpaceDE w:val="0"/>
              <w:autoSpaceDN w:val="0"/>
              <w:adjustRightInd w:val="0"/>
              <w:jc w:val="center"/>
            </w:pPr>
            <w:r w:rsidRPr="00F30593">
              <w:t>Должностное лицо, ответственное за выполнение операции</w:t>
            </w:r>
          </w:p>
        </w:tc>
        <w:tc>
          <w:tcPr>
            <w:tcW w:w="1579" w:type="dxa"/>
            <w:vMerge w:val="restart"/>
          </w:tcPr>
          <w:p w:rsidR="00F43A33" w:rsidRPr="00F30593" w:rsidRDefault="00F43A33" w:rsidP="00EF2A51">
            <w:pPr>
              <w:autoSpaceDE w:val="0"/>
              <w:autoSpaceDN w:val="0"/>
              <w:adjustRightInd w:val="0"/>
              <w:jc w:val="center"/>
            </w:pPr>
            <w:r w:rsidRPr="00F30593">
              <w:t>Срок выполнения операции</w:t>
            </w:r>
          </w:p>
        </w:tc>
        <w:tc>
          <w:tcPr>
            <w:tcW w:w="1920" w:type="dxa"/>
            <w:vMerge w:val="restart"/>
          </w:tcPr>
          <w:p w:rsidR="00F43A33" w:rsidRPr="00F30593" w:rsidRDefault="00F43A33" w:rsidP="00EF2A51">
            <w:pPr>
              <w:autoSpaceDE w:val="0"/>
              <w:autoSpaceDN w:val="0"/>
              <w:adjustRightInd w:val="0"/>
              <w:jc w:val="center"/>
            </w:pPr>
            <w:r w:rsidRPr="00F30593">
              <w:t>Должностное лицо, осуществляющее контрольное действие</w:t>
            </w:r>
          </w:p>
        </w:tc>
        <w:tc>
          <w:tcPr>
            <w:tcW w:w="5160" w:type="dxa"/>
            <w:gridSpan w:val="3"/>
          </w:tcPr>
          <w:p w:rsidR="00F43A33" w:rsidRPr="00F30593" w:rsidRDefault="00F43A33" w:rsidP="00EF2A51">
            <w:pPr>
              <w:autoSpaceDE w:val="0"/>
              <w:autoSpaceDN w:val="0"/>
              <w:adjustRightInd w:val="0"/>
              <w:jc w:val="center"/>
            </w:pPr>
            <w:r w:rsidRPr="00F30593">
              <w:t>Характеристики контрольного действия</w:t>
            </w:r>
          </w:p>
        </w:tc>
      </w:tr>
      <w:tr w:rsidR="00F43A33" w:rsidRPr="00F30593" w:rsidTr="00EF2A51">
        <w:tc>
          <w:tcPr>
            <w:tcW w:w="1860" w:type="dxa"/>
            <w:vMerge/>
          </w:tcPr>
          <w:p w:rsidR="00F43A33" w:rsidRPr="00F30593" w:rsidRDefault="00F43A33" w:rsidP="00EF2A51">
            <w:pPr>
              <w:spacing w:after="200" w:line="276" w:lineRule="auto"/>
            </w:pPr>
          </w:p>
        </w:tc>
        <w:tc>
          <w:tcPr>
            <w:tcW w:w="1802" w:type="dxa"/>
          </w:tcPr>
          <w:p w:rsidR="00F43A33" w:rsidRPr="00F30593" w:rsidRDefault="00F43A33" w:rsidP="00EF2A51">
            <w:pPr>
              <w:autoSpaceDE w:val="0"/>
              <w:autoSpaceDN w:val="0"/>
              <w:adjustRightInd w:val="0"/>
              <w:jc w:val="center"/>
            </w:pPr>
            <w:r w:rsidRPr="00F30593">
              <w:t>Наименование</w:t>
            </w:r>
          </w:p>
        </w:tc>
        <w:tc>
          <w:tcPr>
            <w:tcW w:w="874" w:type="dxa"/>
          </w:tcPr>
          <w:p w:rsidR="00F43A33" w:rsidRPr="00F30593" w:rsidRDefault="00F43A33" w:rsidP="00EF2A51">
            <w:pPr>
              <w:autoSpaceDE w:val="0"/>
              <w:autoSpaceDN w:val="0"/>
              <w:adjustRightInd w:val="0"/>
              <w:jc w:val="center"/>
            </w:pPr>
            <w:r w:rsidRPr="00F30593">
              <w:t>Код</w:t>
            </w:r>
          </w:p>
        </w:tc>
        <w:tc>
          <w:tcPr>
            <w:tcW w:w="1985" w:type="dxa"/>
            <w:vMerge/>
          </w:tcPr>
          <w:p w:rsidR="00F43A33" w:rsidRPr="00F30593" w:rsidRDefault="00F43A33" w:rsidP="00EF2A51">
            <w:pPr>
              <w:spacing w:after="200" w:line="276" w:lineRule="auto"/>
            </w:pPr>
          </w:p>
        </w:tc>
        <w:tc>
          <w:tcPr>
            <w:tcW w:w="1579" w:type="dxa"/>
            <w:vMerge/>
          </w:tcPr>
          <w:p w:rsidR="00F43A33" w:rsidRPr="00F30593" w:rsidRDefault="00F43A33" w:rsidP="00EF2A51">
            <w:pPr>
              <w:spacing w:after="200" w:line="276" w:lineRule="auto"/>
            </w:pPr>
          </w:p>
        </w:tc>
        <w:tc>
          <w:tcPr>
            <w:tcW w:w="1920" w:type="dxa"/>
            <w:vMerge/>
          </w:tcPr>
          <w:p w:rsidR="00F43A33" w:rsidRPr="00F30593" w:rsidRDefault="00F43A33" w:rsidP="00EF2A51">
            <w:pPr>
              <w:spacing w:after="200" w:line="276" w:lineRule="auto"/>
            </w:pPr>
          </w:p>
        </w:tc>
        <w:tc>
          <w:tcPr>
            <w:tcW w:w="1800" w:type="dxa"/>
          </w:tcPr>
          <w:p w:rsidR="00F43A33" w:rsidRPr="00F30593" w:rsidRDefault="00F43A33" w:rsidP="00EF2A51">
            <w:pPr>
              <w:autoSpaceDE w:val="0"/>
              <w:autoSpaceDN w:val="0"/>
              <w:adjustRightInd w:val="0"/>
              <w:jc w:val="center"/>
            </w:pPr>
            <w:r w:rsidRPr="00F30593">
              <w:t>Метод контроля</w:t>
            </w:r>
          </w:p>
        </w:tc>
        <w:tc>
          <w:tcPr>
            <w:tcW w:w="1800" w:type="dxa"/>
          </w:tcPr>
          <w:p w:rsidR="00F43A33" w:rsidRPr="00F30593" w:rsidRDefault="00F43A33" w:rsidP="00EF2A51">
            <w:pPr>
              <w:autoSpaceDE w:val="0"/>
              <w:autoSpaceDN w:val="0"/>
              <w:adjustRightInd w:val="0"/>
              <w:jc w:val="center"/>
            </w:pPr>
            <w:r w:rsidRPr="00F30593">
              <w:t>Контрольное действие</w:t>
            </w:r>
          </w:p>
        </w:tc>
        <w:tc>
          <w:tcPr>
            <w:tcW w:w="1560" w:type="dxa"/>
          </w:tcPr>
          <w:p w:rsidR="00F43A33" w:rsidRPr="00F30593" w:rsidRDefault="00F43A33" w:rsidP="00EF2A51">
            <w:pPr>
              <w:autoSpaceDE w:val="0"/>
              <w:autoSpaceDN w:val="0"/>
              <w:adjustRightInd w:val="0"/>
              <w:jc w:val="center"/>
            </w:pPr>
            <w:r w:rsidRPr="00F30593">
              <w:t>Вид/Способ контроля</w:t>
            </w:r>
          </w:p>
        </w:tc>
      </w:tr>
      <w:tr w:rsidR="00F43A33" w:rsidRPr="00F30593" w:rsidTr="00EF2A51">
        <w:trPr>
          <w:trHeight w:val="28"/>
        </w:trPr>
        <w:tc>
          <w:tcPr>
            <w:tcW w:w="1860" w:type="dxa"/>
          </w:tcPr>
          <w:p w:rsidR="00F43A33" w:rsidRPr="00F30593" w:rsidRDefault="00F43A33" w:rsidP="00EF2A51">
            <w:pPr>
              <w:autoSpaceDE w:val="0"/>
              <w:autoSpaceDN w:val="0"/>
              <w:adjustRightInd w:val="0"/>
              <w:jc w:val="center"/>
            </w:pPr>
            <w:bookmarkStart w:id="1" w:name="P695"/>
            <w:bookmarkEnd w:id="1"/>
            <w:r w:rsidRPr="00F30593">
              <w:t>1</w:t>
            </w:r>
          </w:p>
        </w:tc>
        <w:tc>
          <w:tcPr>
            <w:tcW w:w="1802" w:type="dxa"/>
          </w:tcPr>
          <w:p w:rsidR="00F43A33" w:rsidRPr="00F30593" w:rsidRDefault="00F43A33" w:rsidP="00EF2A51">
            <w:pPr>
              <w:autoSpaceDE w:val="0"/>
              <w:autoSpaceDN w:val="0"/>
              <w:adjustRightInd w:val="0"/>
              <w:jc w:val="center"/>
            </w:pPr>
            <w:bookmarkStart w:id="2" w:name="P696"/>
            <w:bookmarkEnd w:id="2"/>
            <w:r w:rsidRPr="00F30593">
              <w:t>2</w:t>
            </w:r>
          </w:p>
        </w:tc>
        <w:tc>
          <w:tcPr>
            <w:tcW w:w="874" w:type="dxa"/>
          </w:tcPr>
          <w:p w:rsidR="00F43A33" w:rsidRPr="00F30593" w:rsidRDefault="00F43A33" w:rsidP="00EF2A51">
            <w:pPr>
              <w:autoSpaceDE w:val="0"/>
              <w:autoSpaceDN w:val="0"/>
              <w:adjustRightInd w:val="0"/>
              <w:jc w:val="center"/>
            </w:pPr>
            <w:bookmarkStart w:id="3" w:name="P697"/>
            <w:bookmarkEnd w:id="3"/>
            <w:r w:rsidRPr="00F30593">
              <w:t>3</w:t>
            </w:r>
          </w:p>
        </w:tc>
        <w:tc>
          <w:tcPr>
            <w:tcW w:w="1985" w:type="dxa"/>
          </w:tcPr>
          <w:p w:rsidR="00F43A33" w:rsidRPr="00F30593" w:rsidRDefault="00F43A33" w:rsidP="00EF2A51">
            <w:pPr>
              <w:autoSpaceDE w:val="0"/>
              <w:autoSpaceDN w:val="0"/>
              <w:adjustRightInd w:val="0"/>
              <w:jc w:val="center"/>
            </w:pPr>
            <w:bookmarkStart w:id="4" w:name="P698"/>
            <w:bookmarkEnd w:id="4"/>
            <w:r w:rsidRPr="00F30593">
              <w:t>4</w:t>
            </w:r>
          </w:p>
        </w:tc>
        <w:tc>
          <w:tcPr>
            <w:tcW w:w="1579" w:type="dxa"/>
          </w:tcPr>
          <w:p w:rsidR="00F43A33" w:rsidRPr="00F30593" w:rsidRDefault="00F43A33" w:rsidP="00EF2A51">
            <w:pPr>
              <w:autoSpaceDE w:val="0"/>
              <w:autoSpaceDN w:val="0"/>
              <w:adjustRightInd w:val="0"/>
              <w:jc w:val="center"/>
            </w:pPr>
            <w:bookmarkStart w:id="5" w:name="P699"/>
            <w:bookmarkEnd w:id="5"/>
            <w:r w:rsidRPr="00F30593">
              <w:t>5</w:t>
            </w:r>
          </w:p>
        </w:tc>
        <w:tc>
          <w:tcPr>
            <w:tcW w:w="1920" w:type="dxa"/>
          </w:tcPr>
          <w:p w:rsidR="00F43A33" w:rsidRPr="00F30593" w:rsidRDefault="00F43A33" w:rsidP="00EF2A51">
            <w:pPr>
              <w:autoSpaceDE w:val="0"/>
              <w:autoSpaceDN w:val="0"/>
              <w:adjustRightInd w:val="0"/>
              <w:jc w:val="center"/>
            </w:pPr>
            <w:bookmarkStart w:id="6" w:name="P700"/>
            <w:bookmarkEnd w:id="6"/>
            <w:r w:rsidRPr="00F30593">
              <w:t>6</w:t>
            </w:r>
          </w:p>
        </w:tc>
        <w:tc>
          <w:tcPr>
            <w:tcW w:w="1800" w:type="dxa"/>
          </w:tcPr>
          <w:p w:rsidR="00F43A33" w:rsidRPr="00F30593" w:rsidRDefault="00F43A33" w:rsidP="00EF2A51">
            <w:pPr>
              <w:autoSpaceDE w:val="0"/>
              <w:autoSpaceDN w:val="0"/>
              <w:adjustRightInd w:val="0"/>
              <w:jc w:val="center"/>
            </w:pPr>
            <w:bookmarkStart w:id="7" w:name="P701"/>
            <w:bookmarkEnd w:id="7"/>
            <w:r w:rsidRPr="00F30593">
              <w:t>7</w:t>
            </w:r>
          </w:p>
        </w:tc>
        <w:tc>
          <w:tcPr>
            <w:tcW w:w="1800" w:type="dxa"/>
          </w:tcPr>
          <w:p w:rsidR="00F43A33" w:rsidRPr="00F30593" w:rsidRDefault="00F43A33" w:rsidP="00EF2A51">
            <w:pPr>
              <w:autoSpaceDE w:val="0"/>
              <w:autoSpaceDN w:val="0"/>
              <w:adjustRightInd w:val="0"/>
              <w:jc w:val="center"/>
            </w:pPr>
            <w:bookmarkStart w:id="8" w:name="P702"/>
            <w:bookmarkEnd w:id="8"/>
            <w:r w:rsidRPr="00F30593">
              <w:t>8</w:t>
            </w:r>
          </w:p>
        </w:tc>
        <w:tc>
          <w:tcPr>
            <w:tcW w:w="1560" w:type="dxa"/>
          </w:tcPr>
          <w:p w:rsidR="00F43A33" w:rsidRPr="00F30593" w:rsidRDefault="00F43A33" w:rsidP="00EF2A51">
            <w:pPr>
              <w:autoSpaceDE w:val="0"/>
              <w:autoSpaceDN w:val="0"/>
              <w:adjustRightInd w:val="0"/>
              <w:jc w:val="center"/>
            </w:pPr>
            <w:bookmarkStart w:id="9" w:name="P703"/>
            <w:bookmarkEnd w:id="9"/>
            <w:r w:rsidRPr="00F30593">
              <w:t>9</w:t>
            </w:r>
          </w:p>
        </w:tc>
      </w:tr>
      <w:tr w:rsidR="00F43A33" w:rsidRPr="00F30593" w:rsidTr="00EF2A51">
        <w:trPr>
          <w:trHeight w:val="28"/>
        </w:trPr>
        <w:tc>
          <w:tcPr>
            <w:tcW w:w="1860" w:type="dxa"/>
          </w:tcPr>
          <w:p w:rsidR="00F43A33" w:rsidRPr="00F30593" w:rsidRDefault="00F43A33" w:rsidP="00EF2A51">
            <w:pPr>
              <w:spacing w:after="200" w:line="276" w:lineRule="auto"/>
            </w:pPr>
          </w:p>
        </w:tc>
        <w:tc>
          <w:tcPr>
            <w:tcW w:w="1802" w:type="dxa"/>
          </w:tcPr>
          <w:p w:rsidR="00F43A33" w:rsidRPr="00F30593" w:rsidRDefault="00F43A33" w:rsidP="00EF2A51">
            <w:pPr>
              <w:spacing w:after="200" w:line="276" w:lineRule="auto"/>
            </w:pPr>
          </w:p>
        </w:tc>
        <w:tc>
          <w:tcPr>
            <w:tcW w:w="874" w:type="dxa"/>
          </w:tcPr>
          <w:p w:rsidR="00F43A33" w:rsidRPr="00F30593" w:rsidRDefault="00F43A33" w:rsidP="00EF2A51">
            <w:pPr>
              <w:spacing w:after="200" w:line="276" w:lineRule="auto"/>
            </w:pPr>
          </w:p>
        </w:tc>
        <w:tc>
          <w:tcPr>
            <w:tcW w:w="1985" w:type="dxa"/>
          </w:tcPr>
          <w:p w:rsidR="00F43A33" w:rsidRPr="00F30593" w:rsidRDefault="00F43A33" w:rsidP="00EF2A51">
            <w:pPr>
              <w:spacing w:after="200" w:line="276" w:lineRule="auto"/>
            </w:pPr>
          </w:p>
        </w:tc>
        <w:tc>
          <w:tcPr>
            <w:tcW w:w="1579" w:type="dxa"/>
          </w:tcPr>
          <w:p w:rsidR="00F43A33" w:rsidRPr="00F30593" w:rsidRDefault="00F43A33" w:rsidP="00EF2A51">
            <w:pPr>
              <w:spacing w:after="200" w:line="276" w:lineRule="auto"/>
            </w:pPr>
          </w:p>
        </w:tc>
        <w:tc>
          <w:tcPr>
            <w:tcW w:w="1920" w:type="dxa"/>
            <w:vAlign w:val="center"/>
          </w:tcPr>
          <w:p w:rsidR="00F43A33" w:rsidRPr="00F30593" w:rsidRDefault="00F43A33" w:rsidP="00EF2A51">
            <w:pPr>
              <w:autoSpaceDE w:val="0"/>
              <w:autoSpaceDN w:val="0"/>
              <w:adjustRightInd w:val="0"/>
              <w:jc w:val="center"/>
            </w:pPr>
          </w:p>
        </w:tc>
        <w:tc>
          <w:tcPr>
            <w:tcW w:w="1800" w:type="dxa"/>
            <w:vAlign w:val="center"/>
          </w:tcPr>
          <w:p w:rsidR="00F43A33" w:rsidRPr="00F30593" w:rsidRDefault="00F43A33" w:rsidP="00EF2A51">
            <w:pPr>
              <w:autoSpaceDE w:val="0"/>
              <w:autoSpaceDN w:val="0"/>
              <w:adjustRightInd w:val="0"/>
              <w:jc w:val="center"/>
            </w:pPr>
          </w:p>
        </w:tc>
        <w:tc>
          <w:tcPr>
            <w:tcW w:w="1800" w:type="dxa"/>
            <w:vAlign w:val="center"/>
          </w:tcPr>
          <w:p w:rsidR="00F43A33" w:rsidRPr="00F30593" w:rsidRDefault="00F43A33" w:rsidP="00EF2A51">
            <w:pPr>
              <w:autoSpaceDE w:val="0"/>
              <w:autoSpaceDN w:val="0"/>
              <w:adjustRightInd w:val="0"/>
              <w:jc w:val="center"/>
            </w:pPr>
          </w:p>
        </w:tc>
        <w:tc>
          <w:tcPr>
            <w:tcW w:w="1560" w:type="dxa"/>
            <w:vAlign w:val="center"/>
          </w:tcPr>
          <w:p w:rsidR="00F43A33" w:rsidRPr="00F30593" w:rsidRDefault="00F43A33" w:rsidP="00EF2A51">
            <w:pPr>
              <w:autoSpaceDE w:val="0"/>
              <w:autoSpaceDN w:val="0"/>
              <w:adjustRightInd w:val="0"/>
              <w:jc w:val="center"/>
            </w:pPr>
          </w:p>
        </w:tc>
      </w:tr>
    </w:tbl>
    <w:p w:rsidR="00F43A33" w:rsidRPr="00F30593" w:rsidRDefault="00F43A33" w:rsidP="00F43A33">
      <w:pPr>
        <w:widowControl w:val="0"/>
        <w:rPr>
          <w:color w:val="000000"/>
          <w:sz w:val="24"/>
          <w:szCs w:val="24"/>
          <w:shd w:val="clear" w:color="auto" w:fill="FFFFFF"/>
        </w:rPr>
      </w:pPr>
    </w:p>
    <w:p w:rsidR="00F43A33" w:rsidRPr="00F30593" w:rsidRDefault="00F43A33" w:rsidP="00F43A33">
      <w:pPr>
        <w:widowControl w:val="0"/>
        <w:rPr>
          <w:color w:val="000000"/>
          <w:shd w:val="clear" w:color="auto" w:fill="FFFFFF"/>
        </w:rPr>
      </w:pPr>
      <w:r w:rsidRPr="00F30593">
        <w:rPr>
          <w:color w:val="000000"/>
          <w:shd w:val="clear" w:color="auto" w:fill="FFFFFF"/>
        </w:rPr>
        <w:t>Наименование должности  _______________  _______________________</w:t>
      </w:r>
    </w:p>
    <w:p w:rsidR="00F43A33" w:rsidRDefault="00F43A33" w:rsidP="00F43A33">
      <w:pPr>
        <w:widowControl w:val="0"/>
        <w:rPr>
          <w:color w:val="000000"/>
          <w:sz w:val="16"/>
          <w:szCs w:val="16"/>
          <w:shd w:val="clear" w:color="auto" w:fill="FFFFFF"/>
        </w:rPr>
      </w:pPr>
      <w:r w:rsidRPr="00F30593">
        <w:rPr>
          <w:color w:val="000000"/>
          <w:sz w:val="16"/>
          <w:szCs w:val="16"/>
          <w:shd w:val="clear" w:color="auto" w:fill="FFFFFF"/>
        </w:rPr>
        <w:t xml:space="preserve">                                                      </w:t>
      </w:r>
      <w:r w:rsidRPr="00F30593">
        <w:rPr>
          <w:color w:val="000000"/>
          <w:sz w:val="16"/>
          <w:szCs w:val="16"/>
          <w:shd w:val="clear" w:color="auto" w:fill="FFFFFF"/>
        </w:rPr>
        <w:tab/>
        <w:t>(подпись)                   (расшифровка подписи)</w:t>
      </w:r>
    </w:p>
    <w:p w:rsidR="00F43A33" w:rsidRPr="00F30593" w:rsidRDefault="00F43A33" w:rsidP="00F43A33">
      <w:pPr>
        <w:widowControl w:val="0"/>
        <w:rPr>
          <w:color w:val="000000"/>
          <w:sz w:val="16"/>
          <w:szCs w:val="16"/>
          <w:shd w:val="clear" w:color="auto" w:fill="FFFFFF"/>
        </w:rPr>
      </w:pPr>
    </w:p>
    <w:p w:rsidR="00F43A33" w:rsidRPr="00F30593" w:rsidRDefault="00F43A33" w:rsidP="00F43A33">
      <w:pPr>
        <w:widowControl w:val="0"/>
        <w:ind w:left="9639"/>
        <w:rPr>
          <w:color w:val="000000"/>
          <w:sz w:val="24"/>
          <w:szCs w:val="24"/>
          <w:shd w:val="clear" w:color="auto" w:fill="FFFFFF"/>
        </w:rPr>
      </w:pPr>
      <w:r w:rsidRPr="00F30593">
        <w:rPr>
          <w:color w:val="000000"/>
          <w:sz w:val="24"/>
          <w:szCs w:val="24"/>
          <w:shd w:val="clear" w:color="auto" w:fill="FFFFFF"/>
        </w:rPr>
        <w:lastRenderedPageBreak/>
        <w:t>Приложение № 3 к Положению о внутреннем финансовом контроле в Органе местного самоуправления «Комитет по управлению имуществом города Каменска-Уральского»</w:t>
      </w:r>
    </w:p>
    <w:p w:rsidR="00F43A33" w:rsidRPr="00F30593" w:rsidRDefault="00F43A33" w:rsidP="00F43A33">
      <w:pPr>
        <w:widowControl w:val="0"/>
        <w:ind w:left="9639"/>
        <w:rPr>
          <w:sz w:val="24"/>
          <w:szCs w:val="24"/>
        </w:rPr>
      </w:pPr>
    </w:p>
    <w:p w:rsidR="00F43A33" w:rsidRPr="00F30593" w:rsidRDefault="00F43A33" w:rsidP="00F43A33">
      <w:pPr>
        <w:widowControl w:val="0"/>
        <w:tabs>
          <w:tab w:val="left" w:leader="underscore" w:pos="7483"/>
          <w:tab w:val="left" w:pos="14459"/>
        </w:tabs>
        <w:ind w:right="1"/>
        <w:jc w:val="center"/>
        <w:rPr>
          <w:color w:val="000000"/>
          <w:sz w:val="24"/>
          <w:szCs w:val="24"/>
          <w:shd w:val="clear" w:color="auto" w:fill="FFFFFF"/>
        </w:rPr>
      </w:pPr>
      <w:r w:rsidRPr="00F30593">
        <w:rPr>
          <w:color w:val="000000"/>
          <w:sz w:val="24"/>
          <w:szCs w:val="24"/>
          <w:shd w:val="clear" w:color="auto" w:fill="FFFFFF"/>
        </w:rPr>
        <w:t>ЖУРНАЛ</w:t>
      </w:r>
    </w:p>
    <w:p w:rsidR="00F43A33" w:rsidRPr="00F30593" w:rsidRDefault="00F43A33" w:rsidP="00F43A33">
      <w:pPr>
        <w:widowControl w:val="0"/>
        <w:tabs>
          <w:tab w:val="left" w:leader="underscore" w:pos="7483"/>
          <w:tab w:val="left" w:pos="14459"/>
        </w:tabs>
        <w:ind w:right="1"/>
        <w:jc w:val="center"/>
        <w:rPr>
          <w:color w:val="000000"/>
          <w:sz w:val="24"/>
          <w:szCs w:val="24"/>
          <w:shd w:val="clear" w:color="auto" w:fill="FFFFFF"/>
        </w:rPr>
      </w:pPr>
      <w:r w:rsidRPr="00F30593">
        <w:rPr>
          <w:color w:val="000000"/>
          <w:sz w:val="24"/>
          <w:szCs w:val="24"/>
          <w:shd w:val="clear" w:color="auto" w:fill="FFFFFF"/>
        </w:rPr>
        <w:t>учета результатов внутреннего финансового контроля за 20 ____ год</w:t>
      </w:r>
    </w:p>
    <w:tbl>
      <w:tblPr>
        <w:tblW w:w="15168" w:type="dxa"/>
        <w:tblInd w:w="62" w:type="dxa"/>
        <w:tblLayout w:type="fixed"/>
        <w:tblCellMar>
          <w:top w:w="102" w:type="dxa"/>
          <w:left w:w="62" w:type="dxa"/>
          <w:bottom w:w="102" w:type="dxa"/>
          <w:right w:w="62" w:type="dxa"/>
        </w:tblCellMar>
        <w:tblLook w:val="0000" w:firstRow="0" w:lastRow="0" w:firstColumn="0" w:lastColumn="0" w:noHBand="0" w:noVBand="0"/>
      </w:tblPr>
      <w:tblGrid>
        <w:gridCol w:w="7371"/>
        <w:gridCol w:w="3189"/>
        <w:gridCol w:w="3190"/>
        <w:gridCol w:w="1418"/>
      </w:tblGrid>
      <w:tr w:rsidR="00F43A33" w:rsidRPr="00F30593" w:rsidTr="00EF2A51">
        <w:tc>
          <w:tcPr>
            <w:tcW w:w="7371" w:type="dxa"/>
          </w:tcPr>
          <w:p w:rsidR="00F43A33" w:rsidRPr="00F30593" w:rsidRDefault="00F43A33" w:rsidP="00EF2A51">
            <w:pPr>
              <w:autoSpaceDE w:val="0"/>
              <w:autoSpaceDN w:val="0"/>
              <w:adjustRightInd w:val="0"/>
            </w:pPr>
          </w:p>
        </w:tc>
        <w:tc>
          <w:tcPr>
            <w:tcW w:w="6379" w:type="dxa"/>
            <w:gridSpan w:val="2"/>
            <w:tcBorders>
              <w:right w:val="single" w:sz="4" w:space="0" w:color="auto"/>
            </w:tcBorders>
          </w:tcPr>
          <w:p w:rsidR="00F43A33" w:rsidRPr="00F30593" w:rsidRDefault="00F43A33" w:rsidP="00EF2A51">
            <w:pPr>
              <w:autoSpaceDE w:val="0"/>
              <w:autoSpaceDN w:val="0"/>
              <w:adjustRightInd w:val="0"/>
            </w:pPr>
          </w:p>
        </w:tc>
        <w:tc>
          <w:tcPr>
            <w:tcW w:w="1418"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jc w:val="center"/>
            </w:pPr>
            <w:r w:rsidRPr="00F30593">
              <w:t>Коды</w:t>
            </w:r>
          </w:p>
        </w:tc>
      </w:tr>
      <w:tr w:rsidR="00F43A33" w:rsidRPr="00F30593" w:rsidTr="00EF2A51">
        <w:tc>
          <w:tcPr>
            <w:tcW w:w="7371" w:type="dxa"/>
          </w:tcPr>
          <w:p w:rsidR="00F43A33" w:rsidRPr="00F30593" w:rsidRDefault="00F43A33" w:rsidP="00EF2A51">
            <w:pPr>
              <w:autoSpaceDE w:val="0"/>
              <w:autoSpaceDN w:val="0"/>
              <w:adjustRightInd w:val="0"/>
            </w:pPr>
          </w:p>
        </w:tc>
        <w:tc>
          <w:tcPr>
            <w:tcW w:w="3189" w:type="dxa"/>
          </w:tcPr>
          <w:p w:rsidR="00F43A33" w:rsidRPr="00F30593" w:rsidRDefault="00F43A33" w:rsidP="00EF2A51">
            <w:pPr>
              <w:autoSpaceDE w:val="0"/>
              <w:autoSpaceDN w:val="0"/>
              <w:adjustRightInd w:val="0"/>
              <w:jc w:val="right"/>
            </w:pPr>
          </w:p>
        </w:tc>
        <w:tc>
          <w:tcPr>
            <w:tcW w:w="3190" w:type="dxa"/>
            <w:tcBorders>
              <w:right w:val="single" w:sz="4" w:space="0" w:color="auto"/>
            </w:tcBorders>
          </w:tcPr>
          <w:p w:rsidR="00F43A33" w:rsidRPr="00F30593" w:rsidRDefault="00F43A33" w:rsidP="00EF2A51">
            <w:pPr>
              <w:autoSpaceDE w:val="0"/>
              <w:autoSpaceDN w:val="0"/>
              <w:adjustRightInd w:val="0"/>
              <w:jc w:val="right"/>
            </w:pPr>
            <w:r w:rsidRPr="00F30593">
              <w:t>Дата</w:t>
            </w:r>
          </w:p>
        </w:tc>
        <w:tc>
          <w:tcPr>
            <w:tcW w:w="1418"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r w:rsidR="00F43A33" w:rsidRPr="00F30593" w:rsidTr="00EF2A51">
        <w:tc>
          <w:tcPr>
            <w:tcW w:w="7371" w:type="dxa"/>
            <w:vAlign w:val="bottom"/>
          </w:tcPr>
          <w:p w:rsidR="00F43A33" w:rsidRPr="00F30593" w:rsidRDefault="00F43A33" w:rsidP="00EF2A51">
            <w:pPr>
              <w:autoSpaceDE w:val="0"/>
              <w:autoSpaceDN w:val="0"/>
              <w:adjustRightInd w:val="0"/>
            </w:pPr>
            <w:r w:rsidRPr="00F30593">
              <w:t>Наименование главного администратора бюджетных средств</w:t>
            </w:r>
          </w:p>
        </w:tc>
        <w:tc>
          <w:tcPr>
            <w:tcW w:w="3189" w:type="dxa"/>
            <w:tcBorders>
              <w:bottom w:val="single" w:sz="4" w:space="0" w:color="auto"/>
            </w:tcBorders>
            <w:vAlign w:val="bottom"/>
          </w:tcPr>
          <w:p w:rsidR="00F43A33" w:rsidRPr="00F30593" w:rsidRDefault="00F43A33" w:rsidP="00EF2A51">
            <w:pPr>
              <w:autoSpaceDE w:val="0"/>
              <w:autoSpaceDN w:val="0"/>
              <w:adjustRightInd w:val="0"/>
              <w:jc w:val="right"/>
            </w:pPr>
          </w:p>
        </w:tc>
        <w:tc>
          <w:tcPr>
            <w:tcW w:w="3190" w:type="dxa"/>
            <w:tcBorders>
              <w:right w:val="single" w:sz="4" w:space="0" w:color="auto"/>
            </w:tcBorders>
            <w:vAlign w:val="bottom"/>
          </w:tcPr>
          <w:p w:rsidR="00F43A33" w:rsidRPr="00F30593" w:rsidRDefault="00F43A33" w:rsidP="00EF2A51">
            <w:pPr>
              <w:autoSpaceDE w:val="0"/>
              <w:autoSpaceDN w:val="0"/>
              <w:adjustRightInd w:val="0"/>
              <w:jc w:val="right"/>
            </w:pPr>
            <w:r w:rsidRPr="00F30593">
              <w:t>Глава по БК</w:t>
            </w:r>
          </w:p>
        </w:tc>
        <w:tc>
          <w:tcPr>
            <w:tcW w:w="1418"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r w:rsidR="00F43A33" w:rsidRPr="00F30593" w:rsidTr="00EF2A51">
        <w:tc>
          <w:tcPr>
            <w:tcW w:w="7371" w:type="dxa"/>
          </w:tcPr>
          <w:p w:rsidR="00F43A33" w:rsidRPr="00F30593" w:rsidRDefault="00F43A33" w:rsidP="00EF2A51">
            <w:pPr>
              <w:autoSpaceDE w:val="0"/>
              <w:autoSpaceDN w:val="0"/>
              <w:adjustRightInd w:val="0"/>
            </w:pPr>
            <w:r w:rsidRPr="00F30593">
              <w:t>Наименование бюджета</w:t>
            </w:r>
          </w:p>
        </w:tc>
        <w:tc>
          <w:tcPr>
            <w:tcW w:w="3189" w:type="dxa"/>
            <w:tcBorders>
              <w:top w:val="single" w:sz="4" w:space="0" w:color="auto"/>
              <w:bottom w:val="single" w:sz="4" w:space="0" w:color="auto"/>
            </w:tcBorders>
            <w:vAlign w:val="bottom"/>
          </w:tcPr>
          <w:p w:rsidR="00F43A33" w:rsidRPr="00F30593" w:rsidRDefault="00F43A33" w:rsidP="00EF2A51">
            <w:pPr>
              <w:autoSpaceDE w:val="0"/>
              <w:autoSpaceDN w:val="0"/>
              <w:adjustRightInd w:val="0"/>
              <w:jc w:val="right"/>
            </w:pPr>
          </w:p>
        </w:tc>
        <w:tc>
          <w:tcPr>
            <w:tcW w:w="3190" w:type="dxa"/>
            <w:tcBorders>
              <w:right w:val="single" w:sz="4" w:space="0" w:color="auto"/>
            </w:tcBorders>
            <w:vAlign w:val="bottom"/>
          </w:tcPr>
          <w:p w:rsidR="00F43A33" w:rsidRPr="00F30593" w:rsidRDefault="00F43A33" w:rsidP="00EF2A51">
            <w:pPr>
              <w:autoSpaceDE w:val="0"/>
              <w:autoSpaceDN w:val="0"/>
              <w:adjustRightInd w:val="0"/>
              <w:jc w:val="right"/>
            </w:pPr>
            <w:r w:rsidRPr="00F30593">
              <w:t xml:space="preserve">по </w:t>
            </w:r>
            <w:hyperlink r:id="rId14" w:history="1">
              <w:r w:rsidRPr="00F30593">
                <w:t>ОКТМО</w:t>
              </w:r>
            </w:hyperlink>
          </w:p>
        </w:tc>
        <w:tc>
          <w:tcPr>
            <w:tcW w:w="1418"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r w:rsidR="00F43A33" w:rsidRPr="00F30593" w:rsidTr="00EF2A51">
        <w:tc>
          <w:tcPr>
            <w:tcW w:w="7371" w:type="dxa"/>
          </w:tcPr>
          <w:p w:rsidR="00F43A33" w:rsidRPr="00F30593" w:rsidRDefault="00F43A33" w:rsidP="00EF2A51">
            <w:pPr>
              <w:autoSpaceDE w:val="0"/>
              <w:autoSpaceDN w:val="0"/>
              <w:adjustRightInd w:val="0"/>
            </w:pPr>
            <w:r w:rsidRPr="00F30593">
              <w:t>Наименование подразделения, ответственного за выполнение внутренних бюджетных процедур</w:t>
            </w:r>
          </w:p>
        </w:tc>
        <w:tc>
          <w:tcPr>
            <w:tcW w:w="3189" w:type="dxa"/>
            <w:tcBorders>
              <w:top w:val="single" w:sz="4" w:space="0" w:color="auto"/>
              <w:bottom w:val="single" w:sz="4" w:space="0" w:color="auto"/>
            </w:tcBorders>
            <w:vAlign w:val="bottom"/>
          </w:tcPr>
          <w:p w:rsidR="00F43A33" w:rsidRPr="00F30593" w:rsidRDefault="00F43A33" w:rsidP="00EF2A51">
            <w:pPr>
              <w:autoSpaceDE w:val="0"/>
              <w:autoSpaceDN w:val="0"/>
              <w:adjustRightInd w:val="0"/>
            </w:pPr>
          </w:p>
        </w:tc>
        <w:tc>
          <w:tcPr>
            <w:tcW w:w="3190" w:type="dxa"/>
            <w:tcBorders>
              <w:right w:val="single" w:sz="4" w:space="0" w:color="auto"/>
            </w:tcBorders>
            <w:vAlign w:val="bottom"/>
          </w:tcPr>
          <w:p w:rsidR="00F43A33" w:rsidRPr="00F30593" w:rsidRDefault="00F43A33" w:rsidP="00EF2A51">
            <w:pPr>
              <w:autoSpaceDE w:val="0"/>
              <w:autoSpaceDN w:val="0"/>
              <w:adjustRightInd w:val="0"/>
            </w:pPr>
          </w:p>
        </w:tc>
        <w:tc>
          <w:tcPr>
            <w:tcW w:w="1418" w:type="dxa"/>
            <w:tcBorders>
              <w:top w:val="single" w:sz="4" w:space="0" w:color="auto"/>
              <w:left w:val="single" w:sz="4" w:space="0" w:color="auto"/>
              <w:bottom w:val="single" w:sz="4" w:space="0" w:color="auto"/>
              <w:right w:val="single" w:sz="4" w:space="0" w:color="auto"/>
            </w:tcBorders>
          </w:tcPr>
          <w:p w:rsidR="00F43A33" w:rsidRPr="00F30593" w:rsidRDefault="00F43A33" w:rsidP="00EF2A51">
            <w:pPr>
              <w:autoSpaceDE w:val="0"/>
              <w:autoSpaceDN w:val="0"/>
              <w:adjustRightInd w:val="0"/>
            </w:pPr>
          </w:p>
        </w:tc>
      </w:tr>
    </w:tbl>
    <w:p w:rsidR="00F43A33" w:rsidRPr="00F30593" w:rsidRDefault="00F43A33" w:rsidP="00F43A33">
      <w:pPr>
        <w:widowControl w:val="0"/>
        <w:autoSpaceDE w:val="0"/>
        <w:autoSpaceDN w:val="0"/>
        <w:jc w:val="both"/>
      </w:pPr>
      <w:r w:rsidRPr="00F30593">
        <w:t>I.______________________________________________________________________________________________________________________</w:t>
      </w:r>
    </w:p>
    <w:p w:rsidR="00F43A33" w:rsidRPr="00F30593" w:rsidRDefault="00F43A33" w:rsidP="00F43A33">
      <w:pPr>
        <w:widowControl w:val="0"/>
        <w:tabs>
          <w:tab w:val="left" w:leader="underscore" w:pos="7483"/>
          <w:tab w:val="left" w:pos="14459"/>
        </w:tabs>
        <w:ind w:right="1"/>
        <w:jc w:val="center"/>
        <w:rPr>
          <w:b/>
          <w:bCs/>
          <w:sz w:val="24"/>
          <w:szCs w:val="24"/>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1985"/>
        <w:gridCol w:w="1843"/>
        <w:gridCol w:w="1842"/>
        <w:gridCol w:w="1560"/>
        <w:gridCol w:w="1701"/>
        <w:gridCol w:w="2551"/>
        <w:gridCol w:w="1418"/>
      </w:tblGrid>
      <w:tr w:rsidR="00F43A33" w:rsidRPr="00F30593" w:rsidTr="00EF2A51">
        <w:tc>
          <w:tcPr>
            <w:tcW w:w="675" w:type="dxa"/>
          </w:tcPr>
          <w:p w:rsidR="00F43A33" w:rsidRPr="00F30593" w:rsidRDefault="00F43A33" w:rsidP="00EF2A51">
            <w:pPr>
              <w:widowControl w:val="0"/>
              <w:ind w:left="1"/>
              <w:jc w:val="center"/>
              <w:rPr>
                <w:sz w:val="22"/>
                <w:szCs w:val="22"/>
              </w:rPr>
            </w:pPr>
            <w:r w:rsidRPr="00F30593">
              <w:rPr>
                <w:color w:val="000000"/>
                <w:sz w:val="22"/>
                <w:szCs w:val="22"/>
              </w:rPr>
              <w:t>Дата</w:t>
            </w: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Наименование операции</w:t>
            </w:r>
          </w:p>
        </w:tc>
        <w:tc>
          <w:tcPr>
            <w:tcW w:w="1985"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color w:val="000000"/>
                <w:sz w:val="22"/>
                <w:szCs w:val="22"/>
              </w:rPr>
              <w:t>Должностное лицо, ответственное за выполнение операции</w:t>
            </w:r>
          </w:p>
        </w:tc>
        <w:tc>
          <w:tcPr>
            <w:tcW w:w="1843"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color w:val="000000"/>
                <w:sz w:val="22"/>
                <w:szCs w:val="22"/>
              </w:rPr>
              <w:t>Должностное лицо, осуществляющее контрольное действие</w:t>
            </w:r>
          </w:p>
        </w:tc>
        <w:tc>
          <w:tcPr>
            <w:tcW w:w="1842"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Характеристики контрольного действия</w:t>
            </w:r>
          </w:p>
        </w:tc>
        <w:tc>
          <w:tcPr>
            <w:tcW w:w="1560"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Результаты контрольного действия</w:t>
            </w: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Сведения о причинах возникновения недостатков (нарушений)</w:t>
            </w:r>
          </w:p>
        </w:tc>
        <w:tc>
          <w:tcPr>
            <w:tcW w:w="2551" w:type="dxa"/>
          </w:tcPr>
          <w:p w:rsidR="00F43A33" w:rsidRPr="00F30593" w:rsidRDefault="00F43A33" w:rsidP="00EF2A51">
            <w:pPr>
              <w:widowControl w:val="0"/>
              <w:ind w:left="1"/>
              <w:jc w:val="center"/>
              <w:rPr>
                <w:b/>
                <w:sz w:val="22"/>
                <w:szCs w:val="22"/>
              </w:rPr>
            </w:pPr>
            <w:r w:rsidRPr="00F30593">
              <w:rPr>
                <w:color w:val="000000"/>
                <w:sz w:val="22"/>
                <w:szCs w:val="22"/>
              </w:rPr>
              <w:t xml:space="preserve">Предлагаемые меры по устранению недостатков (нарушений), причин их возникновения </w:t>
            </w:r>
          </w:p>
          <w:p w:rsidR="00F43A33" w:rsidRPr="00F30593" w:rsidRDefault="00F43A33" w:rsidP="00EF2A51">
            <w:pPr>
              <w:widowControl w:val="0"/>
              <w:tabs>
                <w:tab w:val="left" w:leader="underscore" w:pos="7483"/>
                <w:tab w:val="left" w:pos="14459"/>
              </w:tabs>
              <w:ind w:right="1"/>
              <w:jc w:val="center"/>
              <w:rPr>
                <w:bCs/>
                <w:sz w:val="22"/>
                <w:szCs w:val="22"/>
              </w:rPr>
            </w:pPr>
          </w:p>
        </w:tc>
        <w:tc>
          <w:tcPr>
            <w:tcW w:w="1418" w:type="dxa"/>
          </w:tcPr>
          <w:p w:rsidR="00F43A33" w:rsidRPr="00F30593" w:rsidRDefault="00F43A33" w:rsidP="00EF2A51">
            <w:pPr>
              <w:widowControl w:val="0"/>
              <w:ind w:left="1"/>
              <w:jc w:val="center"/>
              <w:rPr>
                <w:b/>
                <w:sz w:val="22"/>
                <w:szCs w:val="22"/>
              </w:rPr>
            </w:pPr>
            <w:r w:rsidRPr="00F30593">
              <w:rPr>
                <w:color w:val="000000"/>
                <w:sz w:val="22"/>
                <w:szCs w:val="22"/>
              </w:rPr>
              <w:t>Отметка об устранении</w:t>
            </w:r>
          </w:p>
        </w:tc>
      </w:tr>
      <w:tr w:rsidR="00F43A33" w:rsidRPr="00F30593" w:rsidTr="00EF2A51">
        <w:tc>
          <w:tcPr>
            <w:tcW w:w="675"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1</w:t>
            </w: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2</w:t>
            </w:r>
          </w:p>
        </w:tc>
        <w:tc>
          <w:tcPr>
            <w:tcW w:w="1985"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3</w:t>
            </w:r>
          </w:p>
        </w:tc>
        <w:tc>
          <w:tcPr>
            <w:tcW w:w="1843"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4</w:t>
            </w:r>
          </w:p>
        </w:tc>
        <w:tc>
          <w:tcPr>
            <w:tcW w:w="1842"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5</w:t>
            </w:r>
          </w:p>
        </w:tc>
        <w:tc>
          <w:tcPr>
            <w:tcW w:w="1560"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6</w:t>
            </w: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7</w:t>
            </w:r>
          </w:p>
        </w:tc>
        <w:tc>
          <w:tcPr>
            <w:tcW w:w="2551"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10</w:t>
            </w:r>
          </w:p>
        </w:tc>
        <w:tc>
          <w:tcPr>
            <w:tcW w:w="1418" w:type="dxa"/>
          </w:tcPr>
          <w:p w:rsidR="00F43A33" w:rsidRPr="00F30593" w:rsidRDefault="00F43A33" w:rsidP="00EF2A51">
            <w:pPr>
              <w:widowControl w:val="0"/>
              <w:tabs>
                <w:tab w:val="left" w:leader="underscore" w:pos="7483"/>
                <w:tab w:val="left" w:pos="14459"/>
              </w:tabs>
              <w:ind w:right="1"/>
              <w:jc w:val="center"/>
              <w:rPr>
                <w:bCs/>
                <w:sz w:val="22"/>
                <w:szCs w:val="22"/>
              </w:rPr>
            </w:pPr>
            <w:r w:rsidRPr="00F30593">
              <w:rPr>
                <w:bCs/>
                <w:sz w:val="22"/>
                <w:szCs w:val="22"/>
              </w:rPr>
              <w:t>11</w:t>
            </w:r>
          </w:p>
        </w:tc>
      </w:tr>
      <w:tr w:rsidR="00F43A33" w:rsidRPr="00F30593" w:rsidTr="00EF2A51">
        <w:tc>
          <w:tcPr>
            <w:tcW w:w="675"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985"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843"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842"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560"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255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418" w:type="dxa"/>
          </w:tcPr>
          <w:p w:rsidR="00F43A33" w:rsidRPr="00F30593" w:rsidRDefault="00F43A33" w:rsidP="00EF2A51">
            <w:pPr>
              <w:widowControl w:val="0"/>
              <w:tabs>
                <w:tab w:val="left" w:leader="underscore" w:pos="7483"/>
                <w:tab w:val="left" w:pos="14459"/>
              </w:tabs>
              <w:ind w:right="1"/>
              <w:jc w:val="center"/>
              <w:rPr>
                <w:bCs/>
                <w:sz w:val="22"/>
                <w:szCs w:val="22"/>
              </w:rPr>
            </w:pPr>
          </w:p>
        </w:tc>
      </w:tr>
      <w:tr w:rsidR="00F43A33" w:rsidRPr="00F30593" w:rsidTr="00EF2A51">
        <w:tc>
          <w:tcPr>
            <w:tcW w:w="675"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985"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843"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842"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560"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255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418" w:type="dxa"/>
          </w:tcPr>
          <w:p w:rsidR="00F43A33" w:rsidRPr="00F30593" w:rsidRDefault="00F43A33" w:rsidP="00EF2A51">
            <w:pPr>
              <w:widowControl w:val="0"/>
              <w:tabs>
                <w:tab w:val="left" w:leader="underscore" w:pos="7483"/>
                <w:tab w:val="left" w:pos="14459"/>
              </w:tabs>
              <w:ind w:right="1"/>
              <w:jc w:val="center"/>
              <w:rPr>
                <w:bCs/>
                <w:sz w:val="22"/>
                <w:szCs w:val="22"/>
              </w:rPr>
            </w:pPr>
          </w:p>
        </w:tc>
      </w:tr>
      <w:tr w:rsidR="00F43A33" w:rsidRPr="00F30593" w:rsidTr="00EF2A51">
        <w:tc>
          <w:tcPr>
            <w:tcW w:w="675"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985"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843"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842"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560"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70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2551" w:type="dxa"/>
          </w:tcPr>
          <w:p w:rsidR="00F43A33" w:rsidRPr="00F30593" w:rsidRDefault="00F43A33" w:rsidP="00EF2A51">
            <w:pPr>
              <w:widowControl w:val="0"/>
              <w:tabs>
                <w:tab w:val="left" w:leader="underscore" w:pos="7483"/>
                <w:tab w:val="left" w:pos="14459"/>
              </w:tabs>
              <w:ind w:right="1"/>
              <w:jc w:val="center"/>
              <w:rPr>
                <w:bCs/>
                <w:sz w:val="22"/>
                <w:szCs w:val="22"/>
              </w:rPr>
            </w:pPr>
          </w:p>
        </w:tc>
        <w:tc>
          <w:tcPr>
            <w:tcW w:w="1418" w:type="dxa"/>
          </w:tcPr>
          <w:p w:rsidR="00F43A33" w:rsidRPr="00F30593" w:rsidRDefault="00F43A33" w:rsidP="00EF2A51">
            <w:pPr>
              <w:widowControl w:val="0"/>
              <w:tabs>
                <w:tab w:val="left" w:leader="underscore" w:pos="7483"/>
                <w:tab w:val="left" w:pos="14459"/>
              </w:tabs>
              <w:ind w:right="1"/>
              <w:jc w:val="center"/>
              <w:rPr>
                <w:bCs/>
                <w:sz w:val="22"/>
                <w:szCs w:val="22"/>
              </w:rPr>
            </w:pPr>
          </w:p>
        </w:tc>
      </w:tr>
    </w:tbl>
    <w:p w:rsidR="00F43A33" w:rsidRPr="00F30593" w:rsidRDefault="00F43A33" w:rsidP="00F43A33">
      <w:pPr>
        <w:rPr>
          <w:sz w:val="24"/>
          <w:szCs w:val="24"/>
        </w:rPr>
      </w:pPr>
    </w:p>
    <w:p w:rsidR="00F43A33" w:rsidRPr="00F30593" w:rsidRDefault="00F43A33" w:rsidP="00F43A33">
      <w:pPr>
        <w:widowControl w:val="0"/>
        <w:autoSpaceDE w:val="0"/>
        <w:autoSpaceDN w:val="0"/>
        <w:jc w:val="both"/>
      </w:pPr>
      <w:r w:rsidRPr="00F30593">
        <w:t>В настоящем Журнале пронумеровано и прошнуровано __________ листов</w:t>
      </w:r>
    </w:p>
    <w:p w:rsidR="00F43A33" w:rsidRPr="00F30593" w:rsidRDefault="00F43A33" w:rsidP="00F43A33">
      <w:pPr>
        <w:widowControl w:val="0"/>
        <w:autoSpaceDE w:val="0"/>
        <w:autoSpaceDN w:val="0"/>
        <w:jc w:val="both"/>
      </w:pPr>
    </w:p>
    <w:p w:rsidR="00F43A33" w:rsidRPr="00F30593" w:rsidRDefault="00F43A33" w:rsidP="00F43A33">
      <w:pPr>
        <w:widowControl w:val="0"/>
        <w:autoSpaceDE w:val="0"/>
        <w:autoSpaceDN w:val="0"/>
        <w:jc w:val="both"/>
      </w:pPr>
      <w:r w:rsidRPr="00F30593">
        <w:t>Руководитель структурного         ___________      __________          _______________________</w:t>
      </w:r>
    </w:p>
    <w:p w:rsidR="00F43A33" w:rsidRPr="00F30593" w:rsidRDefault="00F43A33" w:rsidP="00F43A33">
      <w:pPr>
        <w:widowControl w:val="0"/>
        <w:autoSpaceDE w:val="0"/>
        <w:autoSpaceDN w:val="0"/>
        <w:jc w:val="both"/>
      </w:pPr>
      <w:r w:rsidRPr="00F30593">
        <w:t>подразделения                                (должность)        (подпись)              (расшифровка подписи)</w:t>
      </w:r>
    </w:p>
    <w:p w:rsidR="00F43A33" w:rsidRPr="00F30593" w:rsidRDefault="00F43A33" w:rsidP="00F43A33">
      <w:pPr>
        <w:widowControl w:val="0"/>
        <w:autoSpaceDE w:val="0"/>
        <w:autoSpaceDN w:val="0"/>
        <w:jc w:val="both"/>
      </w:pPr>
      <w:r w:rsidRPr="00F30593">
        <w:t>"__" ___________ 20__ г</w:t>
      </w:r>
    </w:p>
    <w:p w:rsidR="00F43A33" w:rsidRPr="00F30593" w:rsidRDefault="00F43A33" w:rsidP="00F43A33">
      <w:pPr>
        <w:widowControl w:val="0"/>
        <w:autoSpaceDE w:val="0"/>
        <w:autoSpaceDN w:val="0"/>
        <w:jc w:val="both"/>
      </w:pPr>
    </w:p>
    <w:p w:rsidR="00F43A33" w:rsidRPr="00F30593" w:rsidRDefault="00F43A33" w:rsidP="00F43A33">
      <w:pPr>
        <w:widowControl w:val="0"/>
        <w:autoSpaceDE w:val="0"/>
        <w:autoSpaceDN w:val="0"/>
        <w:jc w:val="both"/>
      </w:pPr>
    </w:p>
    <w:p w:rsidR="00F43A33" w:rsidRPr="00F30593" w:rsidRDefault="00F43A33" w:rsidP="00F43A33">
      <w:pPr>
        <w:widowControl w:val="0"/>
        <w:autoSpaceDE w:val="0"/>
        <w:autoSpaceDN w:val="0"/>
        <w:jc w:val="both"/>
      </w:pPr>
    </w:p>
    <w:p w:rsidR="00F43A33" w:rsidRPr="00F30593" w:rsidRDefault="00F43A33" w:rsidP="00F43A33">
      <w:pPr>
        <w:widowControl w:val="0"/>
        <w:autoSpaceDE w:val="0"/>
        <w:autoSpaceDN w:val="0"/>
        <w:jc w:val="both"/>
      </w:pPr>
    </w:p>
    <w:p w:rsidR="00F43A33" w:rsidRPr="00F30593" w:rsidRDefault="00F43A33" w:rsidP="00F43A33">
      <w:pPr>
        <w:widowControl w:val="0"/>
        <w:autoSpaceDE w:val="0"/>
        <w:autoSpaceDN w:val="0"/>
        <w:jc w:val="both"/>
      </w:pPr>
    </w:p>
    <w:p w:rsidR="00F43A33" w:rsidRPr="00F30593" w:rsidRDefault="00F43A33" w:rsidP="00F43A33">
      <w:pPr>
        <w:widowControl w:val="0"/>
        <w:ind w:left="9639"/>
        <w:rPr>
          <w:color w:val="000000"/>
          <w:sz w:val="24"/>
          <w:szCs w:val="24"/>
          <w:shd w:val="clear" w:color="auto" w:fill="FFFFFF"/>
        </w:rPr>
      </w:pPr>
      <w:r w:rsidRPr="00F30593">
        <w:rPr>
          <w:color w:val="000000"/>
          <w:sz w:val="24"/>
          <w:szCs w:val="24"/>
          <w:shd w:val="clear" w:color="auto" w:fill="FFFFFF"/>
        </w:rPr>
        <w:lastRenderedPageBreak/>
        <w:t>Приложение № 4 к Положению о внутреннем финансовом контроле в Органе местного самоуправления «Комитет по управлению имуществом города Каменска-Уральского»</w:t>
      </w:r>
    </w:p>
    <w:p w:rsidR="00F43A33" w:rsidRPr="00F30593" w:rsidRDefault="00F43A33" w:rsidP="00F43A33">
      <w:pPr>
        <w:rPr>
          <w:sz w:val="24"/>
          <w:szCs w:val="24"/>
        </w:rPr>
      </w:pPr>
    </w:p>
    <w:p w:rsidR="00F43A33" w:rsidRPr="00F30593" w:rsidRDefault="00F43A33" w:rsidP="00F43A33">
      <w:pPr>
        <w:rPr>
          <w:sz w:val="24"/>
          <w:szCs w:val="24"/>
        </w:rPr>
      </w:pPr>
    </w:p>
    <w:p w:rsidR="00F43A33" w:rsidRPr="00F30593" w:rsidRDefault="00F43A33" w:rsidP="00F43A33">
      <w:pPr>
        <w:rPr>
          <w:sz w:val="24"/>
          <w:szCs w:val="24"/>
        </w:rPr>
      </w:pPr>
    </w:p>
    <w:p w:rsidR="00F43A33" w:rsidRPr="00F30593" w:rsidRDefault="00F43A33" w:rsidP="00F43A33">
      <w:pPr>
        <w:autoSpaceDE w:val="0"/>
        <w:autoSpaceDN w:val="0"/>
        <w:adjustRightInd w:val="0"/>
        <w:jc w:val="center"/>
        <w:rPr>
          <w:sz w:val="24"/>
          <w:szCs w:val="24"/>
        </w:rPr>
      </w:pPr>
      <w:r w:rsidRPr="00F30593">
        <w:rPr>
          <w:sz w:val="24"/>
          <w:szCs w:val="24"/>
        </w:rPr>
        <w:t>Отчет</w:t>
      </w:r>
    </w:p>
    <w:p w:rsidR="00F43A33" w:rsidRPr="00F30593" w:rsidRDefault="00F43A33" w:rsidP="00F43A33">
      <w:pPr>
        <w:autoSpaceDE w:val="0"/>
        <w:autoSpaceDN w:val="0"/>
        <w:adjustRightInd w:val="0"/>
        <w:jc w:val="center"/>
        <w:rPr>
          <w:sz w:val="24"/>
          <w:szCs w:val="24"/>
        </w:rPr>
      </w:pPr>
      <w:r w:rsidRPr="00F30593">
        <w:rPr>
          <w:sz w:val="24"/>
          <w:szCs w:val="24"/>
        </w:rPr>
        <w:t>о результатах внутреннего финансового контроля</w:t>
      </w:r>
    </w:p>
    <w:p w:rsidR="00F43A33" w:rsidRPr="00F30593" w:rsidRDefault="00F43A33" w:rsidP="00F43A33">
      <w:pPr>
        <w:autoSpaceDE w:val="0"/>
        <w:autoSpaceDN w:val="0"/>
        <w:adjustRightInd w:val="0"/>
        <w:jc w:val="center"/>
        <w:rPr>
          <w:sz w:val="24"/>
          <w:szCs w:val="24"/>
        </w:rPr>
      </w:pPr>
      <w:r w:rsidRPr="00F30593">
        <w:rPr>
          <w:sz w:val="24"/>
          <w:szCs w:val="24"/>
        </w:rPr>
        <w:t>в ______________________________________________________</w:t>
      </w:r>
    </w:p>
    <w:p w:rsidR="00F43A33" w:rsidRPr="00F30593" w:rsidRDefault="00F43A33" w:rsidP="00F43A33">
      <w:pPr>
        <w:ind w:left="5664" w:firstLine="708"/>
      </w:pPr>
      <w:r w:rsidRPr="00F30593">
        <w:t>за ____________ (период)</w:t>
      </w:r>
    </w:p>
    <w:p w:rsidR="00F43A33" w:rsidRPr="00F30593" w:rsidRDefault="00F43A33" w:rsidP="00F43A33"/>
    <w:p w:rsidR="00F43A33" w:rsidRPr="00F30593" w:rsidRDefault="00F43A33" w:rsidP="00F43A33">
      <w:pPr>
        <w:rPr>
          <w:sz w:val="24"/>
          <w:szCs w:val="24"/>
        </w:rPr>
      </w:pPr>
    </w:p>
    <w:p w:rsidR="00F43A33" w:rsidRPr="00F30593" w:rsidRDefault="00F43A33" w:rsidP="00F43A33">
      <w:pPr>
        <w:rPr>
          <w:sz w:val="24"/>
          <w:szCs w:val="24"/>
        </w:rPr>
      </w:pPr>
    </w:p>
    <w:tbl>
      <w:tblPr>
        <w:tblW w:w="1516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1"/>
        <w:gridCol w:w="2267"/>
        <w:gridCol w:w="1644"/>
        <w:gridCol w:w="1814"/>
        <w:gridCol w:w="1701"/>
        <w:gridCol w:w="1646"/>
        <w:gridCol w:w="1417"/>
        <w:gridCol w:w="1843"/>
        <w:gridCol w:w="1985"/>
      </w:tblGrid>
      <w:tr w:rsidR="00F43A33" w:rsidRPr="00F30593" w:rsidTr="00EF2A51">
        <w:tc>
          <w:tcPr>
            <w:tcW w:w="851" w:type="dxa"/>
          </w:tcPr>
          <w:p w:rsidR="00F43A33" w:rsidRPr="00F30593" w:rsidRDefault="00F43A33" w:rsidP="00EF2A51">
            <w:pPr>
              <w:autoSpaceDE w:val="0"/>
              <w:autoSpaceDN w:val="0"/>
              <w:adjustRightInd w:val="0"/>
              <w:jc w:val="center"/>
              <w:rPr>
                <w:sz w:val="24"/>
                <w:szCs w:val="24"/>
              </w:rPr>
            </w:pPr>
            <w:r w:rsidRPr="00F30593">
              <w:rPr>
                <w:sz w:val="24"/>
                <w:szCs w:val="24"/>
              </w:rPr>
              <w:t>Номер строки</w:t>
            </w:r>
          </w:p>
        </w:tc>
        <w:tc>
          <w:tcPr>
            <w:tcW w:w="2267" w:type="dxa"/>
          </w:tcPr>
          <w:p w:rsidR="00F43A33" w:rsidRPr="00F30593" w:rsidRDefault="00F43A33" w:rsidP="00EF2A51">
            <w:pPr>
              <w:autoSpaceDE w:val="0"/>
              <w:autoSpaceDN w:val="0"/>
              <w:adjustRightInd w:val="0"/>
              <w:jc w:val="center"/>
              <w:rPr>
                <w:sz w:val="24"/>
                <w:szCs w:val="24"/>
              </w:rPr>
            </w:pPr>
            <w:r w:rsidRPr="00F30593">
              <w:rPr>
                <w:sz w:val="24"/>
                <w:szCs w:val="24"/>
              </w:rPr>
              <w:t>Методы контроля</w:t>
            </w:r>
          </w:p>
        </w:tc>
        <w:tc>
          <w:tcPr>
            <w:tcW w:w="1644" w:type="dxa"/>
          </w:tcPr>
          <w:p w:rsidR="00F43A33" w:rsidRPr="00F30593" w:rsidRDefault="00F43A33" w:rsidP="00EF2A51">
            <w:pPr>
              <w:autoSpaceDE w:val="0"/>
              <w:autoSpaceDN w:val="0"/>
              <w:adjustRightInd w:val="0"/>
              <w:jc w:val="center"/>
              <w:rPr>
                <w:sz w:val="24"/>
                <w:szCs w:val="24"/>
              </w:rPr>
            </w:pPr>
            <w:r w:rsidRPr="00F30593">
              <w:rPr>
                <w:sz w:val="24"/>
                <w:szCs w:val="24"/>
              </w:rPr>
              <w:t>Количество контрольных действий</w:t>
            </w:r>
          </w:p>
        </w:tc>
        <w:tc>
          <w:tcPr>
            <w:tcW w:w="1814" w:type="dxa"/>
          </w:tcPr>
          <w:p w:rsidR="00F43A33" w:rsidRPr="00F30593" w:rsidRDefault="00F43A33" w:rsidP="00EF2A51">
            <w:pPr>
              <w:autoSpaceDE w:val="0"/>
              <w:autoSpaceDN w:val="0"/>
              <w:adjustRightInd w:val="0"/>
              <w:jc w:val="center"/>
              <w:rPr>
                <w:sz w:val="24"/>
                <w:szCs w:val="24"/>
              </w:rPr>
            </w:pPr>
            <w:r w:rsidRPr="00F30593">
              <w:rPr>
                <w:sz w:val="24"/>
                <w:szCs w:val="24"/>
              </w:rPr>
              <w:t>Наименование бюджетных процедур и операций</w:t>
            </w:r>
          </w:p>
        </w:tc>
        <w:tc>
          <w:tcPr>
            <w:tcW w:w="1701" w:type="dxa"/>
          </w:tcPr>
          <w:p w:rsidR="00F43A33" w:rsidRPr="00F30593" w:rsidRDefault="00F43A33" w:rsidP="00EF2A51">
            <w:pPr>
              <w:autoSpaceDE w:val="0"/>
              <w:autoSpaceDN w:val="0"/>
              <w:adjustRightInd w:val="0"/>
              <w:jc w:val="center"/>
              <w:rPr>
                <w:sz w:val="24"/>
                <w:szCs w:val="24"/>
              </w:rPr>
            </w:pPr>
            <w:r w:rsidRPr="00F30593">
              <w:rPr>
                <w:sz w:val="24"/>
                <w:szCs w:val="24"/>
              </w:rPr>
              <w:t>Количество выявленных нарушений (недостатков)</w:t>
            </w:r>
          </w:p>
        </w:tc>
        <w:tc>
          <w:tcPr>
            <w:tcW w:w="1646" w:type="dxa"/>
          </w:tcPr>
          <w:p w:rsidR="00F43A33" w:rsidRPr="00F30593" w:rsidRDefault="00F43A33" w:rsidP="00EF2A51">
            <w:pPr>
              <w:autoSpaceDE w:val="0"/>
              <w:autoSpaceDN w:val="0"/>
              <w:adjustRightInd w:val="0"/>
              <w:jc w:val="center"/>
              <w:rPr>
                <w:sz w:val="24"/>
                <w:szCs w:val="24"/>
              </w:rPr>
            </w:pPr>
            <w:r w:rsidRPr="00F30593">
              <w:rPr>
                <w:sz w:val="24"/>
                <w:szCs w:val="24"/>
              </w:rPr>
              <w:t>Виды выявленных нарушений</w:t>
            </w:r>
          </w:p>
        </w:tc>
        <w:tc>
          <w:tcPr>
            <w:tcW w:w="1417" w:type="dxa"/>
          </w:tcPr>
          <w:p w:rsidR="00F43A33" w:rsidRPr="00F30593" w:rsidRDefault="00F43A33" w:rsidP="00EF2A51">
            <w:pPr>
              <w:autoSpaceDE w:val="0"/>
              <w:autoSpaceDN w:val="0"/>
              <w:adjustRightInd w:val="0"/>
              <w:jc w:val="center"/>
              <w:rPr>
                <w:sz w:val="24"/>
                <w:szCs w:val="24"/>
              </w:rPr>
            </w:pPr>
            <w:r w:rsidRPr="00F30593">
              <w:rPr>
                <w:sz w:val="24"/>
                <w:szCs w:val="24"/>
              </w:rPr>
              <w:t>Меры по устранению нарушений</w:t>
            </w:r>
          </w:p>
        </w:tc>
        <w:tc>
          <w:tcPr>
            <w:tcW w:w="1843" w:type="dxa"/>
          </w:tcPr>
          <w:p w:rsidR="00F43A33" w:rsidRPr="00F30593" w:rsidRDefault="00F43A33" w:rsidP="00EF2A51">
            <w:pPr>
              <w:autoSpaceDE w:val="0"/>
              <w:autoSpaceDN w:val="0"/>
              <w:adjustRightInd w:val="0"/>
              <w:jc w:val="center"/>
              <w:rPr>
                <w:sz w:val="24"/>
                <w:szCs w:val="24"/>
              </w:rPr>
            </w:pPr>
            <w:r w:rsidRPr="00F30593">
              <w:rPr>
                <w:sz w:val="24"/>
                <w:szCs w:val="24"/>
              </w:rPr>
              <w:t>Количество принятых мер, исполненных заключений</w:t>
            </w:r>
          </w:p>
        </w:tc>
        <w:tc>
          <w:tcPr>
            <w:tcW w:w="1985" w:type="dxa"/>
          </w:tcPr>
          <w:p w:rsidR="00F43A33" w:rsidRPr="00F30593" w:rsidRDefault="00F43A33" w:rsidP="00EF2A51">
            <w:pPr>
              <w:autoSpaceDE w:val="0"/>
              <w:autoSpaceDN w:val="0"/>
              <w:adjustRightInd w:val="0"/>
              <w:jc w:val="center"/>
              <w:rPr>
                <w:sz w:val="24"/>
                <w:szCs w:val="24"/>
              </w:rPr>
            </w:pPr>
            <w:r w:rsidRPr="00F30593">
              <w:rPr>
                <w:sz w:val="24"/>
                <w:szCs w:val="24"/>
              </w:rPr>
              <w:t>Принятие мер к должностным лицам</w:t>
            </w:r>
          </w:p>
        </w:tc>
      </w:tr>
      <w:tr w:rsidR="00F43A33" w:rsidRPr="00F30593" w:rsidTr="00EF2A51">
        <w:tc>
          <w:tcPr>
            <w:tcW w:w="851" w:type="dxa"/>
            <w:vAlign w:val="center"/>
          </w:tcPr>
          <w:p w:rsidR="00F43A33" w:rsidRPr="00F30593" w:rsidRDefault="00F43A33" w:rsidP="00EF2A51">
            <w:pPr>
              <w:autoSpaceDE w:val="0"/>
              <w:autoSpaceDN w:val="0"/>
              <w:adjustRightInd w:val="0"/>
              <w:rPr>
                <w:sz w:val="24"/>
                <w:szCs w:val="24"/>
              </w:rPr>
            </w:pPr>
            <w:r w:rsidRPr="00F30593">
              <w:rPr>
                <w:sz w:val="24"/>
                <w:szCs w:val="24"/>
              </w:rPr>
              <w:t>1.</w:t>
            </w:r>
          </w:p>
        </w:tc>
        <w:tc>
          <w:tcPr>
            <w:tcW w:w="2267" w:type="dxa"/>
            <w:vAlign w:val="center"/>
          </w:tcPr>
          <w:p w:rsidR="00F43A33" w:rsidRPr="00F30593" w:rsidRDefault="00F43A33" w:rsidP="00EF2A51">
            <w:pPr>
              <w:autoSpaceDE w:val="0"/>
              <w:autoSpaceDN w:val="0"/>
              <w:adjustRightInd w:val="0"/>
              <w:rPr>
                <w:sz w:val="24"/>
                <w:szCs w:val="24"/>
              </w:rPr>
            </w:pPr>
            <w:r w:rsidRPr="00F30593">
              <w:rPr>
                <w:sz w:val="24"/>
                <w:szCs w:val="24"/>
              </w:rPr>
              <w:t>Самоконтроль</w:t>
            </w:r>
          </w:p>
        </w:tc>
        <w:tc>
          <w:tcPr>
            <w:tcW w:w="1644" w:type="dxa"/>
            <w:vAlign w:val="center"/>
          </w:tcPr>
          <w:p w:rsidR="00F43A33" w:rsidRPr="00F30593" w:rsidRDefault="00F43A33" w:rsidP="00EF2A51">
            <w:pPr>
              <w:autoSpaceDE w:val="0"/>
              <w:autoSpaceDN w:val="0"/>
              <w:adjustRightInd w:val="0"/>
              <w:rPr>
                <w:sz w:val="24"/>
                <w:szCs w:val="24"/>
              </w:rPr>
            </w:pPr>
          </w:p>
        </w:tc>
        <w:tc>
          <w:tcPr>
            <w:tcW w:w="1814" w:type="dxa"/>
            <w:vAlign w:val="center"/>
          </w:tcPr>
          <w:p w:rsidR="00F43A33" w:rsidRPr="00F30593" w:rsidRDefault="00F43A33" w:rsidP="00EF2A51">
            <w:pPr>
              <w:autoSpaceDE w:val="0"/>
              <w:autoSpaceDN w:val="0"/>
              <w:adjustRightInd w:val="0"/>
              <w:rPr>
                <w:sz w:val="24"/>
                <w:szCs w:val="24"/>
              </w:rPr>
            </w:pPr>
          </w:p>
        </w:tc>
        <w:tc>
          <w:tcPr>
            <w:tcW w:w="1701" w:type="dxa"/>
            <w:vAlign w:val="center"/>
          </w:tcPr>
          <w:p w:rsidR="00F43A33" w:rsidRPr="00F30593" w:rsidRDefault="00F43A33" w:rsidP="00EF2A51">
            <w:pPr>
              <w:autoSpaceDE w:val="0"/>
              <w:autoSpaceDN w:val="0"/>
              <w:adjustRightInd w:val="0"/>
              <w:rPr>
                <w:sz w:val="24"/>
                <w:szCs w:val="24"/>
              </w:rPr>
            </w:pPr>
          </w:p>
        </w:tc>
        <w:tc>
          <w:tcPr>
            <w:tcW w:w="1646" w:type="dxa"/>
            <w:vAlign w:val="center"/>
          </w:tcPr>
          <w:p w:rsidR="00F43A33" w:rsidRPr="00F30593" w:rsidRDefault="00F43A33" w:rsidP="00EF2A51">
            <w:pPr>
              <w:autoSpaceDE w:val="0"/>
              <w:autoSpaceDN w:val="0"/>
              <w:adjustRightInd w:val="0"/>
              <w:rPr>
                <w:sz w:val="24"/>
                <w:szCs w:val="24"/>
              </w:rPr>
            </w:pPr>
          </w:p>
        </w:tc>
        <w:tc>
          <w:tcPr>
            <w:tcW w:w="1417" w:type="dxa"/>
            <w:vAlign w:val="center"/>
          </w:tcPr>
          <w:p w:rsidR="00F43A33" w:rsidRPr="00F30593" w:rsidRDefault="00F43A33" w:rsidP="00EF2A51">
            <w:pPr>
              <w:autoSpaceDE w:val="0"/>
              <w:autoSpaceDN w:val="0"/>
              <w:adjustRightInd w:val="0"/>
              <w:rPr>
                <w:sz w:val="24"/>
                <w:szCs w:val="24"/>
              </w:rPr>
            </w:pPr>
          </w:p>
        </w:tc>
        <w:tc>
          <w:tcPr>
            <w:tcW w:w="1843" w:type="dxa"/>
            <w:vAlign w:val="center"/>
          </w:tcPr>
          <w:p w:rsidR="00F43A33" w:rsidRPr="00F30593" w:rsidRDefault="00F43A33" w:rsidP="00EF2A51">
            <w:pPr>
              <w:autoSpaceDE w:val="0"/>
              <w:autoSpaceDN w:val="0"/>
              <w:adjustRightInd w:val="0"/>
              <w:rPr>
                <w:sz w:val="24"/>
                <w:szCs w:val="24"/>
              </w:rPr>
            </w:pPr>
          </w:p>
        </w:tc>
        <w:tc>
          <w:tcPr>
            <w:tcW w:w="1985" w:type="dxa"/>
            <w:vAlign w:val="center"/>
          </w:tcPr>
          <w:p w:rsidR="00F43A33" w:rsidRPr="00F30593" w:rsidRDefault="00F43A33" w:rsidP="00EF2A51">
            <w:pPr>
              <w:autoSpaceDE w:val="0"/>
              <w:autoSpaceDN w:val="0"/>
              <w:adjustRightInd w:val="0"/>
              <w:rPr>
                <w:sz w:val="24"/>
                <w:szCs w:val="24"/>
              </w:rPr>
            </w:pPr>
          </w:p>
        </w:tc>
      </w:tr>
      <w:tr w:rsidR="00F43A33" w:rsidRPr="00F30593" w:rsidTr="00EF2A51">
        <w:tc>
          <w:tcPr>
            <w:tcW w:w="851" w:type="dxa"/>
            <w:vAlign w:val="center"/>
          </w:tcPr>
          <w:p w:rsidR="00F43A33" w:rsidRPr="00F30593" w:rsidRDefault="00F43A33" w:rsidP="00EF2A51">
            <w:pPr>
              <w:autoSpaceDE w:val="0"/>
              <w:autoSpaceDN w:val="0"/>
              <w:adjustRightInd w:val="0"/>
              <w:rPr>
                <w:sz w:val="24"/>
                <w:szCs w:val="24"/>
              </w:rPr>
            </w:pPr>
            <w:r w:rsidRPr="00F30593">
              <w:rPr>
                <w:sz w:val="24"/>
                <w:szCs w:val="24"/>
              </w:rPr>
              <w:t>2.</w:t>
            </w:r>
          </w:p>
        </w:tc>
        <w:tc>
          <w:tcPr>
            <w:tcW w:w="2267" w:type="dxa"/>
            <w:vAlign w:val="center"/>
          </w:tcPr>
          <w:p w:rsidR="00F43A33" w:rsidRPr="00F30593" w:rsidRDefault="00F43A33" w:rsidP="00EF2A51">
            <w:pPr>
              <w:autoSpaceDE w:val="0"/>
              <w:autoSpaceDN w:val="0"/>
              <w:adjustRightInd w:val="0"/>
              <w:rPr>
                <w:sz w:val="24"/>
                <w:szCs w:val="24"/>
              </w:rPr>
            </w:pPr>
            <w:r w:rsidRPr="00F30593">
              <w:rPr>
                <w:sz w:val="24"/>
                <w:szCs w:val="24"/>
              </w:rPr>
              <w:t>Смежный контроль</w:t>
            </w:r>
          </w:p>
        </w:tc>
        <w:tc>
          <w:tcPr>
            <w:tcW w:w="1644" w:type="dxa"/>
            <w:vAlign w:val="center"/>
          </w:tcPr>
          <w:p w:rsidR="00F43A33" w:rsidRPr="00F30593" w:rsidRDefault="00F43A33" w:rsidP="00EF2A51">
            <w:pPr>
              <w:autoSpaceDE w:val="0"/>
              <w:autoSpaceDN w:val="0"/>
              <w:adjustRightInd w:val="0"/>
              <w:rPr>
                <w:sz w:val="24"/>
                <w:szCs w:val="24"/>
              </w:rPr>
            </w:pPr>
          </w:p>
        </w:tc>
        <w:tc>
          <w:tcPr>
            <w:tcW w:w="1814" w:type="dxa"/>
            <w:vAlign w:val="center"/>
          </w:tcPr>
          <w:p w:rsidR="00F43A33" w:rsidRPr="00F30593" w:rsidRDefault="00F43A33" w:rsidP="00EF2A51">
            <w:pPr>
              <w:autoSpaceDE w:val="0"/>
              <w:autoSpaceDN w:val="0"/>
              <w:adjustRightInd w:val="0"/>
              <w:rPr>
                <w:sz w:val="24"/>
                <w:szCs w:val="24"/>
              </w:rPr>
            </w:pPr>
          </w:p>
        </w:tc>
        <w:tc>
          <w:tcPr>
            <w:tcW w:w="1701" w:type="dxa"/>
            <w:vAlign w:val="center"/>
          </w:tcPr>
          <w:p w:rsidR="00F43A33" w:rsidRPr="00F30593" w:rsidRDefault="00F43A33" w:rsidP="00EF2A51">
            <w:pPr>
              <w:autoSpaceDE w:val="0"/>
              <w:autoSpaceDN w:val="0"/>
              <w:adjustRightInd w:val="0"/>
              <w:rPr>
                <w:sz w:val="24"/>
                <w:szCs w:val="24"/>
              </w:rPr>
            </w:pPr>
          </w:p>
        </w:tc>
        <w:tc>
          <w:tcPr>
            <w:tcW w:w="1646" w:type="dxa"/>
            <w:vAlign w:val="center"/>
          </w:tcPr>
          <w:p w:rsidR="00F43A33" w:rsidRPr="00F30593" w:rsidRDefault="00F43A33" w:rsidP="00EF2A51">
            <w:pPr>
              <w:autoSpaceDE w:val="0"/>
              <w:autoSpaceDN w:val="0"/>
              <w:adjustRightInd w:val="0"/>
              <w:rPr>
                <w:sz w:val="24"/>
                <w:szCs w:val="24"/>
              </w:rPr>
            </w:pPr>
          </w:p>
        </w:tc>
        <w:tc>
          <w:tcPr>
            <w:tcW w:w="1417" w:type="dxa"/>
            <w:vAlign w:val="center"/>
          </w:tcPr>
          <w:p w:rsidR="00F43A33" w:rsidRPr="00F30593" w:rsidRDefault="00F43A33" w:rsidP="00EF2A51">
            <w:pPr>
              <w:autoSpaceDE w:val="0"/>
              <w:autoSpaceDN w:val="0"/>
              <w:adjustRightInd w:val="0"/>
              <w:rPr>
                <w:sz w:val="24"/>
                <w:szCs w:val="24"/>
              </w:rPr>
            </w:pPr>
          </w:p>
        </w:tc>
        <w:tc>
          <w:tcPr>
            <w:tcW w:w="1843" w:type="dxa"/>
            <w:vAlign w:val="center"/>
          </w:tcPr>
          <w:p w:rsidR="00F43A33" w:rsidRPr="00F30593" w:rsidRDefault="00F43A33" w:rsidP="00EF2A51">
            <w:pPr>
              <w:autoSpaceDE w:val="0"/>
              <w:autoSpaceDN w:val="0"/>
              <w:adjustRightInd w:val="0"/>
              <w:rPr>
                <w:sz w:val="24"/>
                <w:szCs w:val="24"/>
              </w:rPr>
            </w:pPr>
          </w:p>
        </w:tc>
        <w:tc>
          <w:tcPr>
            <w:tcW w:w="1985" w:type="dxa"/>
            <w:vAlign w:val="center"/>
          </w:tcPr>
          <w:p w:rsidR="00F43A33" w:rsidRPr="00F30593" w:rsidRDefault="00F43A33" w:rsidP="00EF2A51">
            <w:pPr>
              <w:autoSpaceDE w:val="0"/>
              <w:autoSpaceDN w:val="0"/>
              <w:adjustRightInd w:val="0"/>
              <w:rPr>
                <w:sz w:val="24"/>
                <w:szCs w:val="24"/>
              </w:rPr>
            </w:pPr>
          </w:p>
        </w:tc>
      </w:tr>
      <w:tr w:rsidR="00F43A33" w:rsidRPr="00F30593" w:rsidTr="00EF2A51">
        <w:tc>
          <w:tcPr>
            <w:tcW w:w="851" w:type="dxa"/>
            <w:vAlign w:val="center"/>
          </w:tcPr>
          <w:p w:rsidR="00F43A33" w:rsidRPr="00F30593" w:rsidRDefault="00F43A33" w:rsidP="00EF2A51">
            <w:pPr>
              <w:autoSpaceDE w:val="0"/>
              <w:autoSpaceDN w:val="0"/>
              <w:adjustRightInd w:val="0"/>
              <w:rPr>
                <w:sz w:val="24"/>
                <w:szCs w:val="24"/>
              </w:rPr>
            </w:pPr>
            <w:r w:rsidRPr="00F30593">
              <w:rPr>
                <w:sz w:val="24"/>
                <w:szCs w:val="24"/>
              </w:rPr>
              <w:t>3.</w:t>
            </w:r>
          </w:p>
        </w:tc>
        <w:tc>
          <w:tcPr>
            <w:tcW w:w="2267" w:type="dxa"/>
            <w:vAlign w:val="center"/>
          </w:tcPr>
          <w:p w:rsidR="00F43A33" w:rsidRPr="00F30593" w:rsidRDefault="00F43A33" w:rsidP="00EF2A51">
            <w:pPr>
              <w:autoSpaceDE w:val="0"/>
              <w:autoSpaceDN w:val="0"/>
              <w:adjustRightInd w:val="0"/>
              <w:rPr>
                <w:sz w:val="24"/>
                <w:szCs w:val="24"/>
              </w:rPr>
            </w:pPr>
            <w:r w:rsidRPr="00F30593">
              <w:rPr>
                <w:sz w:val="24"/>
                <w:szCs w:val="24"/>
              </w:rPr>
              <w:t>Контроль по уровню подчиненности</w:t>
            </w:r>
          </w:p>
        </w:tc>
        <w:tc>
          <w:tcPr>
            <w:tcW w:w="1644" w:type="dxa"/>
            <w:vAlign w:val="center"/>
          </w:tcPr>
          <w:p w:rsidR="00F43A33" w:rsidRPr="00F30593" w:rsidRDefault="00F43A33" w:rsidP="00EF2A51">
            <w:pPr>
              <w:autoSpaceDE w:val="0"/>
              <w:autoSpaceDN w:val="0"/>
              <w:adjustRightInd w:val="0"/>
              <w:rPr>
                <w:sz w:val="24"/>
                <w:szCs w:val="24"/>
              </w:rPr>
            </w:pPr>
          </w:p>
        </w:tc>
        <w:tc>
          <w:tcPr>
            <w:tcW w:w="1814" w:type="dxa"/>
            <w:vAlign w:val="center"/>
          </w:tcPr>
          <w:p w:rsidR="00F43A33" w:rsidRPr="00F30593" w:rsidRDefault="00F43A33" w:rsidP="00EF2A51">
            <w:pPr>
              <w:autoSpaceDE w:val="0"/>
              <w:autoSpaceDN w:val="0"/>
              <w:adjustRightInd w:val="0"/>
              <w:rPr>
                <w:sz w:val="24"/>
                <w:szCs w:val="24"/>
              </w:rPr>
            </w:pPr>
          </w:p>
        </w:tc>
        <w:tc>
          <w:tcPr>
            <w:tcW w:w="1701" w:type="dxa"/>
            <w:vAlign w:val="center"/>
          </w:tcPr>
          <w:p w:rsidR="00F43A33" w:rsidRPr="00F30593" w:rsidRDefault="00F43A33" w:rsidP="00EF2A51">
            <w:pPr>
              <w:autoSpaceDE w:val="0"/>
              <w:autoSpaceDN w:val="0"/>
              <w:adjustRightInd w:val="0"/>
              <w:rPr>
                <w:sz w:val="24"/>
                <w:szCs w:val="24"/>
              </w:rPr>
            </w:pPr>
          </w:p>
        </w:tc>
        <w:tc>
          <w:tcPr>
            <w:tcW w:w="1646" w:type="dxa"/>
            <w:vAlign w:val="center"/>
          </w:tcPr>
          <w:p w:rsidR="00F43A33" w:rsidRPr="00F30593" w:rsidRDefault="00F43A33" w:rsidP="00EF2A51">
            <w:pPr>
              <w:autoSpaceDE w:val="0"/>
              <w:autoSpaceDN w:val="0"/>
              <w:adjustRightInd w:val="0"/>
              <w:rPr>
                <w:sz w:val="24"/>
                <w:szCs w:val="24"/>
              </w:rPr>
            </w:pPr>
          </w:p>
        </w:tc>
        <w:tc>
          <w:tcPr>
            <w:tcW w:w="1417" w:type="dxa"/>
            <w:vAlign w:val="center"/>
          </w:tcPr>
          <w:p w:rsidR="00F43A33" w:rsidRPr="00F30593" w:rsidRDefault="00F43A33" w:rsidP="00EF2A51">
            <w:pPr>
              <w:autoSpaceDE w:val="0"/>
              <w:autoSpaceDN w:val="0"/>
              <w:adjustRightInd w:val="0"/>
              <w:rPr>
                <w:sz w:val="24"/>
                <w:szCs w:val="24"/>
              </w:rPr>
            </w:pPr>
          </w:p>
        </w:tc>
        <w:tc>
          <w:tcPr>
            <w:tcW w:w="1843" w:type="dxa"/>
            <w:vAlign w:val="center"/>
          </w:tcPr>
          <w:p w:rsidR="00F43A33" w:rsidRPr="00F30593" w:rsidRDefault="00F43A33" w:rsidP="00EF2A51">
            <w:pPr>
              <w:autoSpaceDE w:val="0"/>
              <w:autoSpaceDN w:val="0"/>
              <w:adjustRightInd w:val="0"/>
              <w:rPr>
                <w:sz w:val="24"/>
                <w:szCs w:val="24"/>
              </w:rPr>
            </w:pPr>
          </w:p>
        </w:tc>
        <w:tc>
          <w:tcPr>
            <w:tcW w:w="1985" w:type="dxa"/>
            <w:vAlign w:val="center"/>
          </w:tcPr>
          <w:p w:rsidR="00F43A33" w:rsidRPr="00F30593" w:rsidRDefault="00F43A33" w:rsidP="00EF2A51">
            <w:pPr>
              <w:autoSpaceDE w:val="0"/>
              <w:autoSpaceDN w:val="0"/>
              <w:adjustRightInd w:val="0"/>
              <w:rPr>
                <w:sz w:val="24"/>
                <w:szCs w:val="24"/>
              </w:rPr>
            </w:pPr>
          </w:p>
        </w:tc>
      </w:tr>
      <w:tr w:rsidR="00F43A33" w:rsidRPr="00F30593" w:rsidTr="00EF2A51">
        <w:tc>
          <w:tcPr>
            <w:tcW w:w="851" w:type="dxa"/>
            <w:vAlign w:val="center"/>
          </w:tcPr>
          <w:p w:rsidR="00F43A33" w:rsidRPr="00F30593" w:rsidRDefault="00F43A33" w:rsidP="00EF2A51">
            <w:pPr>
              <w:autoSpaceDE w:val="0"/>
              <w:autoSpaceDN w:val="0"/>
              <w:adjustRightInd w:val="0"/>
              <w:rPr>
                <w:sz w:val="24"/>
                <w:szCs w:val="24"/>
              </w:rPr>
            </w:pPr>
            <w:r w:rsidRPr="00F30593">
              <w:rPr>
                <w:sz w:val="24"/>
                <w:szCs w:val="24"/>
              </w:rPr>
              <w:t>4.</w:t>
            </w:r>
          </w:p>
        </w:tc>
        <w:tc>
          <w:tcPr>
            <w:tcW w:w="2267" w:type="dxa"/>
            <w:vAlign w:val="center"/>
          </w:tcPr>
          <w:p w:rsidR="00F43A33" w:rsidRPr="00F30593" w:rsidRDefault="00F43A33" w:rsidP="00EF2A51">
            <w:pPr>
              <w:autoSpaceDE w:val="0"/>
              <w:autoSpaceDN w:val="0"/>
              <w:adjustRightInd w:val="0"/>
              <w:rPr>
                <w:sz w:val="24"/>
                <w:szCs w:val="24"/>
              </w:rPr>
            </w:pPr>
            <w:r w:rsidRPr="00F30593">
              <w:rPr>
                <w:sz w:val="24"/>
                <w:szCs w:val="24"/>
              </w:rPr>
              <w:t>Контроль по уровню подведомственности</w:t>
            </w:r>
          </w:p>
        </w:tc>
        <w:tc>
          <w:tcPr>
            <w:tcW w:w="1644" w:type="dxa"/>
            <w:vAlign w:val="center"/>
          </w:tcPr>
          <w:p w:rsidR="00F43A33" w:rsidRPr="00F30593" w:rsidRDefault="00F43A33" w:rsidP="00EF2A51">
            <w:pPr>
              <w:autoSpaceDE w:val="0"/>
              <w:autoSpaceDN w:val="0"/>
              <w:adjustRightInd w:val="0"/>
              <w:rPr>
                <w:sz w:val="24"/>
                <w:szCs w:val="24"/>
              </w:rPr>
            </w:pPr>
          </w:p>
        </w:tc>
        <w:tc>
          <w:tcPr>
            <w:tcW w:w="1814" w:type="dxa"/>
            <w:vAlign w:val="center"/>
          </w:tcPr>
          <w:p w:rsidR="00F43A33" w:rsidRPr="00F30593" w:rsidRDefault="00F43A33" w:rsidP="00EF2A51">
            <w:pPr>
              <w:autoSpaceDE w:val="0"/>
              <w:autoSpaceDN w:val="0"/>
              <w:adjustRightInd w:val="0"/>
              <w:rPr>
                <w:sz w:val="24"/>
                <w:szCs w:val="24"/>
              </w:rPr>
            </w:pPr>
          </w:p>
        </w:tc>
        <w:tc>
          <w:tcPr>
            <w:tcW w:w="1701" w:type="dxa"/>
            <w:vAlign w:val="center"/>
          </w:tcPr>
          <w:p w:rsidR="00F43A33" w:rsidRPr="00F30593" w:rsidRDefault="00F43A33" w:rsidP="00EF2A51">
            <w:pPr>
              <w:autoSpaceDE w:val="0"/>
              <w:autoSpaceDN w:val="0"/>
              <w:adjustRightInd w:val="0"/>
              <w:rPr>
                <w:sz w:val="24"/>
                <w:szCs w:val="24"/>
              </w:rPr>
            </w:pPr>
          </w:p>
        </w:tc>
        <w:tc>
          <w:tcPr>
            <w:tcW w:w="1646" w:type="dxa"/>
            <w:vAlign w:val="center"/>
          </w:tcPr>
          <w:p w:rsidR="00F43A33" w:rsidRPr="00F30593" w:rsidRDefault="00F43A33" w:rsidP="00EF2A51">
            <w:pPr>
              <w:autoSpaceDE w:val="0"/>
              <w:autoSpaceDN w:val="0"/>
              <w:adjustRightInd w:val="0"/>
              <w:rPr>
                <w:sz w:val="24"/>
                <w:szCs w:val="24"/>
              </w:rPr>
            </w:pPr>
          </w:p>
        </w:tc>
        <w:tc>
          <w:tcPr>
            <w:tcW w:w="1417" w:type="dxa"/>
            <w:vAlign w:val="center"/>
          </w:tcPr>
          <w:p w:rsidR="00F43A33" w:rsidRPr="00F30593" w:rsidRDefault="00F43A33" w:rsidP="00EF2A51">
            <w:pPr>
              <w:autoSpaceDE w:val="0"/>
              <w:autoSpaceDN w:val="0"/>
              <w:adjustRightInd w:val="0"/>
              <w:rPr>
                <w:sz w:val="24"/>
                <w:szCs w:val="24"/>
              </w:rPr>
            </w:pPr>
          </w:p>
        </w:tc>
        <w:tc>
          <w:tcPr>
            <w:tcW w:w="1843" w:type="dxa"/>
            <w:vAlign w:val="center"/>
          </w:tcPr>
          <w:p w:rsidR="00F43A33" w:rsidRPr="00F30593" w:rsidRDefault="00F43A33" w:rsidP="00EF2A51">
            <w:pPr>
              <w:autoSpaceDE w:val="0"/>
              <w:autoSpaceDN w:val="0"/>
              <w:adjustRightInd w:val="0"/>
              <w:rPr>
                <w:sz w:val="24"/>
                <w:szCs w:val="24"/>
              </w:rPr>
            </w:pPr>
          </w:p>
        </w:tc>
        <w:tc>
          <w:tcPr>
            <w:tcW w:w="1985" w:type="dxa"/>
            <w:vAlign w:val="center"/>
          </w:tcPr>
          <w:p w:rsidR="00F43A33" w:rsidRPr="00F30593" w:rsidRDefault="00F43A33" w:rsidP="00EF2A51">
            <w:pPr>
              <w:autoSpaceDE w:val="0"/>
              <w:autoSpaceDN w:val="0"/>
              <w:adjustRightInd w:val="0"/>
              <w:rPr>
                <w:sz w:val="24"/>
                <w:szCs w:val="24"/>
              </w:rPr>
            </w:pPr>
          </w:p>
        </w:tc>
      </w:tr>
    </w:tbl>
    <w:p w:rsidR="00F43A33" w:rsidRPr="00F30593" w:rsidRDefault="00F43A33" w:rsidP="00F43A33">
      <w:pPr>
        <w:rPr>
          <w:sz w:val="24"/>
          <w:szCs w:val="24"/>
        </w:rPr>
      </w:pPr>
    </w:p>
    <w:p w:rsidR="00F43A33" w:rsidRDefault="00F43A33" w:rsidP="00F43A33">
      <w:pPr>
        <w:widowControl w:val="0"/>
        <w:autoSpaceDE w:val="0"/>
        <w:autoSpaceDN w:val="0"/>
        <w:jc w:val="both"/>
      </w:pPr>
    </w:p>
    <w:p w:rsidR="00F43A33" w:rsidRPr="00F30593" w:rsidRDefault="00F43A33" w:rsidP="00F43A33">
      <w:pPr>
        <w:widowControl w:val="0"/>
        <w:autoSpaceDE w:val="0"/>
        <w:autoSpaceDN w:val="0"/>
        <w:jc w:val="both"/>
      </w:pPr>
      <w:r w:rsidRPr="00F30593">
        <w:t>Руководитель структурного         ___________      __________          _______________________</w:t>
      </w:r>
    </w:p>
    <w:p w:rsidR="00F43A33" w:rsidRPr="00F30593" w:rsidRDefault="00F43A33" w:rsidP="00F43A33">
      <w:pPr>
        <w:widowControl w:val="0"/>
        <w:autoSpaceDE w:val="0"/>
        <w:autoSpaceDN w:val="0"/>
        <w:jc w:val="both"/>
      </w:pPr>
      <w:r w:rsidRPr="00F30593">
        <w:t>подразделения                                (должность)        (подпись)              (расшифровка подписи)</w:t>
      </w:r>
    </w:p>
    <w:p w:rsidR="00930AB4" w:rsidRDefault="00F43A33" w:rsidP="00F43A33">
      <w:pPr>
        <w:jc w:val="both"/>
        <w:rPr>
          <w:sz w:val="28"/>
        </w:rPr>
      </w:pPr>
      <w:r w:rsidRPr="00F30593">
        <w:t>"__" ___________ 20__ г</w:t>
      </w:r>
    </w:p>
    <w:sectPr w:rsidR="00930AB4" w:rsidSect="00F43A33">
      <w:pgSz w:w="16838" w:h="11909" w:orient="landscape"/>
      <w:pgMar w:top="1418" w:right="1134" w:bottom="567" w:left="1134" w:header="567" w:footer="6"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D4D" w:rsidRDefault="00112D4D" w:rsidP="00595B9D">
      <w:r>
        <w:separator/>
      </w:r>
    </w:p>
  </w:endnote>
  <w:endnote w:type="continuationSeparator" w:id="0">
    <w:p w:rsidR="00112D4D" w:rsidRDefault="00112D4D" w:rsidP="00595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D4D" w:rsidRDefault="00112D4D" w:rsidP="00595B9D">
      <w:r>
        <w:separator/>
      </w:r>
    </w:p>
  </w:footnote>
  <w:footnote w:type="continuationSeparator" w:id="0">
    <w:p w:rsidR="00112D4D" w:rsidRDefault="00112D4D" w:rsidP="00595B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593" w:rsidRPr="00E719D8" w:rsidRDefault="00F30593">
    <w:pPr>
      <w:pStyle w:val="aa"/>
      <w:jc w:val="center"/>
      <w:rPr>
        <w:sz w:val="24"/>
        <w:szCs w:val="24"/>
      </w:rPr>
    </w:pPr>
    <w:r w:rsidRPr="00E719D8">
      <w:rPr>
        <w:sz w:val="24"/>
        <w:szCs w:val="24"/>
      </w:rPr>
      <w:fldChar w:fldCharType="begin"/>
    </w:r>
    <w:r w:rsidRPr="00E719D8">
      <w:rPr>
        <w:sz w:val="24"/>
        <w:szCs w:val="24"/>
      </w:rPr>
      <w:instrText xml:space="preserve"> PAGE   \* MERGEFORMAT </w:instrText>
    </w:r>
    <w:r w:rsidRPr="00E719D8">
      <w:rPr>
        <w:sz w:val="24"/>
        <w:szCs w:val="24"/>
      </w:rPr>
      <w:fldChar w:fldCharType="separate"/>
    </w:r>
    <w:r w:rsidR="00683788">
      <w:rPr>
        <w:noProof/>
        <w:sz w:val="24"/>
        <w:szCs w:val="24"/>
      </w:rPr>
      <w:t>4</w:t>
    </w:r>
    <w:r w:rsidRPr="00E719D8">
      <w:rPr>
        <w:sz w:val="24"/>
        <w:szCs w:val="24"/>
      </w:rPr>
      <w:fldChar w:fldCharType="end"/>
    </w:r>
  </w:p>
  <w:p w:rsidR="00F30593" w:rsidRDefault="00F30593">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A0E4DC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15:restartNumberingAfterBreak="0">
    <w:nsid w:val="00000009"/>
    <w:multiLevelType w:val="multilevel"/>
    <w:tmpl w:val="0000000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15:restartNumberingAfterBreak="0">
    <w:nsid w:val="00810EFA"/>
    <w:multiLevelType w:val="singleLevel"/>
    <w:tmpl w:val="9D12356C"/>
    <w:lvl w:ilvl="0">
      <w:numFmt w:val="bullet"/>
      <w:lvlText w:val="-"/>
      <w:lvlJc w:val="left"/>
      <w:pPr>
        <w:tabs>
          <w:tab w:val="num" w:pos="360"/>
        </w:tabs>
        <w:ind w:left="360" w:hanging="360"/>
      </w:pPr>
      <w:rPr>
        <w:rFonts w:hint="default"/>
      </w:rPr>
    </w:lvl>
  </w:abstractNum>
  <w:abstractNum w:abstractNumId="3" w15:restartNumberingAfterBreak="0">
    <w:nsid w:val="08E8603A"/>
    <w:multiLevelType w:val="singleLevel"/>
    <w:tmpl w:val="9CDAFAB4"/>
    <w:lvl w:ilvl="0">
      <w:numFmt w:val="bullet"/>
      <w:lvlText w:val="-"/>
      <w:lvlJc w:val="left"/>
      <w:pPr>
        <w:tabs>
          <w:tab w:val="num" w:pos="360"/>
        </w:tabs>
        <w:ind w:left="360" w:hanging="360"/>
      </w:pPr>
      <w:rPr>
        <w:rFonts w:hint="default"/>
      </w:rPr>
    </w:lvl>
  </w:abstractNum>
  <w:abstractNum w:abstractNumId="4" w15:restartNumberingAfterBreak="0">
    <w:nsid w:val="09ED09E9"/>
    <w:multiLevelType w:val="singleLevel"/>
    <w:tmpl w:val="E548B70A"/>
    <w:lvl w:ilvl="0">
      <w:numFmt w:val="bullet"/>
      <w:lvlText w:val="-"/>
      <w:lvlJc w:val="left"/>
      <w:pPr>
        <w:tabs>
          <w:tab w:val="num" w:pos="360"/>
        </w:tabs>
        <w:ind w:left="360" w:hanging="360"/>
      </w:pPr>
      <w:rPr>
        <w:rFonts w:hint="default"/>
      </w:rPr>
    </w:lvl>
  </w:abstractNum>
  <w:abstractNum w:abstractNumId="5" w15:restartNumberingAfterBreak="0">
    <w:nsid w:val="0C1117DA"/>
    <w:multiLevelType w:val="hybridMultilevel"/>
    <w:tmpl w:val="71C87326"/>
    <w:lvl w:ilvl="0" w:tplc="35463548">
      <w:start w:val="8"/>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3CA57FC"/>
    <w:multiLevelType w:val="singleLevel"/>
    <w:tmpl w:val="72CA24CE"/>
    <w:lvl w:ilvl="0">
      <w:numFmt w:val="bullet"/>
      <w:lvlText w:val="-"/>
      <w:lvlJc w:val="left"/>
      <w:pPr>
        <w:tabs>
          <w:tab w:val="num" w:pos="720"/>
        </w:tabs>
        <w:ind w:left="720" w:hanging="360"/>
      </w:pPr>
      <w:rPr>
        <w:rFonts w:hint="default"/>
      </w:rPr>
    </w:lvl>
  </w:abstractNum>
  <w:abstractNum w:abstractNumId="7" w15:restartNumberingAfterBreak="0">
    <w:nsid w:val="1C010A19"/>
    <w:multiLevelType w:val="hybridMultilevel"/>
    <w:tmpl w:val="80163852"/>
    <w:lvl w:ilvl="0" w:tplc="F732C468">
      <w:start w:val="6"/>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27470E12"/>
    <w:multiLevelType w:val="hybridMultilevel"/>
    <w:tmpl w:val="FD0A107E"/>
    <w:lvl w:ilvl="0" w:tplc="303E0CA2">
      <w:start w:val="7"/>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8EA4EEC"/>
    <w:multiLevelType w:val="singleLevel"/>
    <w:tmpl w:val="0232ABF8"/>
    <w:lvl w:ilvl="0">
      <w:start w:val="1"/>
      <w:numFmt w:val="decimal"/>
      <w:lvlText w:val="%1."/>
      <w:lvlJc w:val="left"/>
      <w:pPr>
        <w:tabs>
          <w:tab w:val="num" w:pos="360"/>
        </w:tabs>
        <w:ind w:left="360" w:hanging="360"/>
      </w:pPr>
      <w:rPr>
        <w:rFonts w:cs="Times New Roman" w:hint="default"/>
      </w:rPr>
    </w:lvl>
  </w:abstractNum>
  <w:abstractNum w:abstractNumId="10" w15:restartNumberingAfterBreak="0">
    <w:nsid w:val="2D071498"/>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1" w15:restartNumberingAfterBreak="0">
    <w:nsid w:val="2E147E84"/>
    <w:multiLevelType w:val="multilevel"/>
    <w:tmpl w:val="5262EC26"/>
    <w:lvl w:ilvl="0">
      <w:start w:val="1"/>
      <w:numFmt w:val="decimal"/>
      <w:lvlText w:val="%1."/>
      <w:lvlJc w:val="left"/>
      <w:pPr>
        <w:tabs>
          <w:tab w:val="num" w:pos="1080"/>
        </w:tabs>
        <w:ind w:left="1080" w:hanging="360"/>
      </w:pPr>
      <w:rPr>
        <w:rFonts w:cs="Times New Roman"/>
      </w:rPr>
    </w:lvl>
    <w:lvl w:ilvl="1">
      <w:start w:val="2"/>
      <w:numFmt w:val="decimal"/>
      <w:isLgl/>
      <w:lvlText w:val="%1.%2."/>
      <w:lvlJc w:val="left"/>
      <w:pPr>
        <w:tabs>
          <w:tab w:val="num" w:pos="1440"/>
        </w:tabs>
        <w:ind w:left="1440" w:hanging="720"/>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1080"/>
      </w:pPr>
      <w:rPr>
        <w:rFonts w:cs="Times New Roman"/>
      </w:rPr>
    </w:lvl>
    <w:lvl w:ilvl="4">
      <w:start w:val="1"/>
      <w:numFmt w:val="decimal"/>
      <w:isLgl/>
      <w:lvlText w:val="%1.%2.%3.%4.%5."/>
      <w:lvlJc w:val="left"/>
      <w:pPr>
        <w:tabs>
          <w:tab w:val="num" w:pos="1800"/>
        </w:tabs>
        <w:ind w:left="1800" w:hanging="1080"/>
      </w:pPr>
      <w:rPr>
        <w:rFonts w:cs="Times New Roman"/>
      </w:rPr>
    </w:lvl>
    <w:lvl w:ilvl="5">
      <w:start w:val="1"/>
      <w:numFmt w:val="decimal"/>
      <w:isLgl/>
      <w:lvlText w:val="%1.%2.%3.%4.%5.%6."/>
      <w:lvlJc w:val="left"/>
      <w:pPr>
        <w:tabs>
          <w:tab w:val="num" w:pos="2160"/>
        </w:tabs>
        <w:ind w:left="2160" w:hanging="1440"/>
      </w:pPr>
      <w:rPr>
        <w:rFonts w:cs="Times New Roman"/>
      </w:rPr>
    </w:lvl>
    <w:lvl w:ilvl="6">
      <w:start w:val="1"/>
      <w:numFmt w:val="decimal"/>
      <w:isLgl/>
      <w:lvlText w:val="%1.%2.%3.%4.%5.%6.%7."/>
      <w:lvlJc w:val="left"/>
      <w:pPr>
        <w:tabs>
          <w:tab w:val="num" w:pos="2520"/>
        </w:tabs>
        <w:ind w:left="2520" w:hanging="1800"/>
      </w:pPr>
      <w:rPr>
        <w:rFonts w:cs="Times New Roman"/>
      </w:rPr>
    </w:lvl>
    <w:lvl w:ilvl="7">
      <w:start w:val="1"/>
      <w:numFmt w:val="decimal"/>
      <w:isLgl/>
      <w:lvlText w:val="%1.%2.%3.%4.%5.%6.%7.%8."/>
      <w:lvlJc w:val="left"/>
      <w:pPr>
        <w:tabs>
          <w:tab w:val="num" w:pos="2520"/>
        </w:tabs>
        <w:ind w:left="2520" w:hanging="1800"/>
      </w:pPr>
      <w:rPr>
        <w:rFonts w:cs="Times New Roman"/>
      </w:rPr>
    </w:lvl>
    <w:lvl w:ilvl="8">
      <w:start w:val="1"/>
      <w:numFmt w:val="decimal"/>
      <w:isLgl/>
      <w:lvlText w:val="%1.%2.%3.%4.%5.%6.%7.%8.%9."/>
      <w:lvlJc w:val="left"/>
      <w:pPr>
        <w:tabs>
          <w:tab w:val="num" w:pos="2880"/>
        </w:tabs>
        <w:ind w:left="2880" w:hanging="2160"/>
      </w:pPr>
      <w:rPr>
        <w:rFonts w:cs="Times New Roman"/>
      </w:rPr>
    </w:lvl>
  </w:abstractNum>
  <w:abstractNum w:abstractNumId="12" w15:restartNumberingAfterBreak="0">
    <w:nsid w:val="425E45EF"/>
    <w:multiLevelType w:val="singleLevel"/>
    <w:tmpl w:val="0419000F"/>
    <w:lvl w:ilvl="0">
      <w:start w:val="3"/>
      <w:numFmt w:val="decimal"/>
      <w:lvlText w:val="%1."/>
      <w:lvlJc w:val="left"/>
      <w:pPr>
        <w:tabs>
          <w:tab w:val="num" w:pos="360"/>
        </w:tabs>
        <w:ind w:left="360" w:hanging="360"/>
      </w:pPr>
      <w:rPr>
        <w:rFonts w:cs="Times New Roman" w:hint="default"/>
      </w:rPr>
    </w:lvl>
  </w:abstractNum>
  <w:abstractNum w:abstractNumId="13" w15:restartNumberingAfterBreak="0">
    <w:nsid w:val="478030D7"/>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4" w15:restartNumberingAfterBreak="0">
    <w:nsid w:val="4D0634C3"/>
    <w:multiLevelType w:val="hybridMultilevel"/>
    <w:tmpl w:val="FAB0EFFA"/>
    <w:lvl w:ilvl="0" w:tplc="4C48EFCC">
      <w:start w:val="2"/>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5" w15:restartNumberingAfterBreak="0">
    <w:nsid w:val="4D8D6CA1"/>
    <w:multiLevelType w:val="hybridMultilevel"/>
    <w:tmpl w:val="32CAF0A0"/>
    <w:lvl w:ilvl="0" w:tplc="31DE889C">
      <w:start w:val="1"/>
      <w:numFmt w:val="decimal"/>
      <w:lvlText w:val="%1)"/>
      <w:lvlJc w:val="left"/>
      <w:pPr>
        <w:ind w:left="1865" w:hanging="1155"/>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6" w15:restartNumberingAfterBreak="0">
    <w:nsid w:val="54341AE2"/>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7" w15:restartNumberingAfterBreak="0">
    <w:nsid w:val="552D557D"/>
    <w:multiLevelType w:val="singleLevel"/>
    <w:tmpl w:val="B0A091F0"/>
    <w:lvl w:ilvl="0">
      <w:numFmt w:val="bullet"/>
      <w:lvlText w:val="-"/>
      <w:lvlJc w:val="left"/>
      <w:pPr>
        <w:tabs>
          <w:tab w:val="num" w:pos="360"/>
        </w:tabs>
        <w:ind w:left="360" w:hanging="360"/>
      </w:pPr>
      <w:rPr>
        <w:rFonts w:hint="default"/>
      </w:rPr>
    </w:lvl>
  </w:abstractNum>
  <w:abstractNum w:abstractNumId="18" w15:restartNumberingAfterBreak="0">
    <w:nsid w:val="5E9C526E"/>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9" w15:restartNumberingAfterBreak="0">
    <w:nsid w:val="621E6AA2"/>
    <w:multiLevelType w:val="singleLevel"/>
    <w:tmpl w:val="49D6F19C"/>
    <w:lvl w:ilvl="0">
      <w:numFmt w:val="bullet"/>
      <w:lvlText w:val="-"/>
      <w:lvlJc w:val="left"/>
      <w:pPr>
        <w:tabs>
          <w:tab w:val="num" w:pos="360"/>
        </w:tabs>
        <w:ind w:left="360" w:hanging="360"/>
      </w:pPr>
      <w:rPr>
        <w:rFonts w:hint="default"/>
      </w:rPr>
    </w:lvl>
  </w:abstractNum>
  <w:num w:numId="1">
    <w:abstractNumId w:val="16"/>
  </w:num>
  <w:num w:numId="2">
    <w:abstractNumId w:val="2"/>
  </w:num>
  <w:num w:numId="3">
    <w:abstractNumId w:val="10"/>
  </w:num>
  <w:num w:numId="4">
    <w:abstractNumId w:val="6"/>
  </w:num>
  <w:num w:numId="5">
    <w:abstractNumId w:val="9"/>
  </w:num>
  <w:num w:numId="6">
    <w:abstractNumId w:val="18"/>
  </w:num>
  <w:num w:numId="7">
    <w:abstractNumId w:val="19"/>
  </w:num>
  <w:num w:numId="8">
    <w:abstractNumId w:val="13"/>
  </w:num>
  <w:num w:numId="9">
    <w:abstractNumId w:val="17"/>
  </w:num>
  <w:num w:numId="10">
    <w:abstractNumId w:val="4"/>
  </w:num>
  <w:num w:numId="11">
    <w:abstractNumId w:val="3"/>
  </w:num>
  <w:num w:numId="12">
    <w:abstractNumId w:val="12"/>
  </w:num>
  <w:num w:numId="13">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4"/>
  </w:num>
  <w:num w:numId="16">
    <w:abstractNumId w:val="0"/>
  </w:num>
  <w:num w:numId="17">
    <w:abstractNumId w:val="7"/>
  </w:num>
  <w:num w:numId="18">
    <w:abstractNumId w:val="8"/>
  </w:num>
  <w:num w:numId="19">
    <w:abstractNumId w:val="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767"/>
    <w:rsid w:val="00003F27"/>
    <w:rsid w:val="000055DB"/>
    <w:rsid w:val="00011D2A"/>
    <w:rsid w:val="00044057"/>
    <w:rsid w:val="000451D1"/>
    <w:rsid w:val="000463E9"/>
    <w:rsid w:val="0005460A"/>
    <w:rsid w:val="00057CA1"/>
    <w:rsid w:val="00060F95"/>
    <w:rsid w:val="00063162"/>
    <w:rsid w:val="000700EE"/>
    <w:rsid w:val="00076A50"/>
    <w:rsid w:val="0008407B"/>
    <w:rsid w:val="000A690B"/>
    <w:rsid w:val="000B3F91"/>
    <w:rsid w:val="000B79E1"/>
    <w:rsid w:val="000C09E8"/>
    <w:rsid w:val="000C270D"/>
    <w:rsid w:val="000C401D"/>
    <w:rsid w:val="000D29FB"/>
    <w:rsid w:val="000D7550"/>
    <w:rsid w:val="000E2B40"/>
    <w:rsid w:val="000E76CC"/>
    <w:rsid w:val="000E76F1"/>
    <w:rsid w:val="000F0E82"/>
    <w:rsid w:val="000F61CB"/>
    <w:rsid w:val="00104B79"/>
    <w:rsid w:val="00105E9F"/>
    <w:rsid w:val="00107B84"/>
    <w:rsid w:val="00112D4D"/>
    <w:rsid w:val="00115E10"/>
    <w:rsid w:val="00116D84"/>
    <w:rsid w:val="0011701A"/>
    <w:rsid w:val="00117A25"/>
    <w:rsid w:val="001208B4"/>
    <w:rsid w:val="00122192"/>
    <w:rsid w:val="00127917"/>
    <w:rsid w:val="00132B20"/>
    <w:rsid w:val="00144A46"/>
    <w:rsid w:val="001523FD"/>
    <w:rsid w:val="00153278"/>
    <w:rsid w:val="00153EFD"/>
    <w:rsid w:val="00154FED"/>
    <w:rsid w:val="00161850"/>
    <w:rsid w:val="00164583"/>
    <w:rsid w:val="00165436"/>
    <w:rsid w:val="00167704"/>
    <w:rsid w:val="0018301F"/>
    <w:rsid w:val="0018462A"/>
    <w:rsid w:val="00190E78"/>
    <w:rsid w:val="00191824"/>
    <w:rsid w:val="0019291F"/>
    <w:rsid w:val="001A0F07"/>
    <w:rsid w:val="001A1B57"/>
    <w:rsid w:val="001B0A7C"/>
    <w:rsid w:val="001B4B19"/>
    <w:rsid w:val="001B62BD"/>
    <w:rsid w:val="001B6D7C"/>
    <w:rsid w:val="001D556D"/>
    <w:rsid w:val="001E4CB8"/>
    <w:rsid w:val="001E7E32"/>
    <w:rsid w:val="00206CEB"/>
    <w:rsid w:val="00211AD5"/>
    <w:rsid w:val="002128E6"/>
    <w:rsid w:val="002173CE"/>
    <w:rsid w:val="00237C6B"/>
    <w:rsid w:val="00240C55"/>
    <w:rsid w:val="002523A5"/>
    <w:rsid w:val="002770F7"/>
    <w:rsid w:val="0028053A"/>
    <w:rsid w:val="002840AA"/>
    <w:rsid w:val="00287746"/>
    <w:rsid w:val="00294508"/>
    <w:rsid w:val="00296588"/>
    <w:rsid w:val="002A0EFA"/>
    <w:rsid w:val="002A41C7"/>
    <w:rsid w:val="002A4FF9"/>
    <w:rsid w:val="002B233D"/>
    <w:rsid w:val="002B427B"/>
    <w:rsid w:val="002B795D"/>
    <w:rsid w:val="002C2E9B"/>
    <w:rsid w:val="002C44DD"/>
    <w:rsid w:val="002C507D"/>
    <w:rsid w:val="002D51A3"/>
    <w:rsid w:val="002E7BA9"/>
    <w:rsid w:val="002F5208"/>
    <w:rsid w:val="003051BF"/>
    <w:rsid w:val="0031540C"/>
    <w:rsid w:val="003164DA"/>
    <w:rsid w:val="0032221B"/>
    <w:rsid w:val="003339E0"/>
    <w:rsid w:val="003372DD"/>
    <w:rsid w:val="00352630"/>
    <w:rsid w:val="00353EF1"/>
    <w:rsid w:val="00360F9B"/>
    <w:rsid w:val="00363B88"/>
    <w:rsid w:val="00373689"/>
    <w:rsid w:val="0038103F"/>
    <w:rsid w:val="003818E5"/>
    <w:rsid w:val="00384372"/>
    <w:rsid w:val="00385DD3"/>
    <w:rsid w:val="0038734C"/>
    <w:rsid w:val="003912B0"/>
    <w:rsid w:val="00392B16"/>
    <w:rsid w:val="0039494C"/>
    <w:rsid w:val="00395BF4"/>
    <w:rsid w:val="0039623B"/>
    <w:rsid w:val="003A37A1"/>
    <w:rsid w:val="003B1C44"/>
    <w:rsid w:val="003B4617"/>
    <w:rsid w:val="003C154B"/>
    <w:rsid w:val="003C20C3"/>
    <w:rsid w:val="003C40B7"/>
    <w:rsid w:val="003C65D5"/>
    <w:rsid w:val="003C6F9F"/>
    <w:rsid w:val="003D014F"/>
    <w:rsid w:val="003D2B53"/>
    <w:rsid w:val="003F2728"/>
    <w:rsid w:val="003F5543"/>
    <w:rsid w:val="003F6C1F"/>
    <w:rsid w:val="003F72FF"/>
    <w:rsid w:val="0040111A"/>
    <w:rsid w:val="00402628"/>
    <w:rsid w:val="00412414"/>
    <w:rsid w:val="004143D1"/>
    <w:rsid w:val="00423FEA"/>
    <w:rsid w:val="00437A19"/>
    <w:rsid w:val="0044042E"/>
    <w:rsid w:val="00441EAA"/>
    <w:rsid w:val="00443C6E"/>
    <w:rsid w:val="004466A5"/>
    <w:rsid w:val="00446A3C"/>
    <w:rsid w:val="00447C69"/>
    <w:rsid w:val="00451C0F"/>
    <w:rsid w:val="004549D9"/>
    <w:rsid w:val="00456365"/>
    <w:rsid w:val="0045646E"/>
    <w:rsid w:val="004776A9"/>
    <w:rsid w:val="00481EB6"/>
    <w:rsid w:val="00495453"/>
    <w:rsid w:val="004A4DD2"/>
    <w:rsid w:val="004A5883"/>
    <w:rsid w:val="004A6024"/>
    <w:rsid w:val="004A6EDE"/>
    <w:rsid w:val="004B40A7"/>
    <w:rsid w:val="004C2703"/>
    <w:rsid w:val="004C5D28"/>
    <w:rsid w:val="004C756D"/>
    <w:rsid w:val="004D184E"/>
    <w:rsid w:val="004D4811"/>
    <w:rsid w:val="004E13B8"/>
    <w:rsid w:val="004E5261"/>
    <w:rsid w:val="004E5C5B"/>
    <w:rsid w:val="004E7B77"/>
    <w:rsid w:val="004F228E"/>
    <w:rsid w:val="004F624B"/>
    <w:rsid w:val="00502C2D"/>
    <w:rsid w:val="0050687C"/>
    <w:rsid w:val="0052150D"/>
    <w:rsid w:val="005245FB"/>
    <w:rsid w:val="00525874"/>
    <w:rsid w:val="00532430"/>
    <w:rsid w:val="00546B20"/>
    <w:rsid w:val="00550C98"/>
    <w:rsid w:val="00554BFC"/>
    <w:rsid w:val="00564B62"/>
    <w:rsid w:val="005671AD"/>
    <w:rsid w:val="0057350B"/>
    <w:rsid w:val="005749D6"/>
    <w:rsid w:val="00576C41"/>
    <w:rsid w:val="0058484A"/>
    <w:rsid w:val="0059108D"/>
    <w:rsid w:val="00595B9D"/>
    <w:rsid w:val="005A3C16"/>
    <w:rsid w:val="005A53F8"/>
    <w:rsid w:val="005A6D0D"/>
    <w:rsid w:val="005B48DE"/>
    <w:rsid w:val="005C0B14"/>
    <w:rsid w:val="005C337F"/>
    <w:rsid w:val="005C3C78"/>
    <w:rsid w:val="005D5E55"/>
    <w:rsid w:val="005D7E05"/>
    <w:rsid w:val="005D7E1B"/>
    <w:rsid w:val="005E3369"/>
    <w:rsid w:val="005F4EB5"/>
    <w:rsid w:val="006111EA"/>
    <w:rsid w:val="00616BCA"/>
    <w:rsid w:val="006173BB"/>
    <w:rsid w:val="00635A50"/>
    <w:rsid w:val="00636AC9"/>
    <w:rsid w:val="0064099A"/>
    <w:rsid w:val="00654A06"/>
    <w:rsid w:val="00660BA8"/>
    <w:rsid w:val="006638AA"/>
    <w:rsid w:val="0066561C"/>
    <w:rsid w:val="0068227B"/>
    <w:rsid w:val="00683788"/>
    <w:rsid w:val="00687AAA"/>
    <w:rsid w:val="006912E9"/>
    <w:rsid w:val="006963B2"/>
    <w:rsid w:val="00697D63"/>
    <w:rsid w:val="006A201B"/>
    <w:rsid w:val="006B1610"/>
    <w:rsid w:val="006B3930"/>
    <w:rsid w:val="006B50D5"/>
    <w:rsid w:val="006B5800"/>
    <w:rsid w:val="006B78C8"/>
    <w:rsid w:val="006C720F"/>
    <w:rsid w:val="006D1F8B"/>
    <w:rsid w:val="006D3AB4"/>
    <w:rsid w:val="006F17DD"/>
    <w:rsid w:val="006F4B7D"/>
    <w:rsid w:val="006F61C7"/>
    <w:rsid w:val="006F77F4"/>
    <w:rsid w:val="007168FE"/>
    <w:rsid w:val="0071722D"/>
    <w:rsid w:val="007261B6"/>
    <w:rsid w:val="0072749A"/>
    <w:rsid w:val="00743BCD"/>
    <w:rsid w:val="007449E6"/>
    <w:rsid w:val="00744DAB"/>
    <w:rsid w:val="00746097"/>
    <w:rsid w:val="00752291"/>
    <w:rsid w:val="00761664"/>
    <w:rsid w:val="00771400"/>
    <w:rsid w:val="00774816"/>
    <w:rsid w:val="00783287"/>
    <w:rsid w:val="00795924"/>
    <w:rsid w:val="00796DB0"/>
    <w:rsid w:val="007B5794"/>
    <w:rsid w:val="007C0B08"/>
    <w:rsid w:val="007C5695"/>
    <w:rsid w:val="007C5AF2"/>
    <w:rsid w:val="007D3FA9"/>
    <w:rsid w:val="007E433C"/>
    <w:rsid w:val="007E43C7"/>
    <w:rsid w:val="007E5DFA"/>
    <w:rsid w:val="007F7A11"/>
    <w:rsid w:val="00805C41"/>
    <w:rsid w:val="00821589"/>
    <w:rsid w:val="008359FE"/>
    <w:rsid w:val="00847198"/>
    <w:rsid w:val="00863D65"/>
    <w:rsid w:val="008642E6"/>
    <w:rsid w:val="0088071B"/>
    <w:rsid w:val="00882065"/>
    <w:rsid w:val="0088285C"/>
    <w:rsid w:val="008917E0"/>
    <w:rsid w:val="00893924"/>
    <w:rsid w:val="00893C69"/>
    <w:rsid w:val="008960B9"/>
    <w:rsid w:val="00897B67"/>
    <w:rsid w:val="008A0204"/>
    <w:rsid w:val="008B4CA7"/>
    <w:rsid w:val="008B7473"/>
    <w:rsid w:val="008C5854"/>
    <w:rsid w:val="008C6F51"/>
    <w:rsid w:val="008C7EE7"/>
    <w:rsid w:val="008D04E8"/>
    <w:rsid w:val="008E2689"/>
    <w:rsid w:val="008E4AC6"/>
    <w:rsid w:val="008E4D5F"/>
    <w:rsid w:val="008E5ADB"/>
    <w:rsid w:val="008E77B5"/>
    <w:rsid w:val="008F15C9"/>
    <w:rsid w:val="008F1F1A"/>
    <w:rsid w:val="008F239A"/>
    <w:rsid w:val="008F59AA"/>
    <w:rsid w:val="009018FA"/>
    <w:rsid w:val="00922881"/>
    <w:rsid w:val="0092635C"/>
    <w:rsid w:val="00926AAF"/>
    <w:rsid w:val="00930AB4"/>
    <w:rsid w:val="009568C3"/>
    <w:rsid w:val="00957FB1"/>
    <w:rsid w:val="0096145F"/>
    <w:rsid w:val="009637E1"/>
    <w:rsid w:val="0096462E"/>
    <w:rsid w:val="00965383"/>
    <w:rsid w:val="00965DF8"/>
    <w:rsid w:val="0097052B"/>
    <w:rsid w:val="00970BCD"/>
    <w:rsid w:val="00971BBB"/>
    <w:rsid w:val="0098363F"/>
    <w:rsid w:val="0098385F"/>
    <w:rsid w:val="00983BCE"/>
    <w:rsid w:val="00984382"/>
    <w:rsid w:val="009845E3"/>
    <w:rsid w:val="00984F68"/>
    <w:rsid w:val="00993155"/>
    <w:rsid w:val="009A1C16"/>
    <w:rsid w:val="009B5E94"/>
    <w:rsid w:val="009C1A9C"/>
    <w:rsid w:val="009C6557"/>
    <w:rsid w:val="009C6853"/>
    <w:rsid w:val="009E387E"/>
    <w:rsid w:val="009E40A2"/>
    <w:rsid w:val="009F1577"/>
    <w:rsid w:val="00A1383E"/>
    <w:rsid w:val="00A26BDB"/>
    <w:rsid w:val="00A31AFB"/>
    <w:rsid w:val="00A46CA9"/>
    <w:rsid w:val="00A67A0C"/>
    <w:rsid w:val="00A95AA2"/>
    <w:rsid w:val="00A96B86"/>
    <w:rsid w:val="00A97837"/>
    <w:rsid w:val="00AA0991"/>
    <w:rsid w:val="00AA63C4"/>
    <w:rsid w:val="00AB5509"/>
    <w:rsid w:val="00AB6A0E"/>
    <w:rsid w:val="00AC01B8"/>
    <w:rsid w:val="00AC1C3D"/>
    <w:rsid w:val="00AD5418"/>
    <w:rsid w:val="00AD7F5B"/>
    <w:rsid w:val="00AE41D3"/>
    <w:rsid w:val="00AF3532"/>
    <w:rsid w:val="00AF58C3"/>
    <w:rsid w:val="00B015D2"/>
    <w:rsid w:val="00B07E93"/>
    <w:rsid w:val="00B21608"/>
    <w:rsid w:val="00B24392"/>
    <w:rsid w:val="00B37736"/>
    <w:rsid w:val="00B479D8"/>
    <w:rsid w:val="00B57A8F"/>
    <w:rsid w:val="00B61CA8"/>
    <w:rsid w:val="00B752D4"/>
    <w:rsid w:val="00B7595F"/>
    <w:rsid w:val="00B818AE"/>
    <w:rsid w:val="00B83E5F"/>
    <w:rsid w:val="00B86151"/>
    <w:rsid w:val="00B86E6B"/>
    <w:rsid w:val="00B93F0F"/>
    <w:rsid w:val="00B979F9"/>
    <w:rsid w:val="00BA6BDD"/>
    <w:rsid w:val="00BB08FB"/>
    <w:rsid w:val="00BB2A7E"/>
    <w:rsid w:val="00BB381C"/>
    <w:rsid w:val="00BB6B85"/>
    <w:rsid w:val="00BB7A7F"/>
    <w:rsid w:val="00BC52C6"/>
    <w:rsid w:val="00BC7285"/>
    <w:rsid w:val="00BD3AF5"/>
    <w:rsid w:val="00BD5708"/>
    <w:rsid w:val="00BD78E0"/>
    <w:rsid w:val="00BD7DD0"/>
    <w:rsid w:val="00BE0A86"/>
    <w:rsid w:val="00BE4164"/>
    <w:rsid w:val="00BE565E"/>
    <w:rsid w:val="00BE627C"/>
    <w:rsid w:val="00C024C4"/>
    <w:rsid w:val="00C027E6"/>
    <w:rsid w:val="00C13269"/>
    <w:rsid w:val="00C14A14"/>
    <w:rsid w:val="00C2540A"/>
    <w:rsid w:val="00C31327"/>
    <w:rsid w:val="00C40A0D"/>
    <w:rsid w:val="00C40AEB"/>
    <w:rsid w:val="00C4437C"/>
    <w:rsid w:val="00C44A56"/>
    <w:rsid w:val="00C53F39"/>
    <w:rsid w:val="00C54025"/>
    <w:rsid w:val="00C647EC"/>
    <w:rsid w:val="00C65EBE"/>
    <w:rsid w:val="00C7392D"/>
    <w:rsid w:val="00C946D6"/>
    <w:rsid w:val="00CA1B07"/>
    <w:rsid w:val="00CA1F2B"/>
    <w:rsid w:val="00CA7593"/>
    <w:rsid w:val="00CB094B"/>
    <w:rsid w:val="00CB3CC6"/>
    <w:rsid w:val="00CB4C82"/>
    <w:rsid w:val="00CB6D0A"/>
    <w:rsid w:val="00CD2842"/>
    <w:rsid w:val="00CD3944"/>
    <w:rsid w:val="00CE191C"/>
    <w:rsid w:val="00CE31E8"/>
    <w:rsid w:val="00CE6605"/>
    <w:rsid w:val="00CF019F"/>
    <w:rsid w:val="00CF1486"/>
    <w:rsid w:val="00CF29B2"/>
    <w:rsid w:val="00D03F6E"/>
    <w:rsid w:val="00D116B2"/>
    <w:rsid w:val="00D13375"/>
    <w:rsid w:val="00D37A75"/>
    <w:rsid w:val="00D50E5E"/>
    <w:rsid w:val="00D52603"/>
    <w:rsid w:val="00D851E0"/>
    <w:rsid w:val="00DB1861"/>
    <w:rsid w:val="00DC0E7B"/>
    <w:rsid w:val="00DE10CB"/>
    <w:rsid w:val="00DE1F64"/>
    <w:rsid w:val="00DE3696"/>
    <w:rsid w:val="00DE7C5E"/>
    <w:rsid w:val="00DF0664"/>
    <w:rsid w:val="00E00B0D"/>
    <w:rsid w:val="00E20853"/>
    <w:rsid w:val="00E26A4E"/>
    <w:rsid w:val="00E3067B"/>
    <w:rsid w:val="00E3356B"/>
    <w:rsid w:val="00E342CE"/>
    <w:rsid w:val="00E3702E"/>
    <w:rsid w:val="00E41539"/>
    <w:rsid w:val="00E4258B"/>
    <w:rsid w:val="00E510E1"/>
    <w:rsid w:val="00E51FB6"/>
    <w:rsid w:val="00E52F58"/>
    <w:rsid w:val="00E55DB9"/>
    <w:rsid w:val="00E65A6A"/>
    <w:rsid w:val="00E719D8"/>
    <w:rsid w:val="00E81DE2"/>
    <w:rsid w:val="00E87821"/>
    <w:rsid w:val="00E90E88"/>
    <w:rsid w:val="00E92A86"/>
    <w:rsid w:val="00E92DC1"/>
    <w:rsid w:val="00EA3767"/>
    <w:rsid w:val="00EA67CE"/>
    <w:rsid w:val="00EB35DC"/>
    <w:rsid w:val="00EB5B76"/>
    <w:rsid w:val="00EC25C9"/>
    <w:rsid w:val="00EC63CC"/>
    <w:rsid w:val="00ED0CAD"/>
    <w:rsid w:val="00ED418A"/>
    <w:rsid w:val="00ED42BB"/>
    <w:rsid w:val="00ED64B6"/>
    <w:rsid w:val="00EE082B"/>
    <w:rsid w:val="00EE3285"/>
    <w:rsid w:val="00EF444C"/>
    <w:rsid w:val="00F05B7A"/>
    <w:rsid w:val="00F1058D"/>
    <w:rsid w:val="00F16CBB"/>
    <w:rsid w:val="00F17CE9"/>
    <w:rsid w:val="00F30593"/>
    <w:rsid w:val="00F31CA9"/>
    <w:rsid w:val="00F36948"/>
    <w:rsid w:val="00F43A33"/>
    <w:rsid w:val="00F45714"/>
    <w:rsid w:val="00F46828"/>
    <w:rsid w:val="00F567C2"/>
    <w:rsid w:val="00F62599"/>
    <w:rsid w:val="00F737BA"/>
    <w:rsid w:val="00F75186"/>
    <w:rsid w:val="00F8309E"/>
    <w:rsid w:val="00F842DE"/>
    <w:rsid w:val="00F85222"/>
    <w:rsid w:val="00F854EC"/>
    <w:rsid w:val="00FC627A"/>
    <w:rsid w:val="00FE0446"/>
    <w:rsid w:val="00FE0482"/>
    <w:rsid w:val="00FE20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14:docId w14:val="3D866FB3"/>
  <w15:chartTrackingRefBased/>
  <w15:docId w15:val="{84A79044-8BEC-4B5A-B98D-4E755CF81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AE"/>
  </w:style>
  <w:style w:type="paragraph" w:styleId="2">
    <w:name w:val="heading 2"/>
    <w:basedOn w:val="a"/>
    <w:next w:val="a"/>
    <w:link w:val="20"/>
    <w:uiPriority w:val="9"/>
    <w:qFormat/>
    <w:rsid w:val="00B818AE"/>
    <w:pPr>
      <w:keepNext/>
      <w:tabs>
        <w:tab w:val="left" w:pos="6379"/>
      </w:tabs>
      <w:jc w:val="center"/>
      <w:outlineLvl w:val="1"/>
    </w:pPr>
    <w:rPr>
      <w:b/>
      <w:i/>
      <w:sz w:val="28"/>
    </w:rPr>
  </w:style>
  <w:style w:type="paragraph" w:styleId="7">
    <w:name w:val="heading 7"/>
    <w:basedOn w:val="a"/>
    <w:next w:val="a"/>
    <w:link w:val="70"/>
    <w:uiPriority w:val="9"/>
    <w:semiHidden/>
    <w:unhideWhenUsed/>
    <w:qFormat/>
    <w:rsid w:val="00761664"/>
    <w:pPr>
      <w:spacing w:before="240" w:after="60"/>
      <w:outlineLvl w:val="6"/>
    </w:pPr>
    <w:rPr>
      <w:rFonts w:ascii="Calibri" w:hAnsi="Calibri"/>
      <w:sz w:val="24"/>
      <w:szCs w:val="24"/>
    </w:rPr>
  </w:style>
  <w:style w:type="paragraph" w:styleId="9">
    <w:name w:val="heading 9"/>
    <w:basedOn w:val="a"/>
    <w:next w:val="a"/>
    <w:link w:val="90"/>
    <w:uiPriority w:val="9"/>
    <w:qFormat/>
    <w:rsid w:val="00F737BA"/>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sid w:val="003F200D"/>
    <w:rPr>
      <w:rFonts w:ascii="Cambria" w:eastAsia="Times New Roman" w:hAnsi="Cambria" w:cs="Times New Roman"/>
      <w:b/>
      <w:bCs/>
      <w:i/>
      <w:iCs/>
      <w:sz w:val="28"/>
      <w:szCs w:val="28"/>
    </w:rPr>
  </w:style>
  <w:style w:type="character" w:customStyle="1" w:styleId="70">
    <w:name w:val="Заголовок 7 Знак"/>
    <w:link w:val="7"/>
    <w:uiPriority w:val="9"/>
    <w:semiHidden/>
    <w:locked/>
    <w:rsid w:val="00761664"/>
    <w:rPr>
      <w:rFonts w:ascii="Calibri" w:hAnsi="Calibri"/>
      <w:sz w:val="24"/>
    </w:rPr>
  </w:style>
  <w:style w:type="character" w:customStyle="1" w:styleId="90">
    <w:name w:val="Заголовок 9 Знак"/>
    <w:link w:val="9"/>
    <w:uiPriority w:val="9"/>
    <w:semiHidden/>
    <w:rsid w:val="003F200D"/>
    <w:rPr>
      <w:rFonts w:ascii="Cambria" w:eastAsia="Times New Roman" w:hAnsi="Cambria" w:cs="Times New Roman"/>
      <w:sz w:val="22"/>
      <w:szCs w:val="22"/>
    </w:rPr>
  </w:style>
  <w:style w:type="paragraph" w:styleId="3">
    <w:name w:val="Body Text 3"/>
    <w:basedOn w:val="a"/>
    <w:link w:val="30"/>
    <w:uiPriority w:val="99"/>
    <w:rsid w:val="00B818AE"/>
    <w:pPr>
      <w:tabs>
        <w:tab w:val="left" w:pos="6379"/>
      </w:tabs>
      <w:jc w:val="both"/>
    </w:pPr>
    <w:rPr>
      <w:sz w:val="28"/>
    </w:rPr>
  </w:style>
  <w:style w:type="character" w:customStyle="1" w:styleId="30">
    <w:name w:val="Основной текст 3 Знак"/>
    <w:link w:val="3"/>
    <w:uiPriority w:val="99"/>
    <w:semiHidden/>
    <w:rsid w:val="003F200D"/>
    <w:rPr>
      <w:sz w:val="16"/>
      <w:szCs w:val="16"/>
    </w:rPr>
  </w:style>
  <w:style w:type="paragraph" w:styleId="21">
    <w:name w:val="Body Text 2"/>
    <w:basedOn w:val="a"/>
    <w:link w:val="22"/>
    <w:uiPriority w:val="99"/>
    <w:rsid w:val="00B818AE"/>
    <w:pPr>
      <w:jc w:val="center"/>
    </w:pPr>
    <w:rPr>
      <w:b/>
      <w:i/>
      <w:sz w:val="28"/>
    </w:rPr>
  </w:style>
  <w:style w:type="character" w:customStyle="1" w:styleId="22">
    <w:name w:val="Основной текст 2 Знак"/>
    <w:basedOn w:val="a0"/>
    <w:link w:val="21"/>
    <w:uiPriority w:val="99"/>
    <w:semiHidden/>
    <w:rsid w:val="003F200D"/>
  </w:style>
  <w:style w:type="paragraph" w:styleId="a3">
    <w:name w:val="Body Text Indent"/>
    <w:basedOn w:val="a"/>
    <w:link w:val="a4"/>
    <w:uiPriority w:val="99"/>
    <w:rsid w:val="00893C69"/>
    <w:pPr>
      <w:spacing w:after="120"/>
      <w:ind w:left="283"/>
    </w:pPr>
  </w:style>
  <w:style w:type="character" w:customStyle="1" w:styleId="a4">
    <w:name w:val="Основной текст с отступом Знак"/>
    <w:basedOn w:val="a0"/>
    <w:link w:val="a3"/>
    <w:uiPriority w:val="99"/>
    <w:semiHidden/>
    <w:rsid w:val="003F200D"/>
  </w:style>
  <w:style w:type="paragraph" w:styleId="a5">
    <w:name w:val="Body Text"/>
    <w:basedOn w:val="a"/>
    <w:link w:val="a6"/>
    <w:uiPriority w:val="99"/>
    <w:rsid w:val="00893C69"/>
    <w:pPr>
      <w:spacing w:after="120"/>
    </w:pPr>
  </w:style>
  <w:style w:type="character" w:customStyle="1" w:styleId="a6">
    <w:name w:val="Основной текст Знак"/>
    <w:link w:val="a5"/>
    <w:uiPriority w:val="99"/>
    <w:locked/>
    <w:rsid w:val="005D5E55"/>
    <w:rPr>
      <w:rFonts w:cs="Times New Roman"/>
    </w:rPr>
  </w:style>
  <w:style w:type="paragraph" w:styleId="a7">
    <w:name w:val="Plain Text"/>
    <w:basedOn w:val="a"/>
    <w:link w:val="a8"/>
    <w:uiPriority w:val="99"/>
    <w:rsid w:val="00893C69"/>
    <w:pPr>
      <w:autoSpaceDE w:val="0"/>
      <w:autoSpaceDN w:val="0"/>
    </w:pPr>
    <w:rPr>
      <w:rFonts w:ascii="Courier New" w:hAnsi="Courier New" w:cs="Courier New"/>
    </w:rPr>
  </w:style>
  <w:style w:type="character" w:customStyle="1" w:styleId="a8">
    <w:name w:val="Текст Знак"/>
    <w:link w:val="a7"/>
    <w:uiPriority w:val="99"/>
    <w:semiHidden/>
    <w:rsid w:val="003F200D"/>
    <w:rPr>
      <w:rFonts w:ascii="Courier New" w:hAnsi="Courier New" w:cs="Courier New"/>
    </w:rPr>
  </w:style>
  <w:style w:type="paragraph" w:customStyle="1" w:styleId="1">
    <w:name w:val="Знак1 Знак Знак Знак Знак Знак Знак Знак Знак"/>
    <w:basedOn w:val="a"/>
    <w:rsid w:val="003F5543"/>
    <w:pPr>
      <w:spacing w:after="160" w:line="240" w:lineRule="exact"/>
    </w:pPr>
    <w:rPr>
      <w:lang w:eastAsia="zh-CN"/>
    </w:rPr>
  </w:style>
  <w:style w:type="character" w:styleId="a9">
    <w:name w:val="Hyperlink"/>
    <w:uiPriority w:val="99"/>
    <w:rsid w:val="00190E78"/>
    <w:rPr>
      <w:color w:val="0000FF"/>
      <w:u w:val="single"/>
    </w:rPr>
  </w:style>
  <w:style w:type="paragraph" w:customStyle="1" w:styleId="10">
    <w:name w:val="Знак1 Знак Знак Знак Знак Знак Знак Знак Знак Знак Знак Знак"/>
    <w:basedOn w:val="a"/>
    <w:rsid w:val="00190E78"/>
    <w:pPr>
      <w:spacing w:after="160" w:line="240" w:lineRule="exact"/>
    </w:pPr>
    <w:rPr>
      <w:lang w:eastAsia="zh-CN"/>
    </w:rPr>
  </w:style>
  <w:style w:type="paragraph" w:styleId="aa">
    <w:name w:val="header"/>
    <w:basedOn w:val="a"/>
    <w:link w:val="ab"/>
    <w:uiPriority w:val="99"/>
    <w:unhideWhenUsed/>
    <w:rsid w:val="00595B9D"/>
    <w:pPr>
      <w:tabs>
        <w:tab w:val="center" w:pos="4677"/>
        <w:tab w:val="right" w:pos="9355"/>
      </w:tabs>
    </w:pPr>
  </w:style>
  <w:style w:type="character" w:customStyle="1" w:styleId="ab">
    <w:name w:val="Верхний колонтитул Знак"/>
    <w:link w:val="aa"/>
    <w:uiPriority w:val="99"/>
    <w:locked/>
    <w:rsid w:val="00595B9D"/>
    <w:rPr>
      <w:rFonts w:cs="Times New Roman"/>
    </w:rPr>
  </w:style>
  <w:style w:type="paragraph" w:styleId="ac">
    <w:name w:val="footer"/>
    <w:basedOn w:val="a"/>
    <w:link w:val="ad"/>
    <w:uiPriority w:val="99"/>
    <w:unhideWhenUsed/>
    <w:rsid w:val="00595B9D"/>
    <w:pPr>
      <w:tabs>
        <w:tab w:val="center" w:pos="4677"/>
        <w:tab w:val="right" w:pos="9355"/>
      </w:tabs>
    </w:pPr>
  </w:style>
  <w:style w:type="character" w:customStyle="1" w:styleId="ad">
    <w:name w:val="Нижний колонтитул Знак"/>
    <w:link w:val="ac"/>
    <w:uiPriority w:val="99"/>
    <w:locked/>
    <w:rsid w:val="00595B9D"/>
    <w:rPr>
      <w:rFonts w:cs="Times New Roman"/>
    </w:rPr>
  </w:style>
  <w:style w:type="paragraph" w:customStyle="1" w:styleId="ConsPlusNormal">
    <w:name w:val="ConsPlusNormal"/>
    <w:rsid w:val="008E77B5"/>
    <w:pPr>
      <w:autoSpaceDE w:val="0"/>
      <w:autoSpaceDN w:val="0"/>
      <w:adjustRightInd w:val="0"/>
    </w:pPr>
    <w:rPr>
      <w:b/>
      <w:bCs/>
      <w:i/>
      <w:iCs/>
      <w:sz w:val="28"/>
      <w:szCs w:val="28"/>
    </w:rPr>
  </w:style>
  <w:style w:type="paragraph" w:styleId="ae">
    <w:name w:val="Balloon Text"/>
    <w:basedOn w:val="a"/>
    <w:link w:val="af"/>
    <w:uiPriority w:val="99"/>
    <w:semiHidden/>
    <w:unhideWhenUsed/>
    <w:rsid w:val="0038734C"/>
    <w:rPr>
      <w:rFonts w:ascii="Tahoma" w:hAnsi="Tahoma"/>
      <w:sz w:val="16"/>
      <w:szCs w:val="16"/>
    </w:rPr>
  </w:style>
  <w:style w:type="character" w:customStyle="1" w:styleId="af">
    <w:name w:val="Текст выноски Знак"/>
    <w:link w:val="ae"/>
    <w:uiPriority w:val="99"/>
    <w:semiHidden/>
    <w:locked/>
    <w:rsid w:val="0038734C"/>
    <w:rPr>
      <w:rFonts w:ascii="Tahoma" w:hAnsi="Tahoma"/>
      <w:sz w:val="16"/>
    </w:rPr>
  </w:style>
  <w:style w:type="character" w:customStyle="1" w:styleId="5">
    <w:name w:val="Основной текст (5)_"/>
    <w:link w:val="50"/>
    <w:uiPriority w:val="99"/>
    <w:locked/>
    <w:rsid w:val="00044057"/>
    <w:rPr>
      <w:sz w:val="28"/>
      <w:shd w:val="clear" w:color="auto" w:fill="FFFFFF"/>
    </w:rPr>
  </w:style>
  <w:style w:type="character" w:customStyle="1" w:styleId="6">
    <w:name w:val="Основной текст (6)_"/>
    <w:link w:val="60"/>
    <w:uiPriority w:val="99"/>
    <w:locked/>
    <w:rsid w:val="00044057"/>
    <w:rPr>
      <w:sz w:val="12"/>
      <w:shd w:val="clear" w:color="auto" w:fill="FFFFFF"/>
    </w:rPr>
  </w:style>
  <w:style w:type="paragraph" w:customStyle="1" w:styleId="50">
    <w:name w:val="Основной текст (5)"/>
    <w:basedOn w:val="a"/>
    <w:link w:val="5"/>
    <w:uiPriority w:val="99"/>
    <w:rsid w:val="00044057"/>
    <w:pPr>
      <w:widowControl w:val="0"/>
      <w:shd w:val="clear" w:color="auto" w:fill="FFFFFF"/>
      <w:spacing w:before="600" w:line="302" w:lineRule="exact"/>
      <w:jc w:val="both"/>
    </w:pPr>
    <w:rPr>
      <w:sz w:val="28"/>
      <w:lang w:val="x-none" w:eastAsia="x-none"/>
    </w:rPr>
  </w:style>
  <w:style w:type="paragraph" w:customStyle="1" w:styleId="60">
    <w:name w:val="Основной текст (6)"/>
    <w:basedOn w:val="a"/>
    <w:link w:val="6"/>
    <w:uiPriority w:val="99"/>
    <w:rsid w:val="00044057"/>
    <w:pPr>
      <w:widowControl w:val="0"/>
      <w:shd w:val="clear" w:color="auto" w:fill="FFFFFF"/>
      <w:spacing w:before="600" w:line="240" w:lineRule="atLeast"/>
      <w:jc w:val="right"/>
    </w:pPr>
    <w:rPr>
      <w:sz w:val="12"/>
      <w:lang w:val="x-none" w:eastAsia="x-none"/>
    </w:rPr>
  </w:style>
  <w:style w:type="numbering" w:customStyle="1" w:styleId="11">
    <w:name w:val="Нет списка1"/>
    <w:next w:val="a2"/>
    <w:uiPriority w:val="99"/>
    <w:semiHidden/>
    <w:unhideWhenUsed/>
    <w:rsid w:val="00F30593"/>
  </w:style>
  <w:style w:type="character" w:customStyle="1" w:styleId="23">
    <w:name w:val="Основной текст (2)_"/>
    <w:link w:val="24"/>
    <w:uiPriority w:val="99"/>
    <w:locked/>
    <w:rsid w:val="00F30593"/>
    <w:rPr>
      <w:b/>
      <w:bCs/>
      <w:sz w:val="27"/>
      <w:szCs w:val="27"/>
      <w:shd w:val="clear" w:color="auto" w:fill="FFFFFF"/>
    </w:rPr>
  </w:style>
  <w:style w:type="paragraph" w:customStyle="1" w:styleId="24">
    <w:name w:val="Основной текст (2)"/>
    <w:basedOn w:val="a"/>
    <w:link w:val="23"/>
    <w:uiPriority w:val="99"/>
    <w:rsid w:val="00F30593"/>
    <w:pPr>
      <w:widowControl w:val="0"/>
      <w:shd w:val="clear" w:color="auto" w:fill="FFFFFF"/>
      <w:spacing w:line="336" w:lineRule="exact"/>
      <w:jc w:val="center"/>
    </w:pPr>
    <w:rPr>
      <w:b/>
      <w:bCs/>
      <w:sz w:val="27"/>
      <w:szCs w:val="27"/>
    </w:rPr>
  </w:style>
  <w:style w:type="character" w:customStyle="1" w:styleId="af0">
    <w:name w:val="Колонтитул_"/>
    <w:link w:val="12"/>
    <w:uiPriority w:val="99"/>
    <w:locked/>
    <w:rsid w:val="00F30593"/>
    <w:rPr>
      <w:rFonts w:ascii="Segoe UI" w:hAnsi="Segoe UI" w:cs="Segoe UI"/>
      <w:noProof/>
      <w:sz w:val="19"/>
      <w:szCs w:val="19"/>
      <w:shd w:val="clear" w:color="auto" w:fill="FFFFFF"/>
    </w:rPr>
  </w:style>
  <w:style w:type="character" w:customStyle="1" w:styleId="af1">
    <w:name w:val="Колонтитул"/>
    <w:uiPriority w:val="99"/>
    <w:rsid w:val="00F30593"/>
  </w:style>
  <w:style w:type="paragraph" w:customStyle="1" w:styleId="12">
    <w:name w:val="Колонтитул1"/>
    <w:basedOn w:val="a"/>
    <w:link w:val="af0"/>
    <w:uiPriority w:val="99"/>
    <w:rsid w:val="00F30593"/>
    <w:pPr>
      <w:widowControl w:val="0"/>
      <w:shd w:val="clear" w:color="auto" w:fill="FFFFFF"/>
      <w:spacing w:line="240" w:lineRule="atLeast"/>
    </w:pPr>
    <w:rPr>
      <w:rFonts w:ascii="Segoe UI" w:hAnsi="Segoe UI" w:cs="Segoe UI"/>
      <w:noProof/>
      <w:sz w:val="19"/>
      <w:szCs w:val="19"/>
    </w:rPr>
  </w:style>
  <w:style w:type="paragraph" w:customStyle="1" w:styleId="ConsPlusNonformat">
    <w:name w:val="ConsPlusNonformat"/>
    <w:uiPriority w:val="99"/>
    <w:rsid w:val="00F30593"/>
    <w:pPr>
      <w:widowControl w:val="0"/>
      <w:autoSpaceDE w:val="0"/>
      <w:autoSpaceDN w:val="0"/>
      <w:adjustRightInd w:val="0"/>
    </w:pPr>
    <w:rPr>
      <w:rFonts w:ascii="Courier New" w:hAnsi="Courier New" w:cs="Courier New"/>
    </w:rPr>
  </w:style>
  <w:style w:type="character" w:customStyle="1" w:styleId="TimesNewRoman">
    <w:name w:val="Колонтитул + Times New Roman"/>
    <w:aliases w:val="13,5 pt1"/>
    <w:uiPriority w:val="99"/>
    <w:rsid w:val="00F30593"/>
    <w:rPr>
      <w:rFonts w:ascii="Times New Roman" w:hAnsi="Times New Roman" w:cs="Times New Roman"/>
      <w:noProof/>
      <w:sz w:val="27"/>
      <w:szCs w:val="27"/>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295978">
      <w:marLeft w:val="0"/>
      <w:marRight w:val="0"/>
      <w:marTop w:val="0"/>
      <w:marBottom w:val="0"/>
      <w:divBdr>
        <w:top w:val="none" w:sz="0" w:space="0" w:color="auto"/>
        <w:left w:val="none" w:sz="0" w:space="0" w:color="auto"/>
        <w:bottom w:val="none" w:sz="0" w:space="0" w:color="auto"/>
        <w:right w:val="none" w:sz="0" w:space="0" w:color="auto"/>
      </w:divBdr>
    </w:div>
    <w:div w:id="958295979">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C5C7E75E91B4D03646B9F60C8EB367F47AF869440FDBDB069B7836FA6202329BFA6B53D9F9067F9A82C0A57DAAc1sD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93FE6CF6B95B64FBEA19CB19E9C54DF7ABBBEE9740E965D9E2220857DX510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93FE6CF6B95B64FBEA19CB19E9C54DF7ABBB1EE790A965D9E2220857DX510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1138AA57C65FA1299800F167F3BD016985331214FDA757036EAB3306A3D679F373F4035FA7CF5A0386F3F288A1E2736903318C4B4238917k0dDN"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C5C7E75E91B4D03646B9F60C8EB367F47AF869440FDBDB069B7836FA6202329BFA6B53D9F9067F9A82C0A57DAAc1sD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A:\Imushestvo\kumi_p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A05B1-007D-4227-9D17-0EEC2C5DD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kumi_post.dot</Template>
  <TotalTime>0</TotalTime>
  <Pages>14</Pages>
  <Words>3518</Words>
  <Characters>30009</Characters>
  <Application>Microsoft Office Word</Application>
  <DocSecurity>0</DocSecurity>
  <Lines>250</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Administratia</Company>
  <LinksUpToDate>false</LinksUpToDate>
  <CharactersWithSpaces>33461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Реестр</dc:creator>
  <cp:keywords/>
  <cp:lastModifiedBy>User</cp:lastModifiedBy>
  <cp:revision>2</cp:revision>
  <cp:lastPrinted>2018-11-11T10:38:00Z</cp:lastPrinted>
  <dcterms:created xsi:type="dcterms:W3CDTF">2018-11-12T10:06:00Z</dcterms:created>
  <dcterms:modified xsi:type="dcterms:W3CDTF">2018-11-12T10:06:00Z</dcterms:modified>
</cp:coreProperties>
</file>