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41FFF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341FFF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9" type="#_x0000_t202" style="position:absolute;left:0;text-align:left;margin-left:218.65pt;margin-top:-28.25pt;width:57.05pt;height:74.4pt;z-index:251658240;visibility:visible;mso-wrap-style:non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" filled="f" stroked="f">
            <v:textbox style="mso-fit-shape-to-text:t">
              <w:txbxContent>
                <w:p w:rsidR="00521904" w:rsidRDefault="00521904" w:rsidP="00BA7870">
                  <w:r>
                    <w:rPr>
                      <w:noProof/>
                    </w:rPr>
                    <w:drawing>
                      <wp:inline distT="0" distB="0" distL="0" distR="0">
                        <wp:extent cx="541655" cy="850900"/>
                        <wp:effectExtent l="19050" t="0" r="0" b="0"/>
                        <wp:docPr id="1" name="Рисунок 1" descr="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1655" cy="8509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341FFF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_x0000_s1027" style="position:absolute;z-index:251657216" from="0,6.4pt" to="491.8pt,6.4pt" o:allowincell="f" strokeweight="4.5pt">
            <v:stroke linestyle="thinThick"/>
          </v:line>
        </w:pict>
      </w:r>
      <w:r w:rsidR="00133698" w:rsidRPr="00F953E9">
        <w:rPr>
          <w:sz w:val="24"/>
        </w:rPr>
        <w:t>от _____________  № _______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3F3F2F" w:rsidRDefault="0069732B" w:rsidP="00133698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Методические рекомендации по проведению </w:t>
      </w:r>
      <w:r w:rsidR="00A06A0C">
        <w:rPr>
          <w:b/>
          <w:i/>
          <w:sz w:val="28"/>
          <w:szCs w:val="28"/>
        </w:rPr>
        <w:t xml:space="preserve">оценки регулирующего воздействия проектов </w:t>
      </w:r>
      <w:r>
        <w:rPr>
          <w:b/>
          <w:i/>
          <w:sz w:val="28"/>
          <w:szCs w:val="28"/>
        </w:rPr>
        <w:t>муниципальных нормативных правовых актов</w:t>
      </w:r>
    </w:p>
    <w:p w:rsidR="00133698" w:rsidRPr="00F953E9" w:rsidRDefault="00133698" w:rsidP="00133698">
      <w:pPr>
        <w:pStyle w:val="a4"/>
        <w:ind w:firstLine="0"/>
      </w:pPr>
    </w:p>
    <w:p w:rsidR="0069732B" w:rsidRDefault="0069732B" w:rsidP="0069732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 xml:space="preserve">В </w:t>
      </w:r>
      <w:r w:rsidR="001E506D">
        <w:rPr>
          <w:sz w:val="28"/>
          <w:szCs w:val="28"/>
        </w:rPr>
        <w:t xml:space="preserve">целях совершенствования методологического обеспечения проведения оценки регулирующего воздействия проектов муниципальных нормативных правовых актов </w:t>
      </w:r>
      <w:r w:rsidR="005E27C2">
        <w:rPr>
          <w:sz w:val="28"/>
          <w:szCs w:val="28"/>
        </w:rPr>
        <w:t>в муниципальном образовании</w:t>
      </w:r>
      <w:r w:rsidR="001E506D">
        <w:rPr>
          <w:sz w:val="28"/>
          <w:szCs w:val="28"/>
        </w:rPr>
        <w:t xml:space="preserve"> город Каменск-Уральский, </w:t>
      </w:r>
      <w:r>
        <w:rPr>
          <w:rFonts w:eastAsia="Calibri"/>
          <w:sz w:val="28"/>
          <w:szCs w:val="28"/>
          <w:lang w:eastAsia="en-US"/>
        </w:rPr>
        <w:t xml:space="preserve">Администрация города Каменска-Уральского </w:t>
      </w:r>
    </w:p>
    <w:p w:rsidR="00133698" w:rsidRPr="00F953E9" w:rsidRDefault="00133698" w:rsidP="00133698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133698" w:rsidRPr="00F953E9" w:rsidRDefault="00133698" w:rsidP="00133698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="0069732B">
        <w:rPr>
          <w:sz w:val="28"/>
        </w:rPr>
        <w:t xml:space="preserve">Внести в Методические рекомендации по проведению </w:t>
      </w:r>
      <w:r w:rsidR="00A06A0C">
        <w:rPr>
          <w:sz w:val="28"/>
        </w:rPr>
        <w:t xml:space="preserve">оценки регулирующего воздействия проектов </w:t>
      </w:r>
      <w:r w:rsidR="0069732B">
        <w:rPr>
          <w:sz w:val="28"/>
        </w:rPr>
        <w:t>муниципальных нормативных правовых актов</w:t>
      </w:r>
      <w:r w:rsidR="00FC5FB6">
        <w:rPr>
          <w:sz w:val="28"/>
        </w:rPr>
        <w:t>,</w:t>
      </w:r>
      <w:r w:rsidR="0069732B" w:rsidRPr="0069732B">
        <w:rPr>
          <w:sz w:val="28"/>
          <w:szCs w:val="28"/>
        </w:rPr>
        <w:t xml:space="preserve"> </w:t>
      </w:r>
      <w:r w:rsidR="0069732B" w:rsidRPr="00C81B52">
        <w:rPr>
          <w:sz w:val="28"/>
          <w:szCs w:val="28"/>
        </w:rPr>
        <w:t>утвержденн</w:t>
      </w:r>
      <w:r w:rsidR="0069732B">
        <w:rPr>
          <w:sz w:val="28"/>
          <w:szCs w:val="28"/>
        </w:rPr>
        <w:t>ые</w:t>
      </w:r>
      <w:r w:rsidR="0069732B" w:rsidRPr="00C81B52">
        <w:rPr>
          <w:sz w:val="28"/>
          <w:szCs w:val="28"/>
        </w:rPr>
        <w:t xml:space="preserve"> постановлением Администрации</w:t>
      </w:r>
      <w:r w:rsidR="0069732B">
        <w:rPr>
          <w:sz w:val="28"/>
          <w:szCs w:val="28"/>
        </w:rPr>
        <w:t xml:space="preserve"> города Каменска-Уральского от 19</w:t>
      </w:r>
      <w:r w:rsidR="0069732B" w:rsidRPr="00C81B52">
        <w:rPr>
          <w:sz w:val="28"/>
          <w:szCs w:val="28"/>
        </w:rPr>
        <w:t>.10.201</w:t>
      </w:r>
      <w:r w:rsidR="00A06A0C">
        <w:rPr>
          <w:sz w:val="28"/>
          <w:szCs w:val="28"/>
        </w:rPr>
        <w:t>7 № 919</w:t>
      </w:r>
      <w:r w:rsidR="0069732B">
        <w:rPr>
          <w:sz w:val="28"/>
          <w:szCs w:val="28"/>
        </w:rPr>
        <w:t xml:space="preserve"> «Об утверждении Методических рекомендаций по проведению </w:t>
      </w:r>
      <w:r w:rsidR="00A06A0C">
        <w:rPr>
          <w:sz w:val="28"/>
          <w:szCs w:val="28"/>
        </w:rPr>
        <w:t>оценки регулирующего воздействия проектов</w:t>
      </w:r>
      <w:r w:rsidR="0069732B">
        <w:rPr>
          <w:sz w:val="28"/>
          <w:szCs w:val="28"/>
        </w:rPr>
        <w:t xml:space="preserve"> муниципальных нормативных правовых актов»</w:t>
      </w:r>
      <w:r w:rsidR="0069732B" w:rsidRPr="00C81B52">
        <w:rPr>
          <w:sz w:val="28"/>
          <w:szCs w:val="28"/>
        </w:rPr>
        <w:t xml:space="preserve"> </w:t>
      </w:r>
      <w:r w:rsidR="0069732B">
        <w:rPr>
          <w:bCs/>
          <w:iCs/>
          <w:sz w:val="28"/>
          <w:szCs w:val="28"/>
        </w:rPr>
        <w:t>(далее - Методические рекомендации</w:t>
      </w:r>
      <w:r w:rsidR="0069732B" w:rsidRPr="00C81B52">
        <w:rPr>
          <w:bCs/>
          <w:iCs/>
          <w:sz w:val="28"/>
          <w:szCs w:val="28"/>
        </w:rPr>
        <w:t>)</w:t>
      </w:r>
      <w:r w:rsidR="0069732B" w:rsidRPr="00C81B52">
        <w:rPr>
          <w:sz w:val="28"/>
          <w:szCs w:val="28"/>
        </w:rPr>
        <w:t xml:space="preserve">, </w:t>
      </w:r>
      <w:r w:rsidR="0069732B" w:rsidRPr="00034205">
        <w:rPr>
          <w:sz w:val="28"/>
          <w:szCs w:val="28"/>
        </w:rPr>
        <w:t>следующие изменения:</w:t>
      </w:r>
    </w:p>
    <w:p w:rsidR="00A4528F" w:rsidRDefault="0008647E" w:rsidP="000B5A4D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807DB">
        <w:rPr>
          <w:sz w:val="28"/>
          <w:szCs w:val="28"/>
        </w:rPr>
        <w:tab/>
      </w:r>
      <w:r w:rsidR="00341DFE">
        <w:rPr>
          <w:sz w:val="28"/>
          <w:szCs w:val="28"/>
        </w:rPr>
        <w:t>1</w:t>
      </w:r>
      <w:r w:rsidR="00BF447E" w:rsidRPr="00044524">
        <w:rPr>
          <w:sz w:val="28"/>
          <w:szCs w:val="28"/>
        </w:rPr>
        <w:t>)</w:t>
      </w:r>
      <w:r w:rsidR="008807DB" w:rsidRPr="008807DB">
        <w:rPr>
          <w:sz w:val="28"/>
        </w:rPr>
        <w:t xml:space="preserve"> </w:t>
      </w:r>
      <w:r w:rsidR="00FC5FB6">
        <w:rPr>
          <w:sz w:val="28"/>
          <w:szCs w:val="28"/>
        </w:rPr>
        <w:t>п</w:t>
      </w:r>
      <w:r w:rsidR="00A4528F">
        <w:rPr>
          <w:sz w:val="28"/>
          <w:szCs w:val="28"/>
        </w:rPr>
        <w:t xml:space="preserve">одпункт </w:t>
      </w:r>
      <w:r w:rsidR="00D224E8">
        <w:rPr>
          <w:sz w:val="28"/>
          <w:szCs w:val="28"/>
        </w:rPr>
        <w:t>6</w:t>
      </w:r>
      <w:r w:rsidR="00A4528F">
        <w:rPr>
          <w:sz w:val="28"/>
          <w:szCs w:val="28"/>
        </w:rPr>
        <w:t xml:space="preserve"> пункта</w:t>
      </w:r>
      <w:r w:rsidR="004E3CDD">
        <w:rPr>
          <w:sz w:val="28"/>
          <w:szCs w:val="28"/>
        </w:rPr>
        <w:t xml:space="preserve"> 7</w:t>
      </w:r>
      <w:r w:rsidR="00A4528F">
        <w:rPr>
          <w:sz w:val="28"/>
          <w:szCs w:val="28"/>
        </w:rPr>
        <w:t xml:space="preserve"> </w:t>
      </w:r>
      <w:r w:rsidR="00A4528F" w:rsidRPr="000840C4">
        <w:rPr>
          <w:sz w:val="28"/>
          <w:szCs w:val="28"/>
        </w:rPr>
        <w:t xml:space="preserve">Методических рекомендаций </w:t>
      </w:r>
      <w:r w:rsidR="00FC5FB6">
        <w:rPr>
          <w:sz w:val="28"/>
          <w:szCs w:val="28"/>
        </w:rPr>
        <w:t>изложить в новой редакции:</w:t>
      </w:r>
    </w:p>
    <w:p w:rsidR="00FC5FB6" w:rsidRDefault="00A4528F" w:rsidP="005266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4528F">
        <w:rPr>
          <w:sz w:val="28"/>
          <w:szCs w:val="28"/>
        </w:rPr>
        <w:t>«</w:t>
      </w:r>
      <w:r w:rsidR="00FC5FB6">
        <w:rPr>
          <w:sz w:val="28"/>
          <w:szCs w:val="28"/>
        </w:rPr>
        <w:t>6) ссылка на нормативные правовые акты или их отдельные положения, в соответствии с которыми осуществляется муниципальное регулирование.</w:t>
      </w:r>
    </w:p>
    <w:p w:rsidR="005266BA" w:rsidRDefault="00FC5FB6" w:rsidP="005266BA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66BA">
        <w:rPr>
          <w:sz w:val="28"/>
          <w:szCs w:val="28"/>
        </w:rPr>
        <w:t>Если проект акта вносит изменения в действующий муниципальный нормативный правовой акт, заполняется таблица поправок с учетом планируемых изменений.</w:t>
      </w:r>
    </w:p>
    <w:p w:rsidR="00A4528F" w:rsidRPr="00A4528F" w:rsidRDefault="00A4528F" w:rsidP="00A4528F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A4528F">
        <w:rPr>
          <w:rFonts w:ascii="Times New Roman" w:hAnsi="Times New Roman" w:cs="Times New Roman"/>
          <w:sz w:val="28"/>
          <w:szCs w:val="28"/>
        </w:rPr>
        <w:t>В случае внесения изменений в муниципальный нормативный правовой акт исключительно в целях приведения его в соответствие федеральному или региональному законодательству</w:t>
      </w:r>
      <w:r>
        <w:rPr>
          <w:rFonts w:ascii="Times New Roman" w:hAnsi="Times New Roman" w:cs="Times New Roman"/>
          <w:sz w:val="28"/>
          <w:szCs w:val="28"/>
        </w:rPr>
        <w:t xml:space="preserve"> в таблице поправок </w:t>
      </w:r>
      <w:r w:rsidRPr="00A4528F">
        <w:rPr>
          <w:rFonts w:ascii="Times New Roman" w:hAnsi="Times New Roman" w:cs="Times New Roman"/>
          <w:sz w:val="28"/>
          <w:szCs w:val="28"/>
        </w:rPr>
        <w:t>указ</w:t>
      </w:r>
      <w:r w:rsidR="00FC5FB6">
        <w:rPr>
          <w:rFonts w:ascii="Times New Roman" w:hAnsi="Times New Roman" w:cs="Times New Roman"/>
          <w:sz w:val="28"/>
          <w:szCs w:val="28"/>
        </w:rPr>
        <w:t>ываются</w:t>
      </w:r>
      <w:r w:rsidRPr="00A4528F">
        <w:rPr>
          <w:rFonts w:ascii="Times New Roman" w:hAnsi="Times New Roman" w:cs="Times New Roman"/>
          <w:sz w:val="28"/>
          <w:szCs w:val="28"/>
        </w:rPr>
        <w:t xml:space="preserve"> конкретные ссылки на положения федерального или регионального законодательства в соответствии с которыми вносятся изменения</w:t>
      </w:r>
      <w:r w:rsidR="00FC5FB6">
        <w:rPr>
          <w:rFonts w:ascii="Times New Roman" w:hAnsi="Times New Roman" w:cs="Times New Roman"/>
          <w:sz w:val="28"/>
          <w:szCs w:val="28"/>
        </w:rPr>
        <w:t>;</w:t>
      </w:r>
      <w:r w:rsidRPr="00A4528F">
        <w:rPr>
          <w:rFonts w:ascii="Times New Roman" w:hAnsi="Times New Roman" w:cs="Times New Roman"/>
          <w:bCs/>
          <w:color w:val="000000"/>
          <w:sz w:val="28"/>
          <w:szCs w:val="28"/>
        </w:rPr>
        <w:t>»;</w:t>
      </w:r>
    </w:p>
    <w:p w:rsidR="008807DB" w:rsidRPr="00FC5FB6" w:rsidRDefault="000B5A4D" w:rsidP="008807D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4528F">
        <w:rPr>
          <w:rFonts w:ascii="Times New Roman" w:hAnsi="Times New Roman" w:cs="Times New Roman"/>
          <w:sz w:val="28"/>
          <w:szCs w:val="28"/>
        </w:rPr>
        <w:t xml:space="preserve">) </w:t>
      </w:r>
      <w:r w:rsidR="00FC5FB6">
        <w:rPr>
          <w:rFonts w:ascii="Times New Roman" w:hAnsi="Times New Roman" w:cs="Times New Roman"/>
          <w:sz w:val="28"/>
          <w:szCs w:val="28"/>
        </w:rPr>
        <w:t>п</w:t>
      </w:r>
      <w:r w:rsidR="00F51FE7">
        <w:rPr>
          <w:rFonts w:ascii="Times New Roman" w:hAnsi="Times New Roman" w:cs="Times New Roman"/>
          <w:sz w:val="28"/>
          <w:szCs w:val="28"/>
        </w:rPr>
        <w:t>одпункт 16</w:t>
      </w:r>
      <w:r w:rsidR="008807DB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9E441E">
        <w:rPr>
          <w:rFonts w:ascii="Times New Roman" w:hAnsi="Times New Roman" w:cs="Times New Roman"/>
          <w:sz w:val="28"/>
          <w:szCs w:val="28"/>
        </w:rPr>
        <w:t>а</w:t>
      </w:r>
      <w:r w:rsidR="00F51FE7">
        <w:rPr>
          <w:rFonts w:ascii="Times New Roman" w:hAnsi="Times New Roman" w:cs="Times New Roman"/>
          <w:sz w:val="28"/>
          <w:szCs w:val="28"/>
        </w:rPr>
        <w:t xml:space="preserve"> 7</w:t>
      </w:r>
      <w:r w:rsidR="008807DB">
        <w:rPr>
          <w:rFonts w:ascii="Times New Roman" w:hAnsi="Times New Roman" w:cs="Times New Roman"/>
          <w:sz w:val="28"/>
          <w:szCs w:val="28"/>
        </w:rPr>
        <w:t xml:space="preserve"> </w:t>
      </w:r>
      <w:r w:rsidR="008807DB" w:rsidRPr="000840C4">
        <w:rPr>
          <w:rFonts w:ascii="Times New Roman" w:hAnsi="Times New Roman" w:cs="Times New Roman"/>
          <w:sz w:val="28"/>
          <w:szCs w:val="28"/>
        </w:rPr>
        <w:t>Методических рекомендаци</w:t>
      </w:r>
      <w:r w:rsidR="008807DB" w:rsidRPr="00FC5FB6">
        <w:rPr>
          <w:rFonts w:ascii="Times New Roman" w:hAnsi="Times New Roman" w:cs="Times New Roman"/>
          <w:sz w:val="28"/>
          <w:szCs w:val="28"/>
        </w:rPr>
        <w:t xml:space="preserve">й </w:t>
      </w:r>
      <w:r w:rsidR="00FC5FB6" w:rsidRPr="00FC5FB6">
        <w:rPr>
          <w:rFonts w:ascii="Times New Roman" w:hAnsi="Times New Roman" w:cs="Times New Roman"/>
          <w:sz w:val="28"/>
          <w:szCs w:val="28"/>
        </w:rPr>
        <w:t>изложить в новой редакции</w:t>
      </w:r>
      <w:r w:rsidR="008807DB" w:rsidRPr="00FC5FB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FC5FB6" w:rsidRDefault="009E441E" w:rsidP="00B36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5FB6">
        <w:rPr>
          <w:rFonts w:ascii="Times New Roman" w:hAnsi="Times New Roman" w:cs="Times New Roman"/>
          <w:sz w:val="28"/>
          <w:szCs w:val="28"/>
        </w:rPr>
        <w:t>«</w:t>
      </w:r>
      <w:r w:rsidR="00FC5FB6">
        <w:rPr>
          <w:rFonts w:ascii="Times New Roman" w:hAnsi="Times New Roman" w:cs="Times New Roman"/>
          <w:sz w:val="28"/>
          <w:szCs w:val="28"/>
        </w:rPr>
        <w:t>16) сведения о проведении публичных консультаций по проекту муниципального нормативного правового акта.</w:t>
      </w:r>
    </w:p>
    <w:p w:rsidR="0094172C" w:rsidRDefault="0094172C" w:rsidP="00B36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разделе описываются сведения о проведении публичных</w:t>
      </w:r>
      <w:r w:rsidRPr="0094172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консультаций по проекту муниципального нормативного правового акта. </w:t>
      </w:r>
    </w:p>
    <w:p w:rsidR="009C5ABD" w:rsidRDefault="009C5ABD" w:rsidP="00B363D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сведениях об организациях, извещенных о проведении публичных </w:t>
      </w:r>
      <w:r>
        <w:rPr>
          <w:rFonts w:ascii="Times New Roman" w:hAnsi="Times New Roman" w:cs="Times New Roman"/>
          <w:sz w:val="28"/>
          <w:szCs w:val="28"/>
        </w:rPr>
        <w:lastRenderedPageBreak/>
        <w:t>консультаций по проекту муниципального нормативного правового акта</w:t>
      </w:r>
      <w:r w:rsidR="005219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 указываются</w:t>
      </w:r>
      <w:r w:rsidR="00521904">
        <w:rPr>
          <w:rFonts w:ascii="Times New Roman" w:hAnsi="Times New Roman" w:cs="Times New Roman"/>
          <w:sz w:val="28"/>
          <w:szCs w:val="28"/>
        </w:rPr>
        <w:t xml:space="preserve"> организации, заключившие соглашение о взаимодействии при проведении оценки регулирующего воздействия и иные организации, участвующие в публичных консультациях и извещаемые о них Разработчиком.</w:t>
      </w:r>
    </w:p>
    <w:p w:rsidR="008807DB" w:rsidRDefault="009E441E" w:rsidP="00B363DB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C5FB6">
        <w:rPr>
          <w:rFonts w:ascii="Times New Roman" w:hAnsi="Times New Roman" w:cs="Times New Roman"/>
          <w:sz w:val="28"/>
          <w:szCs w:val="28"/>
        </w:rPr>
        <w:t>Пункты 16.4.-</w:t>
      </w:r>
      <w:r w:rsidR="009C5ABD">
        <w:rPr>
          <w:rFonts w:ascii="Times New Roman" w:hAnsi="Times New Roman" w:cs="Times New Roman"/>
          <w:sz w:val="28"/>
          <w:szCs w:val="28"/>
        </w:rPr>
        <w:t>16.6</w:t>
      </w:r>
      <w:r>
        <w:rPr>
          <w:rFonts w:ascii="Times New Roman" w:hAnsi="Times New Roman" w:cs="Times New Roman"/>
          <w:sz w:val="28"/>
          <w:szCs w:val="28"/>
        </w:rPr>
        <w:t>.</w:t>
      </w:r>
      <w:r w:rsidR="008807DB" w:rsidRPr="000840C4">
        <w:rPr>
          <w:rFonts w:ascii="Times New Roman" w:hAnsi="Times New Roman" w:cs="Times New Roman"/>
          <w:sz w:val="28"/>
          <w:szCs w:val="28"/>
        </w:rPr>
        <w:t xml:space="preserve"> заполняются </w:t>
      </w:r>
      <w:r w:rsidR="009F426F">
        <w:rPr>
          <w:rFonts w:ascii="Times New Roman" w:hAnsi="Times New Roman" w:cs="Times New Roman"/>
          <w:sz w:val="28"/>
          <w:szCs w:val="28"/>
        </w:rPr>
        <w:t>по итогам</w:t>
      </w:r>
      <w:r w:rsidR="008807DB" w:rsidRPr="000840C4">
        <w:rPr>
          <w:rFonts w:ascii="Times New Roman" w:hAnsi="Times New Roman" w:cs="Times New Roman"/>
          <w:sz w:val="28"/>
          <w:szCs w:val="28"/>
        </w:rPr>
        <w:t xml:space="preserve"> проведения п</w:t>
      </w:r>
      <w:r w:rsidR="008807DB">
        <w:rPr>
          <w:rFonts w:ascii="Times New Roman" w:hAnsi="Times New Roman" w:cs="Times New Roman"/>
          <w:sz w:val="28"/>
          <w:szCs w:val="28"/>
        </w:rPr>
        <w:t xml:space="preserve">убличных </w:t>
      </w:r>
      <w:r w:rsidR="008807DB" w:rsidRPr="008807DB">
        <w:rPr>
          <w:rFonts w:ascii="Times New Roman" w:hAnsi="Times New Roman" w:cs="Times New Roman"/>
          <w:sz w:val="28"/>
          <w:szCs w:val="28"/>
        </w:rPr>
        <w:t>консультаций по проекту муниципального нормативного правового акта</w:t>
      </w:r>
      <w:r w:rsidR="009C5AB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»;</w:t>
      </w:r>
    </w:p>
    <w:p w:rsidR="00FC5FB6" w:rsidRDefault="001350DC" w:rsidP="00B363DB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C5FB6">
        <w:rPr>
          <w:rFonts w:ascii="Times New Roman" w:hAnsi="Times New Roman" w:cs="Times New Roman"/>
          <w:bCs/>
          <w:color w:val="000000"/>
          <w:sz w:val="28"/>
          <w:szCs w:val="28"/>
        </w:rPr>
        <w:t>3) пункт 7 Методических рекомендаций дополнить подпунктом 17  следующего содержания:</w:t>
      </w:r>
    </w:p>
    <w:p w:rsidR="009C3F5D" w:rsidRDefault="00FC5FB6" w:rsidP="00FC5FB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5FB6">
        <w:rPr>
          <w:rFonts w:ascii="Times New Roman" w:hAnsi="Times New Roman" w:cs="Times New Roman"/>
          <w:sz w:val="28"/>
          <w:szCs w:val="28"/>
        </w:rPr>
        <w:t>«</w:t>
      </w:r>
      <w:r w:rsidRPr="009C3F5D">
        <w:rPr>
          <w:rFonts w:ascii="Times New Roman" w:hAnsi="Times New Roman" w:cs="Times New Roman"/>
          <w:sz w:val="28"/>
          <w:szCs w:val="28"/>
        </w:rPr>
        <w:t>17)</w:t>
      </w:r>
      <w:r w:rsidR="009C3F5D" w:rsidRPr="009C3F5D">
        <w:rPr>
          <w:rFonts w:ascii="Times New Roman" w:hAnsi="Times New Roman" w:cs="Times New Roman"/>
          <w:sz w:val="28"/>
          <w:szCs w:val="28"/>
        </w:rPr>
        <w:t xml:space="preserve"> </w:t>
      </w:r>
      <w:r w:rsidR="009C3F5D">
        <w:rPr>
          <w:rFonts w:ascii="Times New Roman" w:hAnsi="Times New Roman" w:cs="Times New Roman"/>
          <w:sz w:val="28"/>
          <w:szCs w:val="28"/>
        </w:rPr>
        <w:t>в</w:t>
      </w:r>
      <w:r w:rsidR="009C3F5D" w:rsidRPr="009C3F5D">
        <w:rPr>
          <w:rFonts w:ascii="Times New Roman" w:hAnsi="Times New Roman" w:cs="Times New Roman"/>
          <w:sz w:val="28"/>
          <w:szCs w:val="28"/>
        </w:rPr>
        <w:t>ыводы о целесообразности предлагаемого регулирования</w:t>
      </w:r>
      <w:r w:rsidR="009C3F5D">
        <w:rPr>
          <w:rFonts w:ascii="Times New Roman" w:hAnsi="Times New Roman" w:cs="Times New Roman"/>
          <w:sz w:val="28"/>
          <w:szCs w:val="28"/>
        </w:rPr>
        <w:t>.</w:t>
      </w:r>
    </w:p>
    <w:p w:rsidR="00FC5FB6" w:rsidRDefault="009C3F5D" w:rsidP="00FC5FB6">
      <w:pPr>
        <w:pStyle w:val="ConsPlusNormal"/>
        <w:ind w:firstLine="540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данном разделе указываются любые дополнительные сведения, которые подтверждают обоснованность предлагаемого регулирования и содержат выводы о наличии либо об отсутствии в итоговой редакции проекта муниципального нормативного правового акта положений, вводящих избыточные обязанности, запреты и ограничения дл</w:t>
      </w:r>
      <w:r w:rsidR="00A94BBE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субъектов предпринимательской и инвестиционной деятельности или способствующих их введению, а так же положений, способствующих возникновению необоснованных  расходов субъектов предпринимательской и инвестиционной деятельности, бюджета муниципального образования город </w:t>
      </w:r>
      <w:r w:rsidRPr="009C3F5D">
        <w:rPr>
          <w:rFonts w:ascii="Times New Roman" w:hAnsi="Times New Roman" w:cs="Times New Roman"/>
          <w:sz w:val="28"/>
          <w:szCs w:val="28"/>
        </w:rPr>
        <w:t>Каменск-Уральский.</w:t>
      </w:r>
      <w:r w:rsidRPr="009C3F5D">
        <w:rPr>
          <w:rFonts w:ascii="Times New Roman" w:hAnsi="Times New Roman" w:cs="Times New Roman"/>
          <w:bCs/>
          <w:color w:val="000000"/>
          <w:sz w:val="28"/>
          <w:szCs w:val="28"/>
        </w:rPr>
        <w:t>»;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441E" w:rsidRDefault="001350DC" w:rsidP="008807DB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4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</w:t>
      </w:r>
      <w:r w:rsidR="0080486C">
        <w:rPr>
          <w:rFonts w:ascii="Times New Roman" w:hAnsi="Times New Roman" w:cs="Times New Roman"/>
          <w:bCs/>
          <w:color w:val="000000"/>
          <w:sz w:val="28"/>
          <w:szCs w:val="28"/>
        </w:rPr>
        <w:t>д</w:t>
      </w:r>
      <w:r w:rsidR="00A960CC">
        <w:rPr>
          <w:rFonts w:ascii="Times New Roman" w:hAnsi="Times New Roman" w:cs="Times New Roman"/>
          <w:bCs/>
          <w:color w:val="000000"/>
          <w:sz w:val="28"/>
          <w:szCs w:val="28"/>
        </w:rPr>
        <w:t>ополнить Методические рекомендации пунктом 9.1</w:t>
      </w:r>
      <w:r w:rsidR="00FC5FB6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F361B6">
        <w:rPr>
          <w:rFonts w:ascii="Times New Roman" w:hAnsi="Times New Roman" w:cs="Times New Roman"/>
          <w:bCs/>
          <w:color w:val="000000"/>
          <w:sz w:val="28"/>
          <w:szCs w:val="28"/>
        </w:rPr>
        <w:t>следующего содержания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</w:p>
    <w:p w:rsidR="00794673" w:rsidRDefault="009E441E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960CC">
        <w:rPr>
          <w:rFonts w:ascii="Times New Roman" w:hAnsi="Times New Roman" w:cs="Times New Roman"/>
          <w:sz w:val="28"/>
          <w:szCs w:val="28"/>
        </w:rPr>
        <w:t>«</w:t>
      </w:r>
      <w:r w:rsidR="00A960CC">
        <w:rPr>
          <w:rFonts w:ascii="Times New Roman" w:hAnsi="Times New Roman" w:cs="Times New Roman"/>
          <w:sz w:val="28"/>
          <w:szCs w:val="28"/>
        </w:rPr>
        <w:t>Участники публичных консультаций</w:t>
      </w:r>
      <w:r w:rsidR="009C3F5D">
        <w:rPr>
          <w:rFonts w:ascii="Times New Roman" w:hAnsi="Times New Roman" w:cs="Times New Roman"/>
          <w:sz w:val="28"/>
          <w:szCs w:val="28"/>
        </w:rPr>
        <w:t>,</w:t>
      </w:r>
      <w:r w:rsidR="00A960CC">
        <w:rPr>
          <w:rFonts w:ascii="Times New Roman" w:hAnsi="Times New Roman" w:cs="Times New Roman"/>
          <w:sz w:val="28"/>
          <w:szCs w:val="28"/>
        </w:rPr>
        <w:t xml:space="preserve"> при </w:t>
      </w:r>
      <w:r w:rsidR="00794673">
        <w:rPr>
          <w:rFonts w:ascii="Times New Roman" w:hAnsi="Times New Roman" w:cs="Times New Roman"/>
          <w:sz w:val="28"/>
          <w:szCs w:val="28"/>
        </w:rPr>
        <w:t>формировании своей позиции</w:t>
      </w:r>
      <w:r w:rsidR="001350DC">
        <w:rPr>
          <w:rFonts w:ascii="Times New Roman" w:hAnsi="Times New Roman" w:cs="Times New Roman"/>
          <w:sz w:val="28"/>
          <w:szCs w:val="28"/>
        </w:rPr>
        <w:t>,</w:t>
      </w:r>
      <w:r w:rsidR="00794673">
        <w:rPr>
          <w:rFonts w:ascii="Times New Roman" w:hAnsi="Times New Roman" w:cs="Times New Roman"/>
          <w:sz w:val="28"/>
          <w:szCs w:val="28"/>
        </w:rPr>
        <w:t xml:space="preserve"> могут руководствоваться следующими вопросами: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>Насколько обоснованной, на Ваш взгляд</w:t>
      </w:r>
      <w:r w:rsidR="009C5ABD">
        <w:rPr>
          <w:rFonts w:ascii="Times New Roman" w:hAnsi="Times New Roman" w:cs="Times New Roman"/>
          <w:sz w:val="28"/>
          <w:szCs w:val="28"/>
        </w:rPr>
        <w:t xml:space="preserve">, является проблема, </w:t>
      </w:r>
      <w:r w:rsidR="00340BFB">
        <w:rPr>
          <w:rFonts w:ascii="Times New Roman" w:hAnsi="Times New Roman" w:cs="Times New Roman"/>
          <w:sz w:val="28"/>
          <w:szCs w:val="28"/>
        </w:rPr>
        <w:t>на решение которой направлено муниципальное регулирование</w:t>
      </w:r>
      <w:r w:rsidR="00A94BBE">
        <w:rPr>
          <w:rFonts w:ascii="Times New Roman" w:hAnsi="Times New Roman" w:cs="Times New Roman"/>
          <w:sz w:val="28"/>
          <w:szCs w:val="28"/>
        </w:rPr>
        <w:t>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Оценены ли в полной мере издержки, возникающие при осуществлении данного регулирования? Если нет, приведите свои оценки издержек. 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Какие, на Ваш взгляд, положения проекта </w:t>
      </w:r>
      <w:r w:rsidR="00A94BBE">
        <w:rPr>
          <w:rFonts w:ascii="Times New Roman" w:hAnsi="Times New Roman" w:cs="Times New Roman"/>
          <w:sz w:val="28"/>
          <w:szCs w:val="28"/>
        </w:rPr>
        <w:t xml:space="preserve">муниципального нормативного правового </w:t>
      </w:r>
      <w:r w:rsidRPr="005D127A">
        <w:rPr>
          <w:rFonts w:ascii="Times New Roman" w:hAnsi="Times New Roman" w:cs="Times New Roman"/>
          <w:sz w:val="28"/>
          <w:szCs w:val="28"/>
        </w:rPr>
        <w:t xml:space="preserve">акта создают необоснованные расходы? Укажите конкретные номера положений проекта </w:t>
      </w:r>
      <w:r w:rsidR="00A94BBE">
        <w:rPr>
          <w:rFonts w:ascii="Times New Roman" w:hAnsi="Times New Roman" w:cs="Times New Roman"/>
          <w:sz w:val="28"/>
          <w:szCs w:val="28"/>
        </w:rPr>
        <w:t xml:space="preserve">муниципального нормативного правового </w:t>
      </w:r>
      <w:r w:rsidRPr="005D127A">
        <w:rPr>
          <w:rFonts w:ascii="Times New Roman" w:hAnsi="Times New Roman" w:cs="Times New Roman"/>
          <w:sz w:val="28"/>
          <w:szCs w:val="28"/>
        </w:rPr>
        <w:t>акта с обоснованием необоснованности по каждому из них, а также оценкой таких расходов.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>Какие риски и негативные последствия могут возникнуть в случае принятия предлагаемого правового регулирования?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>Какие выгоды и преимущества могут возникнуть в случае принятия предлагаемого правового регулирования?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Какие, на Ваш взгляд, положения проекта </w:t>
      </w:r>
      <w:r w:rsidR="00A94BBE">
        <w:rPr>
          <w:rFonts w:ascii="Times New Roman" w:hAnsi="Times New Roman" w:cs="Times New Roman"/>
          <w:sz w:val="28"/>
          <w:szCs w:val="28"/>
        </w:rPr>
        <w:t>муниципального нормативного правового акта</w:t>
      </w:r>
      <w:r w:rsidRPr="005D127A">
        <w:rPr>
          <w:rFonts w:ascii="Times New Roman" w:hAnsi="Times New Roman" w:cs="Times New Roman"/>
          <w:sz w:val="28"/>
          <w:szCs w:val="28"/>
        </w:rPr>
        <w:t xml:space="preserve"> вводят избыточные обязанности, запреты, ограничения </w:t>
      </w:r>
      <w:r w:rsidR="00A94BBE">
        <w:rPr>
          <w:rFonts w:ascii="Times New Roman" w:hAnsi="Times New Roman" w:cs="Times New Roman"/>
          <w:sz w:val="28"/>
          <w:szCs w:val="28"/>
        </w:rPr>
        <w:t>для субъектов предпринимательской и инвестиционной деятельности или способствуют их введ</w:t>
      </w:r>
      <w:r w:rsidR="00A94BBE" w:rsidRPr="008C65E0">
        <w:rPr>
          <w:rFonts w:ascii="Times New Roman" w:hAnsi="Times New Roman" w:cs="Times New Roman"/>
          <w:sz w:val="28"/>
          <w:szCs w:val="28"/>
        </w:rPr>
        <w:t xml:space="preserve">ению а также </w:t>
      </w:r>
      <w:r w:rsidR="008C65E0">
        <w:rPr>
          <w:rFonts w:ascii="Times New Roman" w:hAnsi="Times New Roman" w:cs="Times New Roman"/>
          <w:sz w:val="28"/>
          <w:szCs w:val="28"/>
        </w:rPr>
        <w:t>способствуют</w:t>
      </w:r>
      <w:r w:rsidR="00A94BBE" w:rsidRPr="008C65E0">
        <w:rPr>
          <w:rFonts w:ascii="Times New Roman" w:hAnsi="Times New Roman" w:cs="Times New Roman"/>
          <w:sz w:val="28"/>
          <w:szCs w:val="28"/>
        </w:rPr>
        <w:t xml:space="preserve"> возникновению необоснованных  расходов субъектов предпринимательской  и инвестиционной деятельности, бюджета муниципального образования город Каменск-Уральский </w:t>
      </w:r>
      <w:r w:rsidRPr="008C65E0">
        <w:rPr>
          <w:rFonts w:ascii="Times New Roman" w:hAnsi="Times New Roman" w:cs="Times New Roman"/>
          <w:sz w:val="28"/>
          <w:szCs w:val="28"/>
        </w:rPr>
        <w:t xml:space="preserve">и создают дополнительные административные барьеры? 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>Является ли предлагаемое регулирование оптимальным способом решения проблемы из рассмотренных вариантов</w:t>
      </w:r>
      <w:r w:rsidR="00521904">
        <w:rPr>
          <w:rFonts w:ascii="Times New Roman" w:hAnsi="Times New Roman" w:cs="Times New Roman"/>
          <w:sz w:val="28"/>
          <w:szCs w:val="28"/>
        </w:rPr>
        <w:t>?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Существуют ли альтернативные (менее затратные и (или) более </w:t>
      </w:r>
      <w:r w:rsidRPr="005D127A">
        <w:rPr>
          <w:rFonts w:ascii="Times New Roman" w:hAnsi="Times New Roman" w:cs="Times New Roman"/>
          <w:sz w:val="28"/>
          <w:szCs w:val="28"/>
        </w:rPr>
        <w:lastRenderedPageBreak/>
        <w:t>эффективные) способы решения проблемы? Приведите количественные оценки, подтверждающие Ваши предложения.</w:t>
      </w:r>
    </w:p>
    <w:p w:rsidR="00794673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D127A">
        <w:rPr>
          <w:rFonts w:ascii="Times New Roman" w:hAnsi="Times New Roman" w:cs="Times New Roman"/>
          <w:sz w:val="28"/>
          <w:szCs w:val="28"/>
        </w:rPr>
        <w:t xml:space="preserve">Ваше общее мнение по </w:t>
      </w:r>
      <w:r w:rsidRPr="00F361B6">
        <w:rPr>
          <w:rFonts w:ascii="Times New Roman" w:hAnsi="Times New Roman" w:cs="Times New Roman"/>
          <w:sz w:val="28"/>
          <w:szCs w:val="28"/>
        </w:rPr>
        <w:t xml:space="preserve">предлагаемому </w:t>
      </w:r>
      <w:r w:rsidR="00A94BBE">
        <w:rPr>
          <w:rFonts w:ascii="Times New Roman" w:hAnsi="Times New Roman" w:cs="Times New Roman"/>
          <w:sz w:val="28"/>
          <w:szCs w:val="28"/>
        </w:rPr>
        <w:t>муниципальному</w:t>
      </w:r>
      <w:r w:rsidRPr="00F361B6">
        <w:rPr>
          <w:rFonts w:ascii="Times New Roman" w:hAnsi="Times New Roman" w:cs="Times New Roman"/>
          <w:sz w:val="28"/>
          <w:szCs w:val="28"/>
        </w:rPr>
        <w:t xml:space="preserve"> регулированию?</w:t>
      </w:r>
    </w:p>
    <w:p w:rsidR="009E441E" w:rsidRPr="00F361B6" w:rsidRDefault="00F361B6" w:rsidP="0079467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F361B6">
        <w:rPr>
          <w:rFonts w:ascii="Times New Roman" w:hAnsi="Times New Roman" w:cs="Times New Roman"/>
          <w:sz w:val="28"/>
          <w:szCs w:val="28"/>
        </w:rPr>
        <w:t xml:space="preserve">Иные предложения и замечания по  проекту </w:t>
      </w:r>
      <w:r w:rsidR="008C65E0">
        <w:rPr>
          <w:rFonts w:ascii="Times New Roman" w:hAnsi="Times New Roman" w:cs="Times New Roman"/>
          <w:sz w:val="28"/>
          <w:szCs w:val="28"/>
        </w:rPr>
        <w:t>муниципального нормативного правового акта</w:t>
      </w:r>
      <w:r w:rsidRPr="00F361B6">
        <w:rPr>
          <w:rFonts w:ascii="Times New Roman" w:hAnsi="Times New Roman" w:cs="Times New Roman"/>
          <w:sz w:val="28"/>
          <w:szCs w:val="28"/>
        </w:rPr>
        <w:t>.</w:t>
      </w:r>
      <w:r w:rsidR="009E441E" w:rsidRPr="00F361B6">
        <w:rPr>
          <w:rFonts w:ascii="Times New Roman" w:hAnsi="Times New Roman" w:cs="Times New Roman"/>
          <w:bCs/>
          <w:color w:val="000000"/>
          <w:sz w:val="28"/>
          <w:szCs w:val="28"/>
        </w:rPr>
        <w:t>»;</w:t>
      </w:r>
    </w:p>
    <w:p w:rsidR="009E441E" w:rsidRDefault="001350DC" w:rsidP="009E441E">
      <w:pPr>
        <w:pStyle w:val="ConsPlusNormal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5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) </w:t>
      </w:r>
      <w:r w:rsidR="0080486C">
        <w:rPr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="00794673">
        <w:rPr>
          <w:rFonts w:ascii="Times New Roman" w:hAnsi="Times New Roman" w:cs="Times New Roman"/>
          <w:bCs/>
          <w:color w:val="000000"/>
          <w:sz w:val="28"/>
          <w:szCs w:val="28"/>
        </w:rPr>
        <w:t>бзац второй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пункта 13</w:t>
      </w:r>
      <w:r w:rsidR="0079467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Методических рекомендаций</w:t>
      </w:r>
      <w:r w:rsidR="009E441E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изложить в следующей редакции:</w:t>
      </w:r>
    </w:p>
    <w:p w:rsidR="009E441E" w:rsidRDefault="009E441E" w:rsidP="009E441E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«</w:t>
      </w:r>
      <w:r w:rsidRPr="008A3F4F">
        <w:rPr>
          <w:sz w:val="28"/>
          <w:szCs w:val="28"/>
        </w:rPr>
        <w:t>При формировании сводки предложений Разработчик выгружает ее средства</w:t>
      </w:r>
      <w:r w:rsidRPr="001E00BE">
        <w:rPr>
          <w:sz w:val="28"/>
          <w:szCs w:val="28"/>
        </w:rPr>
        <w:t xml:space="preserve">ми </w:t>
      </w:r>
      <w:r w:rsidR="00700624">
        <w:rPr>
          <w:sz w:val="28"/>
          <w:szCs w:val="28"/>
        </w:rPr>
        <w:t xml:space="preserve">регионального </w:t>
      </w:r>
      <w:r w:rsidR="00A96D11">
        <w:rPr>
          <w:sz w:val="28"/>
          <w:szCs w:val="28"/>
        </w:rPr>
        <w:t>и</w:t>
      </w:r>
      <w:r>
        <w:rPr>
          <w:sz w:val="28"/>
          <w:szCs w:val="28"/>
        </w:rPr>
        <w:t>нтернет - портала</w:t>
      </w:r>
      <w:r w:rsidRPr="001E00BE">
        <w:rPr>
          <w:sz w:val="28"/>
          <w:szCs w:val="28"/>
        </w:rPr>
        <w:t xml:space="preserve"> «Оценка регулирующего воздействия в Свердловской области» </w:t>
      </w:r>
      <w:hyperlink r:id="rId9" w:history="1">
        <w:r w:rsidRPr="00AF5843">
          <w:rPr>
            <w:rStyle w:val="a9"/>
            <w:color w:val="auto"/>
            <w:sz w:val="28"/>
            <w:szCs w:val="28"/>
            <w:u w:val="none"/>
          </w:rPr>
          <w:t>http://regulation.midural.ru/</w:t>
        </w:r>
      </w:hyperlink>
      <w:r w:rsidRPr="001E00BE">
        <w:rPr>
          <w:sz w:val="28"/>
          <w:szCs w:val="28"/>
        </w:rPr>
        <w:t xml:space="preserve"> </w:t>
      </w:r>
      <w:r w:rsidRPr="00FA348C">
        <w:rPr>
          <w:sz w:val="28"/>
          <w:szCs w:val="28"/>
        </w:rPr>
        <w:t>и дорабатывает</w:t>
      </w:r>
      <w:r>
        <w:rPr>
          <w:sz w:val="28"/>
          <w:szCs w:val="28"/>
        </w:rPr>
        <w:t xml:space="preserve"> путем расшифровки в полноценные предложения ответов участников публичных консультаций в автоматической опросной форме, объединения ответов, направленных одним и тем же  участником публичных консультаций, схожих по существу (например, все ответы указывают на поддержку проекта акта участником публичных консультаций), а также включения предложений, </w:t>
      </w:r>
      <w:r w:rsidRPr="000B5A4D">
        <w:rPr>
          <w:sz w:val="28"/>
          <w:szCs w:val="28"/>
        </w:rPr>
        <w:t>полученных иным путем (например, в рамках очных обсуждений проекта акта).</w:t>
      </w:r>
      <w:r w:rsidRPr="000B5A4D">
        <w:rPr>
          <w:bCs/>
          <w:color w:val="000000"/>
          <w:sz w:val="28"/>
          <w:szCs w:val="28"/>
        </w:rPr>
        <w:t>»;</w:t>
      </w:r>
    </w:p>
    <w:p w:rsidR="000B5A4D" w:rsidRPr="000B5A4D" w:rsidRDefault="000B5A4D" w:rsidP="000B5A4D">
      <w:pPr>
        <w:autoSpaceDE w:val="0"/>
        <w:autoSpaceDN w:val="0"/>
        <w:adjustRightInd w:val="0"/>
        <w:ind w:firstLine="54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5) </w:t>
      </w:r>
      <w:r w:rsidRPr="000B5A4D">
        <w:rPr>
          <w:sz w:val="28"/>
          <w:szCs w:val="28"/>
        </w:rPr>
        <w:t>Приложение № 1 к Методическим рекомендациям изложить</w:t>
      </w:r>
      <w:r w:rsidRPr="000B5A4D">
        <w:rPr>
          <w:bCs/>
          <w:iCs/>
          <w:sz w:val="28"/>
          <w:szCs w:val="28"/>
        </w:rPr>
        <w:t xml:space="preserve"> </w:t>
      </w:r>
      <w:r w:rsidRPr="000B5A4D">
        <w:rPr>
          <w:sz w:val="28"/>
          <w:szCs w:val="28"/>
        </w:rPr>
        <w:t>в новой редакции, согласно Приложению № 1 к настоящему постановлению;</w:t>
      </w:r>
    </w:p>
    <w:p w:rsidR="00ED0F3D" w:rsidRPr="000B5A4D" w:rsidRDefault="005266BA" w:rsidP="00ED0F3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B5A4D">
        <w:rPr>
          <w:rFonts w:ascii="Times New Roman" w:hAnsi="Times New Roman" w:cs="Times New Roman"/>
          <w:sz w:val="28"/>
          <w:szCs w:val="28"/>
        </w:rPr>
        <w:t>6</w:t>
      </w:r>
      <w:r w:rsidR="00ED0F3D" w:rsidRPr="000B5A4D">
        <w:rPr>
          <w:rFonts w:ascii="Times New Roman" w:hAnsi="Times New Roman" w:cs="Times New Roman"/>
          <w:sz w:val="28"/>
          <w:szCs w:val="28"/>
        </w:rPr>
        <w:t xml:space="preserve">) Приложение № 3 к Методическим рекомендациям </w:t>
      </w:r>
      <w:r w:rsidR="00D224E8" w:rsidRPr="000B5A4D">
        <w:rPr>
          <w:rFonts w:ascii="Times New Roman" w:hAnsi="Times New Roman" w:cs="Times New Roman"/>
          <w:sz w:val="28"/>
          <w:szCs w:val="28"/>
        </w:rPr>
        <w:t>признать утратившим силу</w:t>
      </w:r>
      <w:r w:rsidR="00ED0F3D" w:rsidRPr="000B5A4D">
        <w:rPr>
          <w:rFonts w:ascii="Times New Roman" w:hAnsi="Times New Roman" w:cs="Times New Roman"/>
          <w:sz w:val="28"/>
          <w:szCs w:val="28"/>
        </w:rPr>
        <w:t>.</w:t>
      </w:r>
    </w:p>
    <w:p w:rsidR="00C20846" w:rsidRPr="00623F4A" w:rsidRDefault="00A9300E" w:rsidP="00C20846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CB3D96">
        <w:rPr>
          <w:sz w:val="28"/>
          <w:szCs w:val="28"/>
        </w:rPr>
        <w:t xml:space="preserve">2. </w:t>
      </w:r>
      <w:r w:rsidR="00C20846" w:rsidRPr="004D2C55">
        <w:rPr>
          <w:sz w:val="28"/>
        </w:rPr>
        <w:t>Опубликовать настоящее постановление в газете «Каменский рабочий»</w:t>
      </w:r>
      <w:r w:rsidR="00C20846" w:rsidRPr="004D2C55">
        <w:rPr>
          <w:color w:val="000000"/>
          <w:sz w:val="28"/>
          <w:szCs w:val="28"/>
        </w:rPr>
        <w:t xml:space="preserve"> и разместить на официальном сайте</w:t>
      </w:r>
      <w:r w:rsidR="00C20846" w:rsidRPr="00623F4A">
        <w:rPr>
          <w:color w:val="000000"/>
          <w:sz w:val="28"/>
          <w:szCs w:val="28"/>
        </w:rPr>
        <w:t xml:space="preserve"> муниципального образования.</w:t>
      </w:r>
    </w:p>
    <w:p w:rsidR="00133698" w:rsidRPr="00F953E9" w:rsidRDefault="00A9300E" w:rsidP="00C20846">
      <w:pPr>
        <w:pStyle w:val="a7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</w:rPr>
      </w:pPr>
      <w:r w:rsidRPr="00034205">
        <w:rPr>
          <w:sz w:val="28"/>
          <w:szCs w:val="28"/>
        </w:rPr>
        <w:t>3. Контроль за исполнением настоящего постановления возложить на  заместителя главы Администрации города С.И. Жукову.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F51FE7" w:rsidRDefault="00F51FE7" w:rsidP="00133698">
      <w:pPr>
        <w:jc w:val="both"/>
        <w:rPr>
          <w:sz w:val="28"/>
          <w:szCs w:val="28"/>
        </w:rPr>
      </w:pPr>
    </w:p>
    <w:p w:rsidR="00D921D5" w:rsidRDefault="00133698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 w:rsidR="004F4246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</w:t>
      </w:r>
      <w:r w:rsidR="004F424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4F4246">
        <w:rPr>
          <w:sz w:val="28"/>
          <w:szCs w:val="28"/>
        </w:rPr>
        <w:t>В</w:t>
      </w:r>
      <w:r>
        <w:rPr>
          <w:sz w:val="28"/>
          <w:szCs w:val="28"/>
        </w:rPr>
        <w:t xml:space="preserve">. </w:t>
      </w:r>
      <w:r w:rsidR="004F4246">
        <w:rPr>
          <w:sz w:val="28"/>
          <w:szCs w:val="28"/>
        </w:rPr>
        <w:t>Шмыков</w:t>
      </w: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9C5ABD" w:rsidRDefault="009C5AB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</w:p>
    <w:p w:rsidR="00CD335D" w:rsidRPr="00AD5671" w:rsidRDefault="00A96D11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="00CD335D" w:rsidRPr="00AD5671">
        <w:rPr>
          <w:sz w:val="28"/>
          <w:szCs w:val="28"/>
        </w:rPr>
        <w:t xml:space="preserve">риложение </w:t>
      </w:r>
      <w:r w:rsidR="00CD335D">
        <w:rPr>
          <w:sz w:val="28"/>
          <w:szCs w:val="28"/>
        </w:rPr>
        <w:t>№</w:t>
      </w:r>
      <w:r w:rsidR="00CD335D" w:rsidRPr="00AD5671">
        <w:rPr>
          <w:sz w:val="28"/>
          <w:szCs w:val="28"/>
        </w:rPr>
        <w:t xml:space="preserve"> </w:t>
      </w:r>
      <w:r w:rsidR="00CD335D">
        <w:rPr>
          <w:sz w:val="28"/>
          <w:szCs w:val="28"/>
        </w:rPr>
        <w:t>1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Администрации 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города Каменска-Уральского </w:t>
      </w:r>
    </w:p>
    <w:p w:rsidR="008C65E0" w:rsidRDefault="008C65E0" w:rsidP="008C65E0">
      <w:pPr>
        <w:autoSpaceDE w:val="0"/>
        <w:autoSpaceDN w:val="0"/>
        <w:adjustRightInd w:val="0"/>
        <w:ind w:left="5103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от____________№_________</w:t>
      </w:r>
    </w:p>
    <w:p w:rsidR="00CD335D" w:rsidRDefault="008C65E0" w:rsidP="008C65E0">
      <w:pPr>
        <w:autoSpaceDE w:val="0"/>
        <w:autoSpaceDN w:val="0"/>
        <w:adjustRightInd w:val="0"/>
        <w:ind w:left="5103"/>
        <w:rPr>
          <w:sz w:val="28"/>
          <w:szCs w:val="28"/>
        </w:rPr>
      </w:pPr>
      <w:r w:rsidRPr="0069732B">
        <w:rPr>
          <w:sz w:val="28"/>
          <w:szCs w:val="28"/>
        </w:rPr>
        <w:t xml:space="preserve"> </w:t>
      </w:r>
      <w:r w:rsidR="00CD335D" w:rsidRPr="0069732B">
        <w:rPr>
          <w:sz w:val="28"/>
          <w:szCs w:val="28"/>
        </w:rPr>
        <w:t>«</w:t>
      </w:r>
      <w:r w:rsidR="00CD335D">
        <w:rPr>
          <w:sz w:val="28"/>
          <w:szCs w:val="28"/>
        </w:rPr>
        <w:t xml:space="preserve">О внесении изменений в </w:t>
      </w:r>
      <w:r w:rsidR="00CD335D" w:rsidRPr="00C164F8">
        <w:rPr>
          <w:sz w:val="28"/>
          <w:szCs w:val="28"/>
        </w:rPr>
        <w:t>Методически</w:t>
      </w:r>
      <w:r w:rsidR="00CD335D">
        <w:rPr>
          <w:sz w:val="28"/>
          <w:szCs w:val="28"/>
        </w:rPr>
        <w:t>е</w:t>
      </w:r>
      <w:r w:rsidR="00CD335D" w:rsidRPr="00C164F8">
        <w:rPr>
          <w:sz w:val="28"/>
          <w:szCs w:val="28"/>
        </w:rPr>
        <w:t xml:space="preserve"> 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 w:rsidRPr="00C164F8">
        <w:rPr>
          <w:sz w:val="28"/>
          <w:szCs w:val="28"/>
        </w:rPr>
        <w:t>рекомендаци</w:t>
      </w:r>
      <w:r>
        <w:rPr>
          <w:sz w:val="28"/>
          <w:szCs w:val="28"/>
        </w:rPr>
        <w:t>и</w:t>
      </w:r>
      <w:r w:rsidRPr="00C164F8">
        <w:rPr>
          <w:sz w:val="28"/>
          <w:szCs w:val="28"/>
        </w:rPr>
        <w:t xml:space="preserve"> по проведению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>оценки регулирующего воздействия проектов</w:t>
      </w:r>
      <w:r w:rsidRPr="00C164F8">
        <w:rPr>
          <w:sz w:val="28"/>
          <w:szCs w:val="28"/>
        </w:rPr>
        <w:t xml:space="preserve"> муниципальных 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bCs/>
          <w:color w:val="000000"/>
          <w:sz w:val="28"/>
          <w:szCs w:val="28"/>
        </w:rPr>
      </w:pPr>
      <w:r w:rsidRPr="00C164F8">
        <w:rPr>
          <w:sz w:val="28"/>
          <w:szCs w:val="28"/>
        </w:rPr>
        <w:t>нормативных правовых актов</w:t>
      </w:r>
      <w:r w:rsidRPr="0069732B">
        <w:rPr>
          <w:bCs/>
          <w:color w:val="000000"/>
          <w:sz w:val="28"/>
          <w:szCs w:val="28"/>
        </w:rPr>
        <w:t>»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bCs/>
          <w:color w:val="000000"/>
          <w:sz w:val="28"/>
          <w:szCs w:val="28"/>
        </w:rPr>
      </w:pPr>
    </w:p>
    <w:p w:rsidR="00CD335D" w:rsidRPr="00AD5671" w:rsidRDefault="00CD335D" w:rsidP="00CD335D">
      <w:pPr>
        <w:autoSpaceDE w:val="0"/>
        <w:autoSpaceDN w:val="0"/>
        <w:adjustRightInd w:val="0"/>
        <w:ind w:left="5103"/>
        <w:outlineLvl w:val="1"/>
        <w:rPr>
          <w:sz w:val="28"/>
          <w:szCs w:val="28"/>
        </w:rPr>
      </w:pPr>
      <w:r w:rsidRPr="00AD5671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>№</w:t>
      </w:r>
      <w:r w:rsidRPr="00AD5671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Pr="00C164F8">
        <w:rPr>
          <w:sz w:val="28"/>
          <w:szCs w:val="28"/>
        </w:rPr>
        <w:t>Методически</w:t>
      </w:r>
      <w:r>
        <w:rPr>
          <w:sz w:val="28"/>
          <w:szCs w:val="28"/>
        </w:rPr>
        <w:t>м</w:t>
      </w:r>
      <w:r w:rsidRPr="00C164F8">
        <w:rPr>
          <w:sz w:val="28"/>
          <w:szCs w:val="28"/>
        </w:rPr>
        <w:t xml:space="preserve"> рекомендаци</w:t>
      </w:r>
      <w:r>
        <w:rPr>
          <w:sz w:val="28"/>
          <w:szCs w:val="28"/>
        </w:rPr>
        <w:t>ям</w:t>
      </w:r>
      <w:r w:rsidRPr="00C164F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C164F8">
        <w:rPr>
          <w:sz w:val="28"/>
          <w:szCs w:val="28"/>
        </w:rPr>
        <w:t>по проведению</w:t>
      </w:r>
      <w:r>
        <w:rPr>
          <w:sz w:val="28"/>
          <w:szCs w:val="28"/>
        </w:rPr>
        <w:t xml:space="preserve"> оценки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sz w:val="28"/>
          <w:szCs w:val="28"/>
        </w:rPr>
      </w:pPr>
      <w:r>
        <w:rPr>
          <w:sz w:val="28"/>
          <w:szCs w:val="28"/>
        </w:rPr>
        <w:t>регулирующего воздействия проектов</w:t>
      </w:r>
    </w:p>
    <w:p w:rsidR="00CD335D" w:rsidRPr="00E63028" w:rsidRDefault="00CD335D" w:rsidP="00CD335D">
      <w:pPr>
        <w:autoSpaceDE w:val="0"/>
        <w:autoSpaceDN w:val="0"/>
        <w:adjustRightInd w:val="0"/>
        <w:ind w:left="5103"/>
        <w:rPr>
          <w:sz w:val="22"/>
          <w:szCs w:val="22"/>
        </w:rPr>
      </w:pPr>
      <w:r>
        <w:rPr>
          <w:sz w:val="28"/>
          <w:szCs w:val="28"/>
        </w:rPr>
        <w:t xml:space="preserve">муниципальных </w:t>
      </w:r>
      <w:r w:rsidRPr="00C164F8">
        <w:rPr>
          <w:sz w:val="28"/>
          <w:szCs w:val="28"/>
        </w:rPr>
        <w:t>нормативных правовых актов</w:t>
      </w:r>
    </w:p>
    <w:p w:rsidR="00CD335D" w:rsidRDefault="00CD335D" w:rsidP="00CD335D">
      <w:pPr>
        <w:autoSpaceDE w:val="0"/>
        <w:autoSpaceDN w:val="0"/>
        <w:adjustRightInd w:val="0"/>
        <w:ind w:left="5103"/>
        <w:rPr>
          <w:bCs/>
          <w:color w:val="000000"/>
          <w:sz w:val="28"/>
          <w:szCs w:val="28"/>
        </w:rPr>
      </w:pPr>
    </w:p>
    <w:p w:rsidR="00CD335D" w:rsidRDefault="00CD335D" w:rsidP="00CD335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76711D">
        <w:rPr>
          <w:sz w:val="28"/>
          <w:szCs w:val="28"/>
        </w:rPr>
        <w:t>Форма</w:t>
      </w:r>
    </w:p>
    <w:p w:rsidR="00CD335D" w:rsidRDefault="00CD335D" w:rsidP="00CD335D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заключения об оценке регулирующего воздействия проекта муниципального нормативного правового акта</w:t>
      </w:r>
      <w:r w:rsidRPr="0076711D">
        <w:rPr>
          <w:sz w:val="28"/>
          <w:szCs w:val="28"/>
        </w:rPr>
        <w:t xml:space="preserve"> </w:t>
      </w:r>
    </w:p>
    <w:p w:rsidR="00CD335D" w:rsidRPr="009B4A6D" w:rsidRDefault="00CD335D" w:rsidP="00CD335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9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83"/>
      </w:tblGrid>
      <w:tr w:rsidR="00CD335D" w:rsidRPr="00A92DF6" w:rsidTr="00794673">
        <w:trPr>
          <w:trHeight w:val="1770"/>
        </w:trPr>
        <w:tc>
          <w:tcPr>
            <w:tcW w:w="9901" w:type="dxa"/>
            <w:tcBorders>
              <w:right w:val="single" w:sz="4" w:space="0" w:color="auto"/>
            </w:tcBorders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 xml:space="preserve">1. Реквизиты проекта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DF2073">
              <w:rPr>
                <w:sz w:val="28"/>
                <w:szCs w:val="28"/>
              </w:rPr>
              <w:t>нормативного правового акта: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(вид, сфера муниципального регулирования проекта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 или его отдельных положений, наименование):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CD335D" w:rsidRPr="005E64C8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E64C8">
              <w:rPr>
                <w:sz w:val="28"/>
                <w:szCs w:val="28"/>
              </w:rPr>
              <w:t xml:space="preserve"> </w:t>
            </w:r>
          </w:p>
        </w:tc>
      </w:tr>
      <w:tr w:rsidR="00CD335D" w:rsidRPr="00A92DF6" w:rsidTr="00794673">
        <w:trPr>
          <w:trHeight w:val="1180"/>
        </w:trPr>
        <w:tc>
          <w:tcPr>
            <w:tcW w:w="9901" w:type="dxa"/>
            <w:tcBorders>
              <w:right w:val="single" w:sz="4" w:space="0" w:color="auto"/>
            </w:tcBorders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2. Сведения о разработчике проекта</w:t>
            </w:r>
            <w:r w:rsidRPr="00C164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</w:t>
            </w:r>
            <w:r w:rsidRPr="00DF2073">
              <w:rPr>
                <w:sz w:val="28"/>
                <w:szCs w:val="28"/>
              </w:rPr>
              <w:t>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Разработчик:_____________________________________________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Ф.И.О. исполнителя проекта</w:t>
            </w:r>
            <w:r>
              <w:rPr>
                <w:sz w:val="24"/>
                <w:szCs w:val="24"/>
              </w:rPr>
              <w:t xml:space="preserve"> муниципального</w:t>
            </w:r>
            <w:r w:rsidRPr="00026583">
              <w:rPr>
                <w:sz w:val="24"/>
                <w:szCs w:val="24"/>
              </w:rPr>
              <w:t xml:space="preserve"> нормативного правового акта: ____________________________________________________________________         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Должность:__________________________________________________________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Тел: ________________________________________________________________</w:t>
            </w:r>
          </w:p>
          <w:p w:rsidR="00CD335D" w:rsidRPr="0002658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026583">
              <w:rPr>
                <w:sz w:val="24"/>
                <w:szCs w:val="24"/>
              </w:rPr>
              <w:t>Адрес электронной почты:_____________________________________________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026583">
              <w:rPr>
                <w:sz w:val="24"/>
                <w:szCs w:val="24"/>
              </w:rPr>
              <w:t>Фактический адрес</w:t>
            </w:r>
            <w:r>
              <w:rPr>
                <w:sz w:val="28"/>
                <w:szCs w:val="28"/>
              </w:rPr>
              <w:t>:___________________________________________________</w:t>
            </w:r>
          </w:p>
          <w:p w:rsidR="00CD335D" w:rsidRPr="00A92DF6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357"/>
        </w:trPr>
        <w:tc>
          <w:tcPr>
            <w:tcW w:w="9901" w:type="dxa"/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3. Степень регулирующего воздействия проекта</w:t>
            </w:r>
            <w:r>
              <w:rPr>
                <w:sz w:val="28"/>
                <w:szCs w:val="28"/>
              </w:rPr>
              <w:t xml:space="preserve"> муниципального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а:</w:t>
            </w:r>
          </w:p>
        </w:tc>
      </w:tr>
      <w:tr w:rsidR="00CD335D" w:rsidRPr="00A92DF6" w:rsidTr="00794673">
        <w:trPr>
          <w:trHeight w:val="1170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3.1.Степень регулирующего воздействия проекта </w:t>
            </w:r>
            <w:r>
              <w:rPr>
                <w:sz w:val="24"/>
                <w:szCs w:val="24"/>
              </w:rPr>
              <w:t xml:space="preserve">муниципального </w:t>
            </w:r>
            <w:r w:rsidRPr="00F933AE">
              <w:rPr>
                <w:sz w:val="24"/>
                <w:szCs w:val="24"/>
              </w:rPr>
              <w:t>нормативного правового акта</w:t>
            </w:r>
            <w:r w:rsidRPr="00327F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(высокая</w:t>
            </w:r>
            <w:r w:rsidRPr="00327FD0">
              <w:rPr>
                <w:sz w:val="24"/>
                <w:szCs w:val="24"/>
              </w:rPr>
              <w:t xml:space="preserve">/низкая): </w:t>
            </w:r>
            <w:r w:rsidR="00D224E8">
              <w:rPr>
                <w:sz w:val="24"/>
                <w:szCs w:val="24"/>
              </w:rPr>
              <w:t>______________________________________________________________</w:t>
            </w:r>
          </w:p>
          <w:p w:rsidR="00C912F0" w:rsidRDefault="00CD335D" w:rsidP="00C912F0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3.2.Обоснование отнесения проекта </w:t>
            </w:r>
            <w:r>
              <w:rPr>
                <w:sz w:val="24"/>
                <w:szCs w:val="24"/>
              </w:rPr>
              <w:t xml:space="preserve">муниципального </w:t>
            </w:r>
            <w:r w:rsidRPr="00F933AE">
              <w:rPr>
                <w:sz w:val="24"/>
                <w:szCs w:val="24"/>
              </w:rPr>
              <w:t>нормативного правового акта</w:t>
            </w:r>
            <w:r w:rsidRPr="00327FD0">
              <w:rPr>
                <w:sz w:val="24"/>
                <w:szCs w:val="24"/>
              </w:rPr>
              <w:t xml:space="preserve"> к определенной степени регулирующего воздействия:</w:t>
            </w:r>
            <w:r w:rsidR="00C912F0">
              <w:rPr>
                <w:sz w:val="24"/>
                <w:szCs w:val="24"/>
              </w:rPr>
              <w:t>____________________________________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lastRenderedPageBreak/>
              <w:t>4</w:t>
            </w:r>
            <w:r w:rsidRPr="006A135D">
              <w:rPr>
                <w:b/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Описание проблемы, на решение которой направлено муниципальное регулирование, оценка негативных эффектов, возникающих в связи с наличием рассматриваемой проблемы:</w:t>
            </w:r>
          </w:p>
        </w:tc>
      </w:tr>
      <w:tr w:rsidR="00CD335D" w:rsidRPr="00A92DF6" w:rsidTr="00D224E8">
        <w:trPr>
          <w:trHeight w:val="683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4.1. Описание проблемы, на решение которой направлен предлагаемый способ регулирования (информация, подтверждающая существование проблемы):</w:t>
            </w:r>
            <w:r w:rsidR="00D224E8">
              <w:rPr>
                <w:sz w:val="24"/>
                <w:szCs w:val="24"/>
              </w:rPr>
              <w:t>______________________________</w:t>
            </w: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4.2. Оценка негативных эффектов, возникающих в связи с наличием рассматриваемой проблемы:</w:t>
            </w:r>
          </w:p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D335D" w:rsidRPr="00A92DF6" w:rsidTr="00D224E8">
        <w:trPr>
          <w:trHeight w:val="847"/>
        </w:trPr>
        <w:tc>
          <w:tcPr>
            <w:tcW w:w="9901" w:type="dxa"/>
          </w:tcPr>
          <w:p w:rsidR="00CD335D" w:rsidRPr="00DF2073" w:rsidRDefault="00CD335D" w:rsidP="00794673">
            <w:pPr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 xml:space="preserve">5. </w:t>
            </w:r>
            <w:r>
              <w:rPr>
                <w:sz w:val="28"/>
                <w:szCs w:val="28"/>
              </w:rPr>
              <w:t>Описание предлагаемого с</w:t>
            </w:r>
            <w:r w:rsidRPr="00DF2073">
              <w:rPr>
                <w:sz w:val="28"/>
                <w:szCs w:val="28"/>
              </w:rPr>
              <w:t>пособ</w:t>
            </w:r>
            <w:r>
              <w:rPr>
                <w:sz w:val="28"/>
                <w:szCs w:val="28"/>
              </w:rPr>
              <w:t>а</w:t>
            </w:r>
            <w:r w:rsidRPr="00DF2073">
              <w:rPr>
                <w:sz w:val="28"/>
                <w:szCs w:val="28"/>
              </w:rPr>
              <w:t xml:space="preserve"> муниципального регулирования, ины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возможны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способ</w:t>
            </w:r>
            <w:r>
              <w:rPr>
                <w:sz w:val="28"/>
                <w:szCs w:val="28"/>
              </w:rPr>
              <w:t>ов</w:t>
            </w:r>
            <w:r w:rsidRPr="00DF2073">
              <w:rPr>
                <w:sz w:val="28"/>
                <w:szCs w:val="28"/>
              </w:rPr>
              <w:t xml:space="preserve"> решения проблемы:</w:t>
            </w:r>
            <w:r w:rsidR="00D224E8">
              <w:rPr>
                <w:sz w:val="28"/>
                <w:szCs w:val="28"/>
              </w:rPr>
              <w:t>__________________________________</w:t>
            </w:r>
          </w:p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4E3CDD">
        <w:trPr>
          <w:trHeight w:val="820"/>
        </w:trPr>
        <w:tc>
          <w:tcPr>
            <w:tcW w:w="9901" w:type="dxa"/>
          </w:tcPr>
          <w:p w:rsidR="00CD335D" w:rsidRPr="00393BEB" w:rsidRDefault="00CD335D" w:rsidP="004E3CDD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6. Ссылка на нормативные правовые акты или их отдельные положения, в соответствии с которыми осуществляется муниципальное регулирование:</w:t>
            </w:r>
            <w:r w:rsidR="00D224E8" w:rsidRPr="00A4528F">
              <w:rPr>
                <w:sz w:val="24"/>
                <w:szCs w:val="24"/>
              </w:rPr>
              <w:t xml:space="preserve"> </w:t>
            </w:r>
            <w:r w:rsidR="00D224E8">
              <w:rPr>
                <w:sz w:val="24"/>
                <w:szCs w:val="24"/>
              </w:rPr>
              <w:t>________</w:t>
            </w:r>
          </w:p>
        </w:tc>
      </w:tr>
      <w:tr w:rsidR="004E3CDD" w:rsidRPr="00A92DF6" w:rsidTr="00794673">
        <w:trPr>
          <w:trHeight w:val="1418"/>
        </w:trPr>
        <w:tc>
          <w:tcPr>
            <w:tcW w:w="9901" w:type="dxa"/>
          </w:tcPr>
          <w:p w:rsidR="004E3CDD" w:rsidRPr="00521F3E" w:rsidRDefault="004E3CDD" w:rsidP="00D224E8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A4528F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1</w:t>
            </w:r>
            <w:r w:rsidRPr="00A4528F">
              <w:rPr>
                <w:sz w:val="24"/>
                <w:szCs w:val="24"/>
              </w:rPr>
              <w:t xml:space="preserve">. </w:t>
            </w:r>
            <w:r w:rsidRPr="00A4528F">
              <w:rPr>
                <w:rFonts w:eastAsiaTheme="minorHAnsi"/>
                <w:sz w:val="24"/>
                <w:szCs w:val="24"/>
                <w:lang w:eastAsia="en-US"/>
              </w:rPr>
              <w:t>Таблица поправок</w:t>
            </w:r>
            <w:r>
              <w:rPr>
                <w:rFonts w:eastAsiaTheme="minorHAnsi"/>
                <w:sz w:val="24"/>
                <w:szCs w:val="24"/>
                <w:lang w:eastAsia="en-US"/>
              </w:rPr>
              <w:t>: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/>
            </w:tblPr>
            <w:tblGrid>
              <w:gridCol w:w="1045"/>
              <w:gridCol w:w="1910"/>
              <w:gridCol w:w="2397"/>
              <w:gridCol w:w="4505"/>
            </w:tblGrid>
            <w:tr w:rsidR="004E3CDD" w:rsidRPr="0063398A" w:rsidTr="00794673">
              <w:trPr>
                <w:tblHeader/>
              </w:trPr>
              <w:tc>
                <w:tcPr>
                  <w:tcW w:w="530" w:type="pct"/>
                  <w:vAlign w:val="center"/>
                </w:tcPr>
                <w:p w:rsidR="004E3CDD" w:rsidRDefault="004E3CDD" w:rsidP="00794673">
                  <w:pPr>
                    <w:pStyle w:val="ConsPlusNormal"/>
                    <w:ind w:left="-6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</w:t>
                  </w:r>
                </w:p>
                <w:p w:rsidR="004E3CDD" w:rsidRPr="00A4528F" w:rsidRDefault="00F404F7" w:rsidP="00794673">
                  <w:pPr>
                    <w:pStyle w:val="ConsPlusNormal"/>
                    <w:ind w:left="-634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п/п</w:t>
                  </w:r>
                </w:p>
              </w:tc>
              <w:tc>
                <w:tcPr>
                  <w:tcW w:w="969" w:type="pct"/>
                  <w:vAlign w:val="center"/>
                </w:tcPr>
                <w:p w:rsidR="004E3CDD" w:rsidRPr="00A4528F" w:rsidRDefault="004E3CDD" w:rsidP="00794673">
                  <w:pPr>
                    <w:pStyle w:val="ConsPlusNormal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Действующая редакция</w:t>
                  </w:r>
                </w:p>
              </w:tc>
              <w:tc>
                <w:tcPr>
                  <w:tcW w:w="1216" w:type="pct"/>
                  <w:vAlign w:val="center"/>
                </w:tcPr>
                <w:p w:rsidR="004E3CDD" w:rsidRPr="00A4528F" w:rsidRDefault="004E3CDD" w:rsidP="00794673">
                  <w:pPr>
                    <w:pStyle w:val="ConsPlusNormal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Предлагаемая редакция</w:t>
                  </w:r>
                </w:p>
              </w:tc>
              <w:tc>
                <w:tcPr>
                  <w:tcW w:w="2285" w:type="pct"/>
                  <w:vAlign w:val="center"/>
                </w:tcPr>
                <w:p w:rsidR="004E3CDD" w:rsidRPr="00A4528F" w:rsidRDefault="004E3CDD" w:rsidP="00794673">
                  <w:pPr>
                    <w:pStyle w:val="ConsPlusNormal"/>
                    <w:ind w:firstLine="0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Обоснование (норма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действующего федерального или регионального   </w:t>
                  </w:r>
                  <w:r w:rsidRPr="00A4528F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законодательства)</w:t>
                  </w:r>
                </w:p>
              </w:tc>
            </w:tr>
          </w:tbl>
          <w:p w:rsidR="004E3CDD" w:rsidRPr="00DF2073" w:rsidRDefault="004E3CD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0910BA" w:rsidRDefault="00CD335D" w:rsidP="00794673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7.</w:t>
            </w:r>
            <w:r>
              <w:rPr>
                <w:sz w:val="28"/>
                <w:szCs w:val="28"/>
              </w:rPr>
              <w:t xml:space="preserve"> Сведения об о</w:t>
            </w:r>
            <w:r w:rsidRPr="00DF2073">
              <w:rPr>
                <w:sz w:val="28"/>
                <w:szCs w:val="28"/>
              </w:rPr>
              <w:t>сновны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групп</w:t>
            </w:r>
            <w:r>
              <w:rPr>
                <w:sz w:val="28"/>
                <w:szCs w:val="28"/>
              </w:rPr>
              <w:t>ах</w:t>
            </w:r>
            <w:r w:rsidRPr="00DF2073">
              <w:rPr>
                <w:sz w:val="28"/>
                <w:szCs w:val="28"/>
              </w:rPr>
              <w:t xml:space="preserve"> субъектов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>предпринимательской и инвестиционной деятельности, ины</w:t>
            </w:r>
            <w:r>
              <w:rPr>
                <w:sz w:val="28"/>
                <w:szCs w:val="28"/>
              </w:rPr>
              <w:t>х</w:t>
            </w:r>
            <w:r w:rsidRPr="00DF2073">
              <w:rPr>
                <w:sz w:val="28"/>
                <w:szCs w:val="28"/>
              </w:rPr>
              <w:t xml:space="preserve"> групп</w:t>
            </w:r>
            <w:r>
              <w:rPr>
                <w:sz w:val="28"/>
                <w:szCs w:val="28"/>
              </w:rPr>
              <w:t>ах</w:t>
            </w:r>
            <w:r w:rsidRPr="00DF2073">
              <w:rPr>
                <w:sz w:val="28"/>
                <w:szCs w:val="28"/>
              </w:rPr>
              <w:t xml:space="preserve">, включая органы </w:t>
            </w:r>
            <w:r>
              <w:rPr>
                <w:sz w:val="28"/>
                <w:szCs w:val="28"/>
              </w:rPr>
              <w:t>местного</w:t>
            </w:r>
            <w:r w:rsidRPr="00DF2073">
              <w:rPr>
                <w:sz w:val="28"/>
                <w:szCs w:val="28"/>
              </w:rPr>
              <w:t xml:space="preserve"> самоуправления, муниципальные организации, интересы которых </w:t>
            </w:r>
            <w:r>
              <w:rPr>
                <w:sz w:val="28"/>
                <w:szCs w:val="28"/>
              </w:rPr>
              <w:t xml:space="preserve">затрагиваются </w:t>
            </w:r>
            <w:r w:rsidRPr="00DF2073">
              <w:rPr>
                <w:sz w:val="28"/>
                <w:szCs w:val="28"/>
              </w:rPr>
              <w:t>предлагаемым муниципальным регулированием, количественная оценка таких групп</w:t>
            </w:r>
            <w:r>
              <w:rPr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7.1. Основные </w:t>
            </w:r>
            <w:r>
              <w:rPr>
                <w:sz w:val="24"/>
                <w:szCs w:val="24"/>
              </w:rPr>
              <w:t xml:space="preserve">затрагиваемые </w:t>
            </w:r>
            <w:r w:rsidRPr="00327FD0">
              <w:rPr>
                <w:sz w:val="24"/>
                <w:szCs w:val="24"/>
              </w:rPr>
              <w:t>группы:</w:t>
            </w:r>
          </w:p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1)</w:t>
            </w:r>
          </w:p>
          <w:p w:rsidR="00CD335D" w:rsidRPr="00327FD0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>2)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327FD0">
              <w:rPr>
                <w:sz w:val="24"/>
                <w:szCs w:val="24"/>
              </w:rPr>
              <w:t>…</w:t>
            </w: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327FD0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D0">
              <w:rPr>
                <w:rFonts w:ascii="Times New Roman" w:hAnsi="Times New Roman"/>
                <w:sz w:val="24"/>
                <w:szCs w:val="24"/>
              </w:rPr>
              <w:t xml:space="preserve">7.2. Оценка количества участников отношений (по каждой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затрагиваемой </w:t>
            </w:r>
            <w:r w:rsidRPr="00327FD0">
              <w:rPr>
                <w:rFonts w:ascii="Times New Roman" w:hAnsi="Times New Roman"/>
                <w:sz w:val="24"/>
                <w:szCs w:val="24"/>
              </w:rPr>
              <w:t>группе):</w:t>
            </w:r>
          </w:p>
          <w:p w:rsidR="00CD335D" w:rsidRPr="00327FD0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D0">
              <w:rPr>
                <w:rFonts w:ascii="Times New Roman" w:hAnsi="Times New Roman"/>
                <w:sz w:val="24"/>
                <w:szCs w:val="24"/>
              </w:rPr>
              <w:t>- на стадии разработки проекта:</w:t>
            </w:r>
          </w:p>
          <w:p w:rsidR="00CD335D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27FD0">
              <w:rPr>
                <w:rFonts w:ascii="Times New Roman" w:hAnsi="Times New Roman"/>
                <w:sz w:val="24"/>
                <w:szCs w:val="24"/>
              </w:rPr>
              <w:t>- после введения предполагаемого регулирования:</w:t>
            </w:r>
          </w:p>
          <w:p w:rsidR="00CD335D" w:rsidRPr="00B30692" w:rsidRDefault="00CD335D" w:rsidP="00794673">
            <w:pPr>
              <w:pStyle w:val="ConsPlusNonforma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1161"/>
        </w:trPr>
        <w:tc>
          <w:tcPr>
            <w:tcW w:w="9901" w:type="dxa"/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8. Новые функции, полномочия, права и обязанности органов местного самоуправления, возникающие (изменяющиеся) при муниципальном регулировании:</w:t>
            </w:r>
          </w:p>
          <w:p w:rsidR="00CD335D" w:rsidRPr="008D79AF" w:rsidRDefault="00CD335D" w:rsidP="00794673">
            <w:pPr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9. Новые обязанности,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 xml:space="preserve">запреты 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>и ограничения для субъектов предпринимательской и инвестиционной деятельности либо характеристика изменений содержания существующих обязанностей, запретов и  ограничений для таких субъектов: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529"/>
        </w:trPr>
        <w:tc>
          <w:tcPr>
            <w:tcW w:w="9901" w:type="dxa"/>
          </w:tcPr>
          <w:p w:rsidR="00CD335D" w:rsidRPr="00DF2073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DF2073">
              <w:rPr>
                <w:sz w:val="28"/>
                <w:szCs w:val="28"/>
              </w:rPr>
              <w:t>10.</w:t>
            </w:r>
            <w:r>
              <w:rPr>
                <w:sz w:val="28"/>
                <w:szCs w:val="28"/>
              </w:rPr>
              <w:t xml:space="preserve"> </w:t>
            </w:r>
            <w:r w:rsidRPr="00DF2073">
              <w:rPr>
                <w:sz w:val="28"/>
                <w:szCs w:val="28"/>
              </w:rPr>
              <w:t>Оценка соответствующих расходов (доходов) бюджетов бюджетной систе</w:t>
            </w:r>
            <w:r>
              <w:rPr>
                <w:sz w:val="28"/>
                <w:szCs w:val="28"/>
              </w:rPr>
              <w:t>мы Российской Федерации</w:t>
            </w:r>
            <w:r w:rsidRPr="00DF2073">
              <w:rPr>
                <w:sz w:val="28"/>
                <w:szCs w:val="28"/>
              </w:rPr>
              <w:t>, возникающих при муниципальном  регулировании: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F2073">
              <w:rPr>
                <w:sz w:val="24"/>
                <w:szCs w:val="24"/>
              </w:rPr>
              <w:t>10.1.Федеральный бюджет</w:t>
            </w:r>
            <w:r>
              <w:rPr>
                <w:sz w:val="24"/>
                <w:szCs w:val="24"/>
              </w:rPr>
              <w:t>:</w:t>
            </w:r>
            <w:r w:rsidRPr="00DF2073">
              <w:rPr>
                <w:sz w:val="24"/>
                <w:szCs w:val="24"/>
              </w:rPr>
              <w:t xml:space="preserve"> 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554"/>
        </w:trPr>
        <w:tc>
          <w:tcPr>
            <w:tcW w:w="9901" w:type="dxa"/>
          </w:tcPr>
          <w:p w:rsidR="00CD335D" w:rsidRPr="00DF2073" w:rsidRDefault="00CD335D" w:rsidP="00794673">
            <w:pPr>
              <w:tabs>
                <w:tab w:val="left" w:pos="22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10.2.Р</w:t>
            </w:r>
            <w:r w:rsidRPr="00440902">
              <w:rPr>
                <w:sz w:val="24"/>
                <w:szCs w:val="24"/>
              </w:rPr>
              <w:t>егиональный бюджет</w:t>
            </w:r>
            <w:r>
              <w:rPr>
                <w:sz w:val="24"/>
                <w:szCs w:val="24"/>
              </w:rPr>
              <w:t>:</w:t>
            </w:r>
          </w:p>
        </w:tc>
      </w:tr>
      <w:tr w:rsidR="00CD335D" w:rsidRPr="00A92DF6" w:rsidTr="00794673">
        <w:trPr>
          <w:trHeight w:val="548"/>
        </w:trPr>
        <w:tc>
          <w:tcPr>
            <w:tcW w:w="9901" w:type="dxa"/>
          </w:tcPr>
          <w:p w:rsidR="00CD335D" w:rsidRPr="000D0434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10.3.Муниципальный бюджет:</w:t>
            </w: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10.4.Внебюджетные фонды: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Pr="00B36A59" w:rsidRDefault="00CD335D" w:rsidP="00D224E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B36A59">
              <w:rPr>
                <w:sz w:val="28"/>
                <w:szCs w:val="28"/>
              </w:rPr>
              <w:t>11. Оценка расходов субъектов пре</w:t>
            </w:r>
            <w:r>
              <w:rPr>
                <w:sz w:val="28"/>
                <w:szCs w:val="28"/>
              </w:rPr>
              <w:t>д</w:t>
            </w:r>
            <w:r w:rsidRPr="00B36A59">
              <w:rPr>
                <w:sz w:val="28"/>
                <w:szCs w:val="28"/>
              </w:rPr>
              <w:t>принимательской и инвестиционной деятельности</w:t>
            </w:r>
            <w:r>
              <w:rPr>
                <w:sz w:val="28"/>
                <w:szCs w:val="28"/>
              </w:rPr>
              <w:t xml:space="preserve"> в случае, когда реализация проекта</w:t>
            </w:r>
            <w:r w:rsidRPr="00C164F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муниципального </w:t>
            </w:r>
            <w:r w:rsidRPr="00C164F8">
              <w:rPr>
                <w:sz w:val="28"/>
                <w:szCs w:val="28"/>
              </w:rPr>
              <w:t>нормативн</w:t>
            </w:r>
            <w:r>
              <w:rPr>
                <w:sz w:val="28"/>
                <w:szCs w:val="28"/>
              </w:rPr>
              <w:t xml:space="preserve">ого </w:t>
            </w:r>
            <w:r w:rsidRPr="00C164F8">
              <w:rPr>
                <w:sz w:val="28"/>
                <w:szCs w:val="28"/>
              </w:rPr>
              <w:t>правов</w:t>
            </w:r>
            <w:r>
              <w:rPr>
                <w:sz w:val="28"/>
                <w:szCs w:val="28"/>
              </w:rPr>
              <w:t>ого</w:t>
            </w:r>
            <w:r w:rsidRPr="00C164F8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а будет способствовать возникновению расходов:</w:t>
            </w: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Default="00CD335D" w:rsidP="00794673">
            <w:pPr>
              <w:pStyle w:val="ConsPlusNormal"/>
              <w:ind w:right="-569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D1B4F">
              <w:rPr>
                <w:rFonts w:ascii="Times New Roman" w:hAnsi="Times New Roman"/>
                <w:sz w:val="28"/>
                <w:szCs w:val="28"/>
              </w:rPr>
              <w:t>12.</w:t>
            </w:r>
            <w:r>
              <w:rPr>
                <w:sz w:val="28"/>
                <w:szCs w:val="28"/>
              </w:rPr>
              <w:t xml:space="preserve"> </w:t>
            </w:r>
            <w:r w:rsidRPr="00026583">
              <w:rPr>
                <w:rFonts w:ascii="Times New Roman" w:hAnsi="Times New Roman"/>
                <w:sz w:val="28"/>
                <w:szCs w:val="28"/>
              </w:rPr>
              <w:t>О</w:t>
            </w:r>
            <w:r w:rsidRPr="00066F77">
              <w:rPr>
                <w:rFonts w:ascii="Times New Roman" w:hAnsi="Times New Roman" w:cs="Times New Roman"/>
                <w:sz w:val="28"/>
                <w:szCs w:val="28"/>
              </w:rPr>
              <w:t xml:space="preserve">жидаемые результаты и риски решения проблемы предложенным </w:t>
            </w:r>
          </w:p>
          <w:p w:rsidR="00CD335D" w:rsidRPr="00B36A59" w:rsidRDefault="00CD335D" w:rsidP="00D224E8">
            <w:pPr>
              <w:pStyle w:val="ConsPlusNormal"/>
              <w:ind w:right="-569" w:firstLine="0"/>
              <w:jc w:val="both"/>
              <w:rPr>
                <w:sz w:val="28"/>
                <w:szCs w:val="28"/>
              </w:rPr>
            </w:pPr>
            <w:r w:rsidRPr="00066F77">
              <w:rPr>
                <w:rFonts w:ascii="Times New Roman" w:hAnsi="Times New Roman" w:cs="Times New Roman"/>
                <w:sz w:val="28"/>
                <w:szCs w:val="28"/>
              </w:rPr>
              <w:t>способом регулирования, риски негативных последствий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CD335D" w:rsidRPr="00A92DF6" w:rsidTr="00794673">
        <w:trPr>
          <w:trHeight w:val="414"/>
        </w:trPr>
        <w:tc>
          <w:tcPr>
            <w:tcW w:w="9901" w:type="dxa"/>
          </w:tcPr>
          <w:p w:rsidR="00CD335D" w:rsidRPr="00B36A59" w:rsidRDefault="00CD335D" w:rsidP="00D224E8">
            <w:pPr>
              <w:pStyle w:val="ConsPlusNormal"/>
              <w:ind w:hanging="14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D1B4F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AD1B4F">
              <w:rPr>
                <w:rFonts w:ascii="Times New Roman" w:hAnsi="Times New Roman"/>
                <w:sz w:val="28"/>
                <w:szCs w:val="28"/>
              </w:rPr>
              <w:t>.</w:t>
            </w:r>
            <w:r w:rsidRPr="003B15C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</w:t>
            </w:r>
            <w:r w:rsidRPr="003B15C1">
              <w:rPr>
                <w:rFonts w:ascii="Times New Roman" w:hAnsi="Times New Roman"/>
                <w:sz w:val="28"/>
                <w:szCs w:val="28"/>
              </w:rPr>
              <w:t>писание методов контроля эффективности выбранного способа достижения цели регулирования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</w:tc>
      </w:tr>
      <w:tr w:rsidR="00CD335D" w:rsidRPr="00A92DF6" w:rsidTr="00D224E8">
        <w:trPr>
          <w:trHeight w:val="3071"/>
        </w:trPr>
        <w:tc>
          <w:tcPr>
            <w:tcW w:w="9901" w:type="dxa"/>
          </w:tcPr>
          <w:p w:rsidR="00CD335D" w:rsidRDefault="00CD335D" w:rsidP="00D224E8">
            <w:pPr>
              <w:autoSpaceDE w:val="0"/>
              <w:autoSpaceDN w:val="0"/>
              <w:adjustRightInd w:val="0"/>
              <w:jc w:val="both"/>
              <w:rPr>
                <w:rFonts w:cs="Courier New"/>
                <w:b/>
                <w:sz w:val="28"/>
                <w:szCs w:val="28"/>
              </w:rPr>
            </w:pPr>
            <w:r w:rsidRPr="00AD1B4F">
              <w:rPr>
                <w:rFonts w:cs="Courier New"/>
                <w:sz w:val="28"/>
                <w:szCs w:val="28"/>
              </w:rPr>
              <w:t>1</w:t>
            </w:r>
            <w:r>
              <w:rPr>
                <w:rFonts w:cs="Courier New"/>
                <w:sz w:val="28"/>
                <w:szCs w:val="28"/>
              </w:rPr>
              <w:t>4</w:t>
            </w:r>
            <w:r w:rsidRPr="00AD1B4F">
              <w:rPr>
                <w:rFonts w:cs="Courier New"/>
                <w:sz w:val="28"/>
                <w:szCs w:val="28"/>
              </w:rPr>
              <w:t>. Необходимые для достижения заявленных целей регулирования организационно-технические, методологические, информационные и иные мероприятия</w:t>
            </w:r>
            <w:r>
              <w:rPr>
                <w:rFonts w:cs="Courier New"/>
                <w:b/>
                <w:sz w:val="28"/>
                <w:szCs w:val="28"/>
              </w:rPr>
              <w:t xml:space="preserve">: </w:t>
            </w:r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158"/>
              <w:gridCol w:w="1923"/>
              <w:gridCol w:w="1924"/>
              <w:gridCol w:w="1926"/>
              <w:gridCol w:w="1926"/>
            </w:tblGrid>
            <w:tr w:rsidR="00CD335D" w:rsidRPr="002A33D2" w:rsidTr="00794673">
              <w:tc>
                <w:tcPr>
                  <w:tcW w:w="1095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Мероприятия</w:t>
                  </w:r>
                  <w:r>
                    <w:rPr>
                      <w:rFonts w:cs="Courier New"/>
                      <w:sz w:val="24"/>
                      <w:szCs w:val="24"/>
                    </w:rPr>
                    <w:t>,</w:t>
                  </w:r>
                  <w:r w:rsidRPr="002A33D2">
                    <w:rPr>
                      <w:rFonts w:cs="Courier New"/>
                      <w:sz w:val="24"/>
                      <w:szCs w:val="24"/>
                    </w:rPr>
                    <w:t xml:space="preserve"> необходимые для достижения целей регулирования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sz w:val="24"/>
                      <w:szCs w:val="24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Сроки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Ожидаемый результат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Объем финансирования</w:t>
                  </w: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  <w:r w:rsidRPr="002A33D2">
                    <w:rPr>
                      <w:rFonts w:cs="Courier New"/>
                      <w:sz w:val="24"/>
                      <w:szCs w:val="24"/>
                    </w:rPr>
                    <w:t>Источник финансирования</w:t>
                  </w:r>
                </w:p>
              </w:tc>
            </w:tr>
            <w:tr w:rsidR="00CD335D" w:rsidRPr="002A33D2" w:rsidTr="00794673">
              <w:tc>
                <w:tcPr>
                  <w:tcW w:w="1095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</w:tr>
            <w:tr w:rsidR="00CD335D" w:rsidRPr="002A33D2" w:rsidTr="00794673">
              <w:tc>
                <w:tcPr>
                  <w:tcW w:w="1095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  <w:tc>
                <w:tcPr>
                  <w:tcW w:w="976" w:type="pct"/>
                </w:tcPr>
                <w:p w:rsidR="00CD335D" w:rsidRPr="002A33D2" w:rsidRDefault="00CD335D" w:rsidP="00794673">
                  <w:pPr>
                    <w:autoSpaceDE w:val="0"/>
                    <w:autoSpaceDN w:val="0"/>
                    <w:adjustRightInd w:val="0"/>
                    <w:rPr>
                      <w:rFonts w:cs="Courier New"/>
                      <w:b/>
                      <w:sz w:val="28"/>
                      <w:szCs w:val="28"/>
                    </w:rPr>
                  </w:pPr>
                </w:p>
              </w:tc>
            </w:tr>
          </w:tbl>
          <w:p w:rsidR="00CD335D" w:rsidRDefault="00CD335D" w:rsidP="0079467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AD1B4F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D1B4F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5</w:t>
            </w:r>
            <w:r w:rsidRPr="00AD1B4F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AD1B4F">
              <w:rPr>
                <w:sz w:val="28"/>
                <w:szCs w:val="28"/>
              </w:rPr>
              <w:t xml:space="preserve">Предполагаемая дата вступления в силу проекта </w:t>
            </w:r>
            <w:r>
              <w:rPr>
                <w:sz w:val="28"/>
                <w:szCs w:val="28"/>
              </w:rPr>
              <w:t xml:space="preserve">муниципального нормативного правового </w:t>
            </w:r>
            <w:r w:rsidRPr="00AD1B4F">
              <w:rPr>
                <w:sz w:val="28"/>
                <w:szCs w:val="28"/>
              </w:rPr>
              <w:t xml:space="preserve">акта, оценка необходимости установления переходного периода и (или) отсрочки вступления </w:t>
            </w:r>
            <w:r>
              <w:rPr>
                <w:sz w:val="28"/>
                <w:szCs w:val="28"/>
              </w:rPr>
              <w:t xml:space="preserve">его </w:t>
            </w:r>
            <w:r w:rsidRPr="00AD1B4F">
              <w:rPr>
                <w:sz w:val="28"/>
                <w:szCs w:val="28"/>
              </w:rPr>
              <w:t>в силу либо необходимость распространения предлагаемого регулирования на ранее возникшие отношения</w:t>
            </w:r>
            <w:r>
              <w:rPr>
                <w:sz w:val="28"/>
                <w:szCs w:val="28"/>
              </w:rPr>
              <w:t>:</w:t>
            </w:r>
          </w:p>
          <w:p w:rsidR="00CD335D" w:rsidRDefault="00CD335D" w:rsidP="00794673">
            <w:pPr>
              <w:pStyle w:val="ConsPlusNonforma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072B4A">
              <w:rPr>
                <w:rFonts w:ascii="Times New Roman" w:hAnsi="Times New Roman"/>
                <w:sz w:val="24"/>
                <w:szCs w:val="24"/>
              </w:rPr>
              <w:t>.1. Н</w:t>
            </w:r>
            <w:r>
              <w:rPr>
                <w:rFonts w:ascii="Times New Roman" w:hAnsi="Times New Roman"/>
                <w:sz w:val="24"/>
                <w:szCs w:val="24"/>
              </w:rPr>
              <w:t>еобходимость установления переходного периода и (или) отсрочка введения предполагаемого</w:t>
            </w:r>
            <w:r w:rsidRPr="00932F1B">
              <w:rPr>
                <w:rFonts w:ascii="Times New Roman" w:hAnsi="Times New Roman"/>
              </w:rPr>
              <w:t xml:space="preserve">  </w:t>
            </w:r>
            <w:r w:rsidRPr="00072B4A">
              <w:rPr>
                <w:rFonts w:ascii="Times New Roman" w:hAnsi="Times New Roman"/>
                <w:sz w:val="24"/>
                <w:szCs w:val="24"/>
              </w:rPr>
              <w:t>регулирования</w:t>
            </w:r>
            <w:r>
              <w:rPr>
                <w:rFonts w:ascii="Times New Roman" w:hAnsi="Times New Roman"/>
              </w:rPr>
              <w:t>: НЕТ/ ДА (с указанием в днях срока с момента принятия проекта муниципального нормативного правового акта)</w:t>
            </w:r>
          </w:p>
          <w:p w:rsidR="00CD335D" w:rsidRDefault="00CD335D" w:rsidP="00794673">
            <w:pPr>
              <w:pStyle w:val="ConsPlusNonformat"/>
              <w:rPr>
                <w:rFonts w:ascii="Times New Roman" w:hAnsi="Times New Roman"/>
              </w:rPr>
            </w:pPr>
          </w:p>
          <w:p w:rsidR="00CD335D" w:rsidRPr="00932F1B" w:rsidRDefault="00CD335D" w:rsidP="00794673">
            <w:pPr>
              <w:pStyle w:val="ConsPlusNonformat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15.2. Необходимость распространения предлагаемого регулирования на </w:t>
            </w:r>
            <w:r w:rsidRPr="00676EB3">
              <w:rPr>
                <w:rFonts w:ascii="Times New Roman" w:hAnsi="Times New Roman"/>
                <w:sz w:val="24"/>
                <w:szCs w:val="24"/>
              </w:rPr>
              <w:t>ранее возникшие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отношения</w:t>
            </w:r>
            <w:r>
              <w:rPr>
                <w:rFonts w:ascii="Times New Roman" w:hAnsi="Times New Roman"/>
              </w:rPr>
              <w:t>: НЕТ/ ДА (с указанием в днях срока с момента принятия проекта муниципального нормативного правового акта)</w:t>
            </w:r>
            <w:r w:rsidRPr="00932F1B">
              <w:t xml:space="preserve"> </w:t>
            </w:r>
          </w:p>
          <w:p w:rsidR="00CD335D" w:rsidRPr="00932F1B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CD335D" w:rsidRPr="00A92DF6" w:rsidTr="00794673">
        <w:trPr>
          <w:trHeight w:val="666"/>
        </w:trPr>
        <w:tc>
          <w:tcPr>
            <w:tcW w:w="9901" w:type="dxa"/>
          </w:tcPr>
          <w:p w:rsidR="00CD335D" w:rsidRPr="00476FC8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Сведения о проведении п</w:t>
            </w:r>
            <w:r w:rsidRPr="00476FC8">
              <w:rPr>
                <w:sz w:val="28"/>
                <w:szCs w:val="28"/>
              </w:rPr>
              <w:t>убличных консультаций</w:t>
            </w:r>
            <w:r>
              <w:rPr>
                <w:sz w:val="28"/>
                <w:szCs w:val="28"/>
              </w:rPr>
              <w:t xml:space="preserve"> по проекту муниципального нормативного правового акта:</w:t>
            </w:r>
          </w:p>
          <w:p w:rsidR="00CD335D" w:rsidRPr="00327FD0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327FD0">
              <w:rPr>
                <w:sz w:val="24"/>
                <w:szCs w:val="24"/>
              </w:rPr>
              <w:t>.1.</w:t>
            </w:r>
            <w:r>
              <w:rPr>
                <w:sz w:val="24"/>
                <w:szCs w:val="24"/>
              </w:rPr>
              <w:t xml:space="preserve"> </w:t>
            </w:r>
            <w:r w:rsidRPr="00327FD0">
              <w:rPr>
                <w:sz w:val="24"/>
                <w:szCs w:val="24"/>
              </w:rPr>
              <w:t>Полный электронный адрес разм</w:t>
            </w:r>
            <w:r>
              <w:rPr>
                <w:sz w:val="24"/>
                <w:szCs w:val="24"/>
              </w:rPr>
              <w:t>ещения уведомления о проведении п</w:t>
            </w:r>
            <w:r w:rsidRPr="00327FD0">
              <w:rPr>
                <w:sz w:val="24"/>
                <w:szCs w:val="24"/>
              </w:rPr>
              <w:t>убличных консультаций</w:t>
            </w:r>
            <w:r>
              <w:rPr>
                <w:sz w:val="24"/>
                <w:szCs w:val="24"/>
              </w:rPr>
              <w:t xml:space="preserve"> по проекту муниципального нормативного правового</w:t>
            </w:r>
            <w:r w:rsidRPr="00327FD0">
              <w:rPr>
                <w:sz w:val="24"/>
                <w:szCs w:val="24"/>
              </w:rPr>
              <w:t>, проекта</w:t>
            </w:r>
            <w:r>
              <w:rPr>
                <w:sz w:val="24"/>
                <w:szCs w:val="24"/>
              </w:rPr>
              <w:t xml:space="preserve"> муниципального </w:t>
            </w:r>
            <w:r w:rsidRPr="00F933AE">
              <w:rPr>
                <w:sz w:val="24"/>
                <w:szCs w:val="24"/>
              </w:rPr>
              <w:t>нормативного правового акта</w:t>
            </w:r>
            <w:r>
              <w:rPr>
                <w:sz w:val="24"/>
                <w:szCs w:val="24"/>
              </w:rPr>
              <w:t>,</w:t>
            </w:r>
            <w:r w:rsidRPr="00327F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проекта заключения</w:t>
            </w:r>
            <w:r w:rsidRPr="00327FD0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___________________________________</w:t>
            </w:r>
          </w:p>
          <w:p w:rsidR="00CD335D" w:rsidRPr="00327FD0" w:rsidRDefault="00CD335D" w:rsidP="00CD335D">
            <w:pPr>
              <w:autoSpaceDE w:val="0"/>
              <w:autoSpaceDN w:val="0"/>
              <w:adjustRightInd w:val="0"/>
              <w:ind w:left="459" w:hanging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16.2. Срок проведения  п</w:t>
            </w:r>
            <w:r w:rsidRPr="00327FD0">
              <w:rPr>
                <w:sz w:val="24"/>
                <w:szCs w:val="24"/>
              </w:rPr>
              <w:t>убличных консультаций</w:t>
            </w:r>
            <w:r>
              <w:rPr>
                <w:sz w:val="24"/>
                <w:szCs w:val="24"/>
              </w:rPr>
              <w:t xml:space="preserve"> по проекту муниципального нормативного правового акта</w:t>
            </w:r>
            <w:r w:rsidRPr="00327FD0">
              <w:rPr>
                <w:sz w:val="24"/>
                <w:szCs w:val="24"/>
              </w:rPr>
              <w:t>:</w:t>
            </w:r>
          </w:p>
          <w:p w:rsidR="00CD335D" w:rsidRPr="00327FD0" w:rsidRDefault="00CD335D" w:rsidP="00CD335D">
            <w:pPr>
              <w:autoSpaceDE w:val="0"/>
              <w:autoSpaceDN w:val="0"/>
              <w:adjustRightInd w:val="0"/>
              <w:ind w:left="459" w:hanging="567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        </w:t>
            </w:r>
            <w:r>
              <w:rPr>
                <w:sz w:val="24"/>
                <w:szCs w:val="24"/>
              </w:rPr>
              <w:t xml:space="preserve"> </w:t>
            </w:r>
            <w:r w:rsidR="00A96D11">
              <w:rPr>
                <w:sz w:val="24"/>
                <w:szCs w:val="24"/>
              </w:rPr>
              <w:t xml:space="preserve"> </w:t>
            </w:r>
            <w:r w:rsidRPr="00327FD0">
              <w:rPr>
                <w:sz w:val="24"/>
                <w:szCs w:val="24"/>
              </w:rPr>
              <w:t xml:space="preserve">начало: </w:t>
            </w:r>
            <w:r w:rsidRPr="008A3F4F">
              <w:rPr>
                <w:sz w:val="28"/>
                <w:szCs w:val="28"/>
              </w:rPr>
              <w:t>«</w:t>
            </w:r>
            <w:r w:rsidRPr="00327FD0">
              <w:rPr>
                <w:sz w:val="24"/>
                <w:szCs w:val="24"/>
              </w:rPr>
              <w:t>__</w:t>
            </w:r>
            <w:r w:rsidRPr="008A3F4F">
              <w:rPr>
                <w:sz w:val="28"/>
                <w:szCs w:val="28"/>
              </w:rPr>
              <w:t>»</w:t>
            </w:r>
            <w:r w:rsidRPr="00327FD0">
              <w:rPr>
                <w:sz w:val="24"/>
                <w:szCs w:val="24"/>
              </w:rPr>
              <w:t xml:space="preserve">___________ 201_ г.;                              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327FD0">
              <w:rPr>
                <w:sz w:val="24"/>
                <w:szCs w:val="24"/>
              </w:rPr>
              <w:t xml:space="preserve">      </w:t>
            </w:r>
            <w:r w:rsidR="00A96D11">
              <w:rPr>
                <w:sz w:val="24"/>
                <w:szCs w:val="24"/>
              </w:rPr>
              <w:t xml:space="preserve"> </w:t>
            </w:r>
            <w:r w:rsidRPr="00327FD0">
              <w:rPr>
                <w:sz w:val="24"/>
                <w:szCs w:val="24"/>
              </w:rPr>
              <w:t xml:space="preserve">окончание: </w:t>
            </w:r>
            <w:r w:rsidRPr="008A3F4F">
              <w:rPr>
                <w:sz w:val="28"/>
                <w:szCs w:val="28"/>
              </w:rPr>
              <w:t>«</w:t>
            </w:r>
            <w:r w:rsidRPr="00327FD0">
              <w:rPr>
                <w:sz w:val="24"/>
                <w:szCs w:val="24"/>
              </w:rPr>
              <w:t>__</w:t>
            </w:r>
            <w:r w:rsidRPr="008A3F4F">
              <w:rPr>
                <w:sz w:val="28"/>
                <w:szCs w:val="28"/>
              </w:rPr>
              <w:t>»</w:t>
            </w:r>
            <w:r w:rsidRPr="00327FD0">
              <w:rPr>
                <w:sz w:val="24"/>
                <w:szCs w:val="24"/>
              </w:rPr>
              <w:t xml:space="preserve"> ___________ 201_ г.  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16.3. Сведения об организациях, извещенных о проведении публичных консультаций по проекту муниципального нормативного правового акта:________________________________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16.4. Статистика предложений, поступивших по итогам публичных консультаций по проекту муниципального нормативного правового акта: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Общее количество поступивших предложений:_________,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из них мнений о поддержке акта:___________</w:t>
            </w:r>
            <w:r w:rsidRPr="00327FD0">
              <w:rPr>
                <w:sz w:val="24"/>
                <w:szCs w:val="24"/>
              </w:rPr>
              <w:t xml:space="preserve">   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Общее количество учтенных предложений:_________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3) Общее количество частично учтенных предложений:________</w:t>
            </w:r>
          </w:p>
          <w:p w:rsidR="00CD335D" w:rsidRDefault="00CD335D" w:rsidP="00CD335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Общее количество неучтенных предложений:___________</w:t>
            </w:r>
          </w:p>
          <w:p w:rsidR="00CD335D" w:rsidRDefault="00CD335D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16.5. Устраненные в ходе публичных консультаций по проекту муниципального нормативного правового акта административные барьеры и избыточные издержки:______________________</w:t>
            </w:r>
          </w:p>
          <w:p w:rsidR="009C5ABD" w:rsidRDefault="009C5ABD" w:rsidP="009C5ABD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16.6.</w:t>
            </w:r>
            <w:r w:rsidRPr="00327FD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Иные сведения о проведении публичных консультаций по проекту муниципального нормативного правового акта:_______________________________________________________</w:t>
            </w:r>
          </w:p>
          <w:p w:rsidR="00794673" w:rsidRPr="006A135D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  <w:tr w:rsidR="00794673" w:rsidRPr="00A92DF6" w:rsidTr="00794673">
        <w:trPr>
          <w:trHeight w:val="666"/>
        </w:trPr>
        <w:tc>
          <w:tcPr>
            <w:tcW w:w="9901" w:type="dxa"/>
          </w:tcPr>
          <w:p w:rsidR="00794673" w:rsidRPr="00476FC8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 Выводы о целесообразности предлагаемого регулирования:</w:t>
            </w:r>
          </w:p>
          <w:p w:rsidR="00794673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17.1.  </w:t>
            </w:r>
            <w:r w:rsidR="009C3F5D">
              <w:rPr>
                <w:sz w:val="24"/>
                <w:szCs w:val="24"/>
              </w:rPr>
              <w:t>Целесообразно ли предлагаемое регулирование</w:t>
            </w:r>
            <w:r w:rsidRPr="00794673">
              <w:rPr>
                <w:sz w:val="24"/>
                <w:szCs w:val="24"/>
              </w:rPr>
              <w:t>:</w:t>
            </w:r>
            <w:r w:rsidR="00C02CC0">
              <w:t xml:space="preserve"> ДА/ НЕТ</w:t>
            </w:r>
            <w:r w:rsidR="009C3F5D">
              <w:t xml:space="preserve"> </w:t>
            </w:r>
          </w:p>
          <w:p w:rsidR="00794673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17.2. Оценка позитивных и негативных эффектов для общества при введении предлагаемого регулирования:_____________________________________________________________________</w:t>
            </w:r>
          </w:p>
          <w:p w:rsidR="00794673" w:rsidRDefault="00794673" w:rsidP="00794673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17.2. Выводы о наличии либо об отсутствии в итоговой редакции проекта муниципального нормативного правового акта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а также положений, способствующих возникновению необоснованных  расходов субъектов предпринимательской  и инвестиционной деятельности, бюджета муниципального образования город Каменск-Уральский:_______________________</w:t>
            </w:r>
          </w:p>
          <w:p w:rsidR="00794673" w:rsidRDefault="00794673" w:rsidP="009C5ABD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CD335D" w:rsidRDefault="00CD335D" w:rsidP="00CD335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75432A" w:rsidRDefault="00CD335D" w:rsidP="0075432A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Сводка предложений с указанием сведений об их учете или причинах отклонения</w:t>
      </w:r>
    </w:p>
    <w:p w:rsidR="0075432A" w:rsidRPr="00E63028" w:rsidRDefault="0075432A" w:rsidP="0075432A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E63028">
        <w:rPr>
          <w:sz w:val="28"/>
          <w:szCs w:val="28"/>
        </w:rPr>
        <w:t>____</w:t>
      </w:r>
      <w:r>
        <w:rPr>
          <w:sz w:val="28"/>
          <w:szCs w:val="28"/>
        </w:rPr>
        <w:t>___________________</w:t>
      </w:r>
      <w:r w:rsidRPr="00E63028">
        <w:rPr>
          <w:sz w:val="28"/>
          <w:szCs w:val="28"/>
        </w:rPr>
        <w:t>_______________________________________</w:t>
      </w:r>
      <w:r>
        <w:rPr>
          <w:sz w:val="28"/>
          <w:szCs w:val="28"/>
        </w:rPr>
        <w:t>_______</w:t>
      </w:r>
    </w:p>
    <w:p w:rsidR="0075432A" w:rsidRPr="007844AB" w:rsidRDefault="0075432A" w:rsidP="0075432A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7844AB">
        <w:rPr>
          <w:sz w:val="24"/>
          <w:szCs w:val="24"/>
        </w:rPr>
        <w:t xml:space="preserve">(наименование и реквизиты </w:t>
      </w:r>
      <w:r>
        <w:rPr>
          <w:sz w:val="24"/>
          <w:szCs w:val="24"/>
        </w:rPr>
        <w:t xml:space="preserve">муниципального </w:t>
      </w:r>
      <w:r w:rsidRPr="007844AB">
        <w:rPr>
          <w:sz w:val="24"/>
          <w:szCs w:val="24"/>
        </w:rPr>
        <w:t>нормативного правового акта)</w:t>
      </w:r>
    </w:p>
    <w:p w:rsidR="00CD335D" w:rsidRDefault="00CD335D" w:rsidP="00CD335D">
      <w:pPr>
        <w:autoSpaceDE w:val="0"/>
        <w:autoSpaceDN w:val="0"/>
        <w:adjustRightInd w:val="0"/>
        <w:jc w:val="both"/>
        <w:outlineLvl w:val="1"/>
        <w:rPr>
          <w:sz w:val="28"/>
          <w:szCs w:val="28"/>
        </w:rPr>
      </w:pPr>
    </w:p>
    <w:p w:rsidR="00CD335D" w:rsidRDefault="00CD335D" w:rsidP="00CD335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CD335D" w:rsidRDefault="00CD335D" w:rsidP="00CD33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Разработчик:                                  </w:t>
      </w:r>
      <w:r w:rsidRPr="004F2742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             </w:t>
      </w:r>
    </w:p>
    <w:p w:rsidR="00CD335D" w:rsidRPr="004F2742" w:rsidRDefault="00CD335D" w:rsidP="00CD335D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____________</w:t>
      </w:r>
      <w:r w:rsidRPr="004F2742">
        <w:rPr>
          <w:sz w:val="28"/>
          <w:szCs w:val="28"/>
        </w:rPr>
        <w:t xml:space="preserve">    </w:t>
      </w:r>
      <w:r>
        <w:rPr>
          <w:sz w:val="28"/>
          <w:szCs w:val="28"/>
        </w:rPr>
        <w:t>____</w:t>
      </w:r>
      <w:r w:rsidRPr="004F2742">
        <w:rPr>
          <w:sz w:val="28"/>
          <w:szCs w:val="28"/>
        </w:rPr>
        <w:t>______</w:t>
      </w:r>
      <w:r>
        <w:rPr>
          <w:sz w:val="28"/>
          <w:szCs w:val="28"/>
        </w:rPr>
        <w:t xml:space="preserve">                                   </w:t>
      </w:r>
      <w:r w:rsidRPr="004F2742">
        <w:rPr>
          <w:sz w:val="28"/>
          <w:szCs w:val="28"/>
        </w:rPr>
        <w:t>_______________</w:t>
      </w:r>
    </w:p>
    <w:p w:rsidR="00CD335D" w:rsidRPr="00D539A9" w:rsidRDefault="00CD335D" w:rsidP="00CD335D">
      <w:pPr>
        <w:autoSpaceDE w:val="0"/>
        <w:autoSpaceDN w:val="0"/>
        <w:adjustRightInd w:val="0"/>
        <w:rPr>
          <w:sz w:val="24"/>
          <w:szCs w:val="24"/>
        </w:rPr>
      </w:pPr>
      <w:r w:rsidRPr="00D539A9">
        <w:rPr>
          <w:sz w:val="24"/>
          <w:szCs w:val="24"/>
        </w:rPr>
        <w:t xml:space="preserve"> (подпись)                (ФИО)</w:t>
      </w:r>
      <w:r w:rsidRPr="004F2742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 xml:space="preserve">                </w:t>
      </w:r>
      <w:r w:rsidRPr="004F274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   </w:t>
      </w:r>
      <w:r w:rsidRPr="00D539A9">
        <w:rPr>
          <w:sz w:val="24"/>
          <w:szCs w:val="24"/>
        </w:rPr>
        <w:t xml:space="preserve">(дата)             </w:t>
      </w: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044524" w:rsidRDefault="00044524" w:rsidP="00044524">
      <w:pPr>
        <w:autoSpaceDE w:val="0"/>
        <w:autoSpaceDN w:val="0"/>
        <w:adjustRightInd w:val="0"/>
        <w:ind w:left="5529" w:firstLine="142"/>
        <w:outlineLvl w:val="1"/>
        <w:rPr>
          <w:sz w:val="28"/>
          <w:szCs w:val="28"/>
        </w:rPr>
      </w:pPr>
    </w:p>
    <w:p w:rsidR="00C912F0" w:rsidRPr="00172B23" w:rsidRDefault="00C912F0" w:rsidP="00C912F0">
      <w:pPr>
        <w:pStyle w:val="ConsPlusNormal"/>
        <w:tabs>
          <w:tab w:val="left" w:pos="1276"/>
        </w:tabs>
        <w:adjustRightInd/>
        <w:jc w:val="both"/>
        <w:rPr>
          <w:rFonts w:ascii="Times New Roman" w:hAnsi="Times New Roman" w:cs="Times New Roman"/>
          <w:sz w:val="28"/>
          <w:szCs w:val="28"/>
        </w:rPr>
      </w:pPr>
    </w:p>
    <w:sectPr w:rsidR="00C912F0" w:rsidRPr="00172B23" w:rsidSect="00536788">
      <w:headerReference w:type="default" r:id="rId10"/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600" w:rsidRDefault="00EE2600" w:rsidP="00A63F31">
      <w:r>
        <w:separator/>
      </w:r>
    </w:p>
  </w:endnote>
  <w:endnote w:type="continuationSeparator" w:id="1">
    <w:p w:rsidR="00EE2600" w:rsidRDefault="00EE2600" w:rsidP="00A63F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600" w:rsidRDefault="00EE2600" w:rsidP="00A63F31">
      <w:r>
        <w:separator/>
      </w:r>
    </w:p>
  </w:footnote>
  <w:footnote w:type="continuationSeparator" w:id="1">
    <w:p w:rsidR="00EE2600" w:rsidRDefault="00EE2600" w:rsidP="00A63F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84946"/>
      <w:docPartObj>
        <w:docPartGallery w:val="Page Numbers (Top of Page)"/>
        <w:docPartUnique/>
      </w:docPartObj>
    </w:sdtPr>
    <w:sdtContent>
      <w:p w:rsidR="00521904" w:rsidRDefault="00521904">
        <w:pPr>
          <w:pStyle w:val="aa"/>
          <w:jc w:val="center"/>
        </w:pPr>
        <w:fldSimple w:instr=" PAGE   \* MERGEFORMAT ">
          <w:r w:rsidR="008C65E0">
            <w:rPr>
              <w:noProof/>
            </w:rPr>
            <w:t>4</w:t>
          </w:r>
        </w:fldSimple>
      </w:p>
    </w:sdtContent>
  </w:sdt>
  <w:p w:rsidR="00521904" w:rsidRDefault="00521904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C7F0D"/>
    <w:multiLevelType w:val="hybridMultilevel"/>
    <w:tmpl w:val="BB703708"/>
    <w:lvl w:ilvl="0" w:tplc="7978896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89949D4"/>
    <w:multiLevelType w:val="multilevel"/>
    <w:tmpl w:val="A1E66E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667319D3"/>
    <w:multiLevelType w:val="multilevel"/>
    <w:tmpl w:val="FB5EE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9732B"/>
    <w:rsid w:val="00013D31"/>
    <w:rsid w:val="000143FA"/>
    <w:rsid w:val="000317B7"/>
    <w:rsid w:val="0003530B"/>
    <w:rsid w:val="00044524"/>
    <w:rsid w:val="000840C4"/>
    <w:rsid w:val="0008647E"/>
    <w:rsid w:val="000B5A4D"/>
    <w:rsid w:val="00113609"/>
    <w:rsid w:val="00123EF0"/>
    <w:rsid w:val="00133698"/>
    <w:rsid w:val="001350DC"/>
    <w:rsid w:val="00144CE6"/>
    <w:rsid w:val="00157829"/>
    <w:rsid w:val="00161F69"/>
    <w:rsid w:val="00172B23"/>
    <w:rsid w:val="001C7837"/>
    <w:rsid w:val="001E00BE"/>
    <w:rsid w:val="001E506D"/>
    <w:rsid w:val="0023226A"/>
    <w:rsid w:val="00246BFD"/>
    <w:rsid w:val="00255870"/>
    <w:rsid w:val="00266145"/>
    <w:rsid w:val="00301773"/>
    <w:rsid w:val="00311136"/>
    <w:rsid w:val="00320A4B"/>
    <w:rsid w:val="00340BFB"/>
    <w:rsid w:val="00341DFE"/>
    <w:rsid w:val="00341FFF"/>
    <w:rsid w:val="00352B7E"/>
    <w:rsid w:val="00371262"/>
    <w:rsid w:val="00374C89"/>
    <w:rsid w:val="003D4B50"/>
    <w:rsid w:val="003F6459"/>
    <w:rsid w:val="00436C09"/>
    <w:rsid w:val="00463A33"/>
    <w:rsid w:val="00487F6B"/>
    <w:rsid w:val="00497BC3"/>
    <w:rsid w:val="004C4BA5"/>
    <w:rsid w:val="004C539A"/>
    <w:rsid w:val="004E1299"/>
    <w:rsid w:val="004E3CDD"/>
    <w:rsid w:val="004F4246"/>
    <w:rsid w:val="005126C5"/>
    <w:rsid w:val="00521904"/>
    <w:rsid w:val="005266BA"/>
    <w:rsid w:val="00536788"/>
    <w:rsid w:val="00541EE4"/>
    <w:rsid w:val="005505DE"/>
    <w:rsid w:val="00576D04"/>
    <w:rsid w:val="005C5355"/>
    <w:rsid w:val="005E27C2"/>
    <w:rsid w:val="00675926"/>
    <w:rsid w:val="0069732B"/>
    <w:rsid w:val="006C6C5E"/>
    <w:rsid w:val="00700624"/>
    <w:rsid w:val="00702165"/>
    <w:rsid w:val="0075432A"/>
    <w:rsid w:val="00782380"/>
    <w:rsid w:val="00794673"/>
    <w:rsid w:val="0080486C"/>
    <w:rsid w:val="008204FE"/>
    <w:rsid w:val="00871148"/>
    <w:rsid w:val="008807DB"/>
    <w:rsid w:val="00896CBC"/>
    <w:rsid w:val="008A3F4F"/>
    <w:rsid w:val="008B1BF9"/>
    <w:rsid w:val="008C0E41"/>
    <w:rsid w:val="008C65E0"/>
    <w:rsid w:val="008D0BC7"/>
    <w:rsid w:val="008F61C2"/>
    <w:rsid w:val="0094172C"/>
    <w:rsid w:val="009713D3"/>
    <w:rsid w:val="0099047B"/>
    <w:rsid w:val="009C3F5D"/>
    <w:rsid w:val="009C46D6"/>
    <w:rsid w:val="009C5ABD"/>
    <w:rsid w:val="009D6F7E"/>
    <w:rsid w:val="009E441E"/>
    <w:rsid w:val="009F426F"/>
    <w:rsid w:val="00A06A0C"/>
    <w:rsid w:val="00A1076A"/>
    <w:rsid w:val="00A26589"/>
    <w:rsid w:val="00A4528F"/>
    <w:rsid w:val="00A53C8B"/>
    <w:rsid w:val="00A63F31"/>
    <w:rsid w:val="00A74A11"/>
    <w:rsid w:val="00A9300E"/>
    <w:rsid w:val="00A94BBE"/>
    <w:rsid w:val="00A960CC"/>
    <w:rsid w:val="00A96D11"/>
    <w:rsid w:val="00AF5843"/>
    <w:rsid w:val="00B363DB"/>
    <w:rsid w:val="00B95DBC"/>
    <w:rsid w:val="00BA71BE"/>
    <w:rsid w:val="00BA7870"/>
    <w:rsid w:val="00BC7788"/>
    <w:rsid w:val="00BC7953"/>
    <w:rsid w:val="00BF3C9F"/>
    <w:rsid w:val="00BF447E"/>
    <w:rsid w:val="00C02CC0"/>
    <w:rsid w:val="00C20846"/>
    <w:rsid w:val="00C260AF"/>
    <w:rsid w:val="00C55198"/>
    <w:rsid w:val="00C912F0"/>
    <w:rsid w:val="00CB0A0F"/>
    <w:rsid w:val="00CD335D"/>
    <w:rsid w:val="00D224E8"/>
    <w:rsid w:val="00D450A4"/>
    <w:rsid w:val="00D45F4D"/>
    <w:rsid w:val="00D80263"/>
    <w:rsid w:val="00D91B46"/>
    <w:rsid w:val="00D921D5"/>
    <w:rsid w:val="00D95934"/>
    <w:rsid w:val="00D96FBF"/>
    <w:rsid w:val="00DD04A7"/>
    <w:rsid w:val="00DE5BF6"/>
    <w:rsid w:val="00E50960"/>
    <w:rsid w:val="00E651EA"/>
    <w:rsid w:val="00E66981"/>
    <w:rsid w:val="00E70883"/>
    <w:rsid w:val="00E82EB1"/>
    <w:rsid w:val="00E93747"/>
    <w:rsid w:val="00E96C1F"/>
    <w:rsid w:val="00EC11B8"/>
    <w:rsid w:val="00EC32E4"/>
    <w:rsid w:val="00ED0F3D"/>
    <w:rsid w:val="00EE2600"/>
    <w:rsid w:val="00EE42DD"/>
    <w:rsid w:val="00F361B6"/>
    <w:rsid w:val="00F404F7"/>
    <w:rsid w:val="00F41B8D"/>
    <w:rsid w:val="00F51FE7"/>
    <w:rsid w:val="00FA194B"/>
    <w:rsid w:val="00FC41B1"/>
    <w:rsid w:val="00FC5FB6"/>
    <w:rsid w:val="00FD396C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DE5B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DE5BF6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A9300E"/>
    <w:pPr>
      <w:spacing w:after="120"/>
    </w:pPr>
  </w:style>
  <w:style w:type="character" w:customStyle="1" w:styleId="a8">
    <w:name w:val="Основной текст Знак"/>
    <w:basedOn w:val="a0"/>
    <w:link w:val="a7"/>
    <w:rsid w:val="00A9300E"/>
  </w:style>
  <w:style w:type="paragraph" w:customStyle="1" w:styleId="ConsPlusNormal">
    <w:name w:val="ConsPlusNormal"/>
    <w:rsid w:val="00A9300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rsid w:val="00371262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A63F3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A63F31"/>
  </w:style>
  <w:style w:type="paragraph" w:styleId="ac">
    <w:name w:val="footer"/>
    <w:basedOn w:val="a"/>
    <w:link w:val="ad"/>
    <w:rsid w:val="00A63F3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A63F31"/>
  </w:style>
  <w:style w:type="paragraph" w:customStyle="1" w:styleId="ConsPlusNonformat">
    <w:name w:val="ConsPlusNonformat"/>
    <w:rsid w:val="00E6698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regulation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474F3-94EA-44CB-A210-AECF20D55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7</Pages>
  <Words>2106</Words>
  <Characters>12009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14087</CharactersWithSpaces>
  <SharedDoc>false</SharedDoc>
  <HLinks>
    <vt:vector size="12" baseType="variant">
      <vt:variant>
        <vt:i4>4259866</vt:i4>
      </vt:variant>
      <vt:variant>
        <vt:i4>3</vt:i4>
      </vt:variant>
      <vt:variant>
        <vt:i4>0</vt:i4>
      </vt:variant>
      <vt:variant>
        <vt:i4>5</vt:i4>
      </vt:variant>
      <vt:variant>
        <vt:lpwstr>http://regulation.midural.ru/</vt:lpwstr>
      </vt:variant>
      <vt:variant>
        <vt:lpwstr/>
      </vt:variant>
      <vt:variant>
        <vt:i4>4259866</vt:i4>
      </vt:variant>
      <vt:variant>
        <vt:i4>0</vt:i4>
      </vt:variant>
      <vt:variant>
        <vt:i4>0</vt:i4>
      </vt:variant>
      <vt:variant>
        <vt:i4>5</vt:i4>
      </vt:variant>
      <vt:variant>
        <vt:lpwstr>http://regulation.midural.ru/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21</cp:revision>
  <cp:lastPrinted>2018-11-14T12:13:00Z</cp:lastPrinted>
  <dcterms:created xsi:type="dcterms:W3CDTF">2018-11-12T11:59:00Z</dcterms:created>
  <dcterms:modified xsi:type="dcterms:W3CDTF">2018-11-14T12:13:00Z</dcterms:modified>
</cp:coreProperties>
</file>