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B7FFB" w:rsidRPr="002B1FFD" w:rsidRDefault="00892EBF" w:rsidP="00892EBF">
      <w:pPr>
        <w:jc w:val="center"/>
        <w:rPr>
          <w:lang w:val="en-US"/>
        </w:rPr>
      </w:pPr>
      <w:r w:rsidRPr="002B1FFD">
        <w:rPr>
          <w:noProof/>
        </w:rPr>
        <w:drawing>
          <wp:inline distT="0" distB="0" distL="0" distR="0">
            <wp:extent cx="485775" cy="771525"/>
            <wp:effectExtent l="0" t="0" r="9525" b="9525"/>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485775" cy="771525"/>
                    </a:xfrm>
                    <a:prstGeom prst="rect">
                      <a:avLst/>
                    </a:prstGeom>
                    <a:noFill/>
                    <a:ln>
                      <a:noFill/>
                    </a:ln>
                  </pic:spPr>
                </pic:pic>
              </a:graphicData>
            </a:graphic>
          </wp:inline>
        </w:drawing>
      </w:r>
    </w:p>
    <w:p w:rsidR="00D0490F" w:rsidRPr="002B1FFD" w:rsidRDefault="00D0490F" w:rsidP="00D0490F">
      <w:pPr>
        <w:spacing w:before="120" w:line="233" w:lineRule="auto"/>
        <w:jc w:val="center"/>
        <w:rPr>
          <w:b/>
        </w:rPr>
      </w:pPr>
      <w:r w:rsidRPr="002B1FFD">
        <w:rPr>
          <w:b/>
        </w:rPr>
        <w:t>СВЕРДЛОВСКАЯ ОБЛАСТЬ</w:t>
      </w:r>
    </w:p>
    <w:p w:rsidR="00D0490F" w:rsidRPr="002B1FFD" w:rsidRDefault="00D0490F" w:rsidP="00D0490F">
      <w:pPr>
        <w:spacing w:line="233" w:lineRule="auto"/>
        <w:jc w:val="center"/>
        <w:rPr>
          <w:b/>
        </w:rPr>
      </w:pPr>
      <w:r w:rsidRPr="002B1FFD">
        <w:rPr>
          <w:b/>
        </w:rPr>
        <w:t>АДМИНИСТРАЦИЯ ГОРОДА КАМЕНСКА - УРАЛЬСКОГО</w:t>
      </w:r>
    </w:p>
    <w:p w:rsidR="00D0490F" w:rsidRPr="002B1FFD" w:rsidRDefault="00D0490F" w:rsidP="00D0490F">
      <w:pPr>
        <w:spacing w:before="40" w:line="233" w:lineRule="auto"/>
        <w:jc w:val="center"/>
        <w:rPr>
          <w:b/>
          <w:spacing w:val="50"/>
        </w:rPr>
      </w:pPr>
      <w:r w:rsidRPr="002B1FFD">
        <w:rPr>
          <w:b/>
          <w:spacing w:val="50"/>
        </w:rPr>
        <w:t>ПОСТАНОВЛЕНИЕ</w:t>
      </w:r>
    </w:p>
    <w:p w:rsidR="00D0490F" w:rsidRPr="002B1FFD" w:rsidRDefault="00287C86" w:rsidP="00D0490F">
      <w:pPr>
        <w:spacing w:before="400"/>
        <w:rPr>
          <w:u w:val="single"/>
        </w:rPr>
      </w:pPr>
      <w:r w:rsidRPr="00287C86">
        <w:rPr>
          <w:noProof/>
        </w:rPr>
        <w:pict>
          <v:line id="Line 3"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4pt" to="489.2pt,6.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" o:allowincell="f" strokeweight="4.5pt">
            <v:stroke linestyle="thinThick"/>
          </v:line>
        </w:pict>
      </w:r>
      <w:r w:rsidR="00D0490F" w:rsidRPr="002B1FFD">
        <w:t xml:space="preserve">от </w:t>
      </w:r>
      <w:r w:rsidR="000C396C">
        <w:t xml:space="preserve">29.03.2019 </w:t>
      </w:r>
      <w:r w:rsidR="00D0490F" w:rsidRPr="002B1FFD">
        <w:t>№</w:t>
      </w:r>
      <w:r w:rsidR="005A0527">
        <w:t xml:space="preserve"> </w:t>
      </w:r>
      <w:r w:rsidR="000C396C">
        <w:t>251</w:t>
      </w:r>
    </w:p>
    <w:p w:rsidR="0071305C" w:rsidRPr="002B1FFD" w:rsidRDefault="0071305C" w:rsidP="00F81828">
      <w:pPr>
        <w:pStyle w:val="ConsPlusTitle"/>
        <w:widowControl/>
        <w:jc w:val="center"/>
        <w:rPr>
          <w:b w:val="0"/>
        </w:rPr>
      </w:pPr>
    </w:p>
    <w:p w:rsidR="005C04D1" w:rsidRPr="002B1FFD" w:rsidRDefault="00D0490F" w:rsidP="00892EBF">
      <w:pPr>
        <w:pStyle w:val="ConsPlusTitle"/>
        <w:widowControl/>
        <w:jc w:val="center"/>
        <w:rPr>
          <w:i/>
        </w:rPr>
      </w:pPr>
      <w:r w:rsidRPr="002B1FFD">
        <w:rPr>
          <w:i/>
        </w:rPr>
        <w:t>О</w:t>
      </w:r>
      <w:r w:rsidR="00B3266E" w:rsidRPr="002B1FFD">
        <w:rPr>
          <w:i/>
        </w:rPr>
        <w:t xml:space="preserve"> внесении изменений в </w:t>
      </w:r>
      <w:r w:rsidR="00892EBF" w:rsidRPr="002B1FFD">
        <w:rPr>
          <w:i/>
        </w:rPr>
        <w:t xml:space="preserve">муниципальную программу «Развитие малого и среднего предпринимательства, внутреннего и въездного туризма на территории муниципального образования город </w:t>
      </w:r>
    </w:p>
    <w:p w:rsidR="00E0683C" w:rsidRPr="002B1FFD" w:rsidRDefault="00892EBF" w:rsidP="00892EBF">
      <w:pPr>
        <w:pStyle w:val="ConsPlusTitle"/>
        <w:widowControl/>
        <w:jc w:val="center"/>
        <w:rPr>
          <w:i/>
        </w:rPr>
      </w:pPr>
      <w:r w:rsidRPr="002B1FFD">
        <w:rPr>
          <w:i/>
        </w:rPr>
        <w:t>Каменск-Уральский на 2017-2021 годы»</w:t>
      </w:r>
    </w:p>
    <w:p w:rsidR="00F81828" w:rsidRPr="002B1FFD" w:rsidRDefault="00F81828" w:rsidP="009738A2">
      <w:pPr>
        <w:pStyle w:val="ConsNormal"/>
        <w:widowControl/>
        <w:tabs>
          <w:tab w:val="left" w:pos="1134"/>
        </w:tabs>
        <w:ind w:firstLine="709"/>
        <w:jc w:val="both"/>
        <w:rPr>
          <w:rFonts w:ascii="Times New Roman" w:hAnsi="Times New Roman" w:cs="Times New Roman"/>
        </w:rPr>
      </w:pPr>
    </w:p>
    <w:p w:rsidR="00C806EF" w:rsidRPr="002B1FFD" w:rsidRDefault="00C806EF" w:rsidP="005C04D1">
      <w:pPr>
        <w:pStyle w:val="ConsNormal"/>
        <w:tabs>
          <w:tab w:val="left" w:pos="1134"/>
        </w:tabs>
        <w:ind w:firstLine="709"/>
        <w:jc w:val="both"/>
        <w:rPr>
          <w:rFonts w:ascii="Times New Roman" w:hAnsi="Times New Roman" w:cs="Times New Roman"/>
          <w:color w:val="FF0000"/>
          <w:sz w:val="28"/>
          <w:szCs w:val="28"/>
        </w:rPr>
      </w:pPr>
      <w:proofErr w:type="gramStart"/>
      <w:r w:rsidRPr="002B1FFD">
        <w:rPr>
          <w:rFonts w:ascii="Times New Roman" w:hAnsi="Times New Roman" w:cs="Times New Roman"/>
          <w:sz w:val="28"/>
          <w:szCs w:val="28"/>
        </w:rPr>
        <w:t xml:space="preserve">В соответствии с Порядком формирования и реализации муниципальных программ и комплексных муниципальных программ муниципального образования город Каменск-Уральский, утверждённым постановлением Администрации города Каменска-Уральского от 23.11.2015 № 1666, решением Городской Думы города Каменска-Уральского от </w:t>
      </w:r>
      <w:r w:rsidR="00DB6F3E" w:rsidRPr="002B1FFD">
        <w:rPr>
          <w:rFonts w:ascii="Times New Roman" w:hAnsi="Times New Roman" w:cs="Times New Roman"/>
          <w:sz w:val="28"/>
          <w:szCs w:val="28"/>
        </w:rPr>
        <w:t>13</w:t>
      </w:r>
      <w:r w:rsidRPr="002B1FFD">
        <w:rPr>
          <w:rFonts w:ascii="Times New Roman" w:hAnsi="Times New Roman" w:cs="Times New Roman"/>
          <w:sz w:val="28"/>
          <w:szCs w:val="28"/>
        </w:rPr>
        <w:t>.</w:t>
      </w:r>
      <w:r w:rsidR="005C04D1" w:rsidRPr="002B1FFD">
        <w:rPr>
          <w:rFonts w:ascii="Times New Roman" w:hAnsi="Times New Roman" w:cs="Times New Roman"/>
          <w:sz w:val="28"/>
          <w:szCs w:val="28"/>
        </w:rPr>
        <w:t>03</w:t>
      </w:r>
      <w:r w:rsidRPr="002B1FFD">
        <w:rPr>
          <w:rFonts w:ascii="Times New Roman" w:hAnsi="Times New Roman" w:cs="Times New Roman"/>
          <w:sz w:val="28"/>
          <w:szCs w:val="28"/>
        </w:rPr>
        <w:t>.201</w:t>
      </w:r>
      <w:r w:rsidR="005C04D1" w:rsidRPr="002B1FFD">
        <w:rPr>
          <w:rFonts w:ascii="Times New Roman" w:hAnsi="Times New Roman" w:cs="Times New Roman"/>
          <w:sz w:val="28"/>
          <w:szCs w:val="28"/>
        </w:rPr>
        <w:t>9</w:t>
      </w:r>
      <w:r w:rsidRPr="002B1FFD">
        <w:rPr>
          <w:rFonts w:ascii="Times New Roman" w:hAnsi="Times New Roman" w:cs="Times New Roman"/>
          <w:sz w:val="28"/>
          <w:szCs w:val="28"/>
        </w:rPr>
        <w:t xml:space="preserve"> № </w:t>
      </w:r>
      <w:r w:rsidR="00AB59DB" w:rsidRPr="002B1FFD">
        <w:rPr>
          <w:rFonts w:ascii="Times New Roman" w:hAnsi="Times New Roman" w:cs="Times New Roman"/>
          <w:sz w:val="28"/>
          <w:szCs w:val="28"/>
        </w:rPr>
        <w:t>470</w:t>
      </w:r>
      <w:r w:rsidR="005C04D1" w:rsidRPr="002B1FFD">
        <w:rPr>
          <w:rFonts w:ascii="Times New Roman" w:hAnsi="Times New Roman" w:cs="Times New Roman"/>
          <w:sz w:val="28"/>
          <w:szCs w:val="28"/>
        </w:rPr>
        <w:t>«О внесении изменений  в решение Городской Думы города Каменска-Уральского от 12.12.2018  № 431 «О бюджете муниципального образования город Каменск-Уральский  на 2019 год и плановый период 2020 и 2021</w:t>
      </w:r>
      <w:proofErr w:type="gramEnd"/>
      <w:r w:rsidR="005C04D1" w:rsidRPr="002B1FFD">
        <w:rPr>
          <w:rFonts w:ascii="Times New Roman" w:hAnsi="Times New Roman" w:cs="Times New Roman"/>
          <w:sz w:val="28"/>
          <w:szCs w:val="28"/>
        </w:rPr>
        <w:t xml:space="preserve"> годов»</w:t>
      </w:r>
      <w:r w:rsidRPr="002B1FFD">
        <w:rPr>
          <w:rFonts w:ascii="Times New Roman" w:hAnsi="Times New Roman" w:cs="Times New Roman"/>
          <w:sz w:val="28"/>
          <w:szCs w:val="28"/>
        </w:rPr>
        <w:t xml:space="preserve"> Администрация города Каменска-Уральского</w:t>
      </w:r>
    </w:p>
    <w:p w:rsidR="009738A2" w:rsidRPr="002B1FFD" w:rsidRDefault="009738A2" w:rsidP="000B78E5">
      <w:pPr>
        <w:tabs>
          <w:tab w:val="left" w:pos="1134"/>
        </w:tabs>
        <w:spacing w:before="120" w:after="120"/>
        <w:ind w:firstLine="709"/>
        <w:jc w:val="both"/>
        <w:rPr>
          <w:b/>
          <w:color w:val="000000"/>
        </w:rPr>
      </w:pPr>
      <w:r w:rsidRPr="002B1FFD">
        <w:rPr>
          <w:b/>
          <w:color w:val="000000"/>
        </w:rPr>
        <w:t>ПОСТАНОВЛЯЕТ:</w:t>
      </w:r>
    </w:p>
    <w:p w:rsidR="002708EE" w:rsidRPr="002B1FFD" w:rsidRDefault="00F81828" w:rsidP="00EA516E">
      <w:pPr>
        <w:numPr>
          <w:ilvl w:val="0"/>
          <w:numId w:val="1"/>
        </w:numPr>
        <w:tabs>
          <w:tab w:val="clear" w:pos="1815"/>
          <w:tab w:val="left" w:pos="1134"/>
          <w:tab w:val="num" w:pos="1260"/>
          <w:tab w:val="num" w:pos="2615"/>
        </w:tabs>
        <w:ind w:left="0" w:firstLine="709"/>
        <w:jc w:val="both"/>
        <w:rPr>
          <w:color w:val="000000"/>
        </w:rPr>
      </w:pPr>
      <w:proofErr w:type="gramStart"/>
      <w:r w:rsidRPr="002B1FFD">
        <w:t xml:space="preserve">Внести </w:t>
      </w:r>
      <w:r w:rsidR="00F44F69" w:rsidRPr="002B1FFD">
        <w:t xml:space="preserve">изменение </w:t>
      </w:r>
      <w:r w:rsidRPr="002B1FFD">
        <w:t xml:space="preserve">в муниципальную программу </w:t>
      </w:r>
      <w:r w:rsidR="00F735E8" w:rsidRPr="002B1FFD">
        <w:rPr>
          <w:bCs/>
        </w:rPr>
        <w:t xml:space="preserve">«Развитие малого и среднего предпринимательства, внутреннего и въездного туризма на территории муниципального образования город </w:t>
      </w:r>
      <w:r w:rsidR="00F735E8" w:rsidRPr="002B1FFD">
        <w:t>Каменск-Уральский на 2017-2021 годы»</w:t>
      </w:r>
      <w:r w:rsidRPr="002B1FFD">
        <w:t xml:space="preserve"> (далее – муниципальная программа), утвержденную постановлением Администрации города </w:t>
      </w:r>
      <w:r w:rsidR="00C1659E" w:rsidRPr="002B1FFD">
        <w:t xml:space="preserve">Каменска-Уральского </w:t>
      </w:r>
      <w:r w:rsidRPr="002B1FFD">
        <w:t xml:space="preserve">от </w:t>
      </w:r>
      <w:r w:rsidR="00F735E8" w:rsidRPr="002B1FFD">
        <w:t>31</w:t>
      </w:r>
      <w:r w:rsidRPr="002B1FFD">
        <w:t>.1</w:t>
      </w:r>
      <w:r w:rsidR="00F735E8" w:rsidRPr="002B1FFD">
        <w:t>0</w:t>
      </w:r>
      <w:r w:rsidRPr="002B1FFD">
        <w:t>.201</w:t>
      </w:r>
      <w:r w:rsidR="00F735E8" w:rsidRPr="002B1FFD">
        <w:t>6</w:t>
      </w:r>
      <w:r w:rsidRPr="002B1FFD">
        <w:t xml:space="preserve"> № </w:t>
      </w:r>
      <w:r w:rsidR="00F735E8" w:rsidRPr="002B1FFD">
        <w:t>1511</w:t>
      </w:r>
      <w:r w:rsidR="000A548F" w:rsidRPr="002B1FFD">
        <w:t>(</w:t>
      </w:r>
      <w:r w:rsidR="00EA516E" w:rsidRPr="002B1FFD">
        <w:t>в редакции постановлений Администрации города от 27.04.2018 № 339, от 18.06.2018 № 517, от 28.09.2018 № 852, от 26.10.2018 № 925 и от 29.12.2018 №1158</w:t>
      </w:r>
      <w:r w:rsidR="00F44F69" w:rsidRPr="002B1FFD">
        <w:t>)</w:t>
      </w:r>
      <w:r w:rsidR="007E36C3" w:rsidRPr="002B1FFD">
        <w:t>,</w:t>
      </w:r>
      <w:r w:rsidR="00F44F69" w:rsidRPr="002B1FFD">
        <w:rPr>
          <w:color w:val="000000"/>
        </w:rPr>
        <w:t>изложив</w:t>
      </w:r>
      <w:r w:rsidR="00F44F69" w:rsidRPr="002B1FFD">
        <w:t xml:space="preserve">Приложение № </w:t>
      </w:r>
      <w:r w:rsidR="00C13948" w:rsidRPr="002B1FFD">
        <w:t>3</w:t>
      </w:r>
      <w:r w:rsidR="00F44F69" w:rsidRPr="002B1FFD">
        <w:t xml:space="preserve"> к </w:t>
      </w:r>
      <w:r w:rsidR="00C13948" w:rsidRPr="002B1FFD">
        <w:t>муниципальной</w:t>
      </w:r>
      <w:r w:rsidR="00F44F69" w:rsidRPr="002B1FFD">
        <w:t>программев нов</w:t>
      </w:r>
      <w:r w:rsidR="007E36C3" w:rsidRPr="002B1FFD">
        <w:t>ой</w:t>
      </w:r>
      <w:proofErr w:type="gramEnd"/>
      <w:r w:rsidR="007E36C3" w:rsidRPr="002B1FFD">
        <w:t xml:space="preserve"> редакции согласно Приложению</w:t>
      </w:r>
      <w:r w:rsidR="00F44F69" w:rsidRPr="002B1FFD">
        <w:t xml:space="preserve"> к настоящему постановлению.</w:t>
      </w:r>
    </w:p>
    <w:p w:rsidR="00F44F69" w:rsidRPr="002B1FFD" w:rsidRDefault="000B78E5" w:rsidP="00216E5D">
      <w:pPr>
        <w:tabs>
          <w:tab w:val="left" w:pos="993"/>
        </w:tabs>
        <w:ind w:firstLine="709"/>
        <w:jc w:val="both"/>
      </w:pPr>
      <w:r w:rsidRPr="002B1FFD">
        <w:t xml:space="preserve">2. </w:t>
      </w:r>
      <w:r w:rsidR="00F44F69" w:rsidRPr="002B1FFD">
        <w:t xml:space="preserve">Признать утратившим силу постановление Администрации города Каменска-Уральского от 26.10.2018 №925 «О внесении изменений в муниципальную программу </w:t>
      </w:r>
      <w:r w:rsidR="00F44F69" w:rsidRPr="002B1FFD">
        <w:rPr>
          <w:bCs/>
        </w:rPr>
        <w:t xml:space="preserve">«Развитие малого и среднего предпринимательства, внутреннего и въездного туризма на территории муниципального образования город </w:t>
      </w:r>
      <w:r w:rsidR="00F44F69" w:rsidRPr="002B1FFD">
        <w:t>Каменск-Уральский на 2017-2021 годы».</w:t>
      </w:r>
    </w:p>
    <w:p w:rsidR="000B78E5" w:rsidRPr="002B1FFD" w:rsidRDefault="00F44F69" w:rsidP="007A38EE">
      <w:pPr>
        <w:tabs>
          <w:tab w:val="left" w:pos="993"/>
        </w:tabs>
        <w:ind w:firstLine="709"/>
        <w:jc w:val="both"/>
      </w:pPr>
      <w:r w:rsidRPr="002B1FFD">
        <w:t>3.</w:t>
      </w:r>
      <w:r w:rsidR="000B78E5" w:rsidRPr="002B1FFD">
        <w:t>Настоящее постановление разместить на официальном сайте муниципального образования.</w:t>
      </w:r>
    </w:p>
    <w:p w:rsidR="000B78E5" w:rsidRPr="002B1FFD" w:rsidRDefault="00F44F69" w:rsidP="000B78E5">
      <w:pPr>
        <w:tabs>
          <w:tab w:val="left" w:pos="1134"/>
        </w:tabs>
        <w:ind w:firstLine="709"/>
        <w:jc w:val="both"/>
      </w:pPr>
      <w:r w:rsidRPr="002B1FFD">
        <w:t>4</w:t>
      </w:r>
      <w:r w:rsidR="000B78E5" w:rsidRPr="002B1FFD">
        <w:t xml:space="preserve">. </w:t>
      </w:r>
      <w:proofErr w:type="gramStart"/>
      <w:r w:rsidR="000B78E5" w:rsidRPr="002B1FFD">
        <w:t>Контроль за</w:t>
      </w:r>
      <w:proofErr w:type="gramEnd"/>
      <w:r w:rsidR="000B78E5" w:rsidRPr="002B1FFD">
        <w:t xml:space="preserve"> выполнением настоящего постановления возложить на заместителя главы Администрации города С.И. Жукову.</w:t>
      </w:r>
    </w:p>
    <w:p w:rsidR="00D01220" w:rsidRPr="002B1FFD" w:rsidRDefault="00D01220" w:rsidP="00B5420F">
      <w:pPr>
        <w:jc w:val="center"/>
      </w:pPr>
    </w:p>
    <w:p w:rsidR="00C71849" w:rsidRPr="002B1FFD" w:rsidRDefault="00D33348" w:rsidP="00D33348">
      <w:pPr>
        <w:tabs>
          <w:tab w:val="center" w:pos="4961"/>
        </w:tabs>
        <w:sectPr w:rsidR="00C71849" w:rsidRPr="002B1FFD" w:rsidSect="007A38EE">
          <w:headerReference w:type="even" r:id="rId9"/>
          <w:headerReference w:type="default" r:id="rId10"/>
          <w:pgSz w:w="11906" w:h="16838"/>
          <w:pgMar w:top="1134" w:right="566" w:bottom="142" w:left="1418" w:header="426" w:footer="212" w:gutter="0"/>
          <w:pgNumType w:start="1"/>
          <w:cols w:space="708"/>
          <w:titlePg/>
          <w:docGrid w:linePitch="381"/>
        </w:sectPr>
      </w:pPr>
      <w:r w:rsidRPr="002B1FFD">
        <w:t>Г</w:t>
      </w:r>
      <w:r w:rsidR="00D0490F" w:rsidRPr="002B1FFD">
        <w:t>лав</w:t>
      </w:r>
      <w:r w:rsidRPr="002B1FFD">
        <w:t>а</w:t>
      </w:r>
      <w:r w:rsidR="00D0490F" w:rsidRPr="002B1FFD">
        <w:t xml:space="preserve"> города                                                                         </w:t>
      </w:r>
      <w:r w:rsidRPr="002B1FFD">
        <w:t xml:space="preserve">           А.В. Шмыков</w:t>
      </w:r>
    </w:p>
    <w:p w:rsidR="00647FF7" w:rsidRPr="002B1FFD" w:rsidRDefault="00647FF7" w:rsidP="00C71849">
      <w:pPr>
        <w:pStyle w:val="ConsPlusNormal1"/>
        <w:tabs>
          <w:tab w:val="left" w:pos="3654"/>
        </w:tabs>
        <w:jc w:val="right"/>
        <w:rPr>
          <w:rFonts w:ascii="Times New Roman" w:hAnsi="Times New Roman"/>
          <w:sz w:val="28"/>
          <w:szCs w:val="28"/>
        </w:rPr>
      </w:pPr>
      <w:r w:rsidRPr="002B1FFD">
        <w:rPr>
          <w:rFonts w:ascii="Times New Roman" w:hAnsi="Times New Roman"/>
          <w:sz w:val="28"/>
          <w:szCs w:val="28"/>
        </w:rPr>
        <w:lastRenderedPageBreak/>
        <w:t xml:space="preserve">Приложение </w:t>
      </w:r>
    </w:p>
    <w:p w:rsidR="00412114" w:rsidRDefault="00647FF7" w:rsidP="00C71849">
      <w:pPr>
        <w:pStyle w:val="ConsPlusNormal1"/>
        <w:tabs>
          <w:tab w:val="left" w:pos="3654"/>
        </w:tabs>
        <w:jc w:val="right"/>
        <w:rPr>
          <w:rFonts w:ascii="Times New Roman" w:hAnsi="Times New Roman"/>
          <w:sz w:val="28"/>
          <w:szCs w:val="28"/>
        </w:rPr>
      </w:pPr>
      <w:r w:rsidRPr="002B1FFD">
        <w:rPr>
          <w:rFonts w:ascii="Times New Roman" w:hAnsi="Times New Roman"/>
          <w:sz w:val="28"/>
          <w:szCs w:val="28"/>
        </w:rPr>
        <w:t xml:space="preserve">к постановлению Администрации </w:t>
      </w:r>
    </w:p>
    <w:p w:rsidR="005A41B7" w:rsidRDefault="00647FF7" w:rsidP="00412114">
      <w:pPr>
        <w:pStyle w:val="ConsPlusNormal1"/>
        <w:tabs>
          <w:tab w:val="left" w:pos="3654"/>
        </w:tabs>
        <w:jc w:val="right"/>
        <w:rPr>
          <w:rFonts w:ascii="Times New Roman" w:hAnsi="Times New Roman"/>
          <w:sz w:val="28"/>
          <w:szCs w:val="28"/>
        </w:rPr>
      </w:pPr>
      <w:r w:rsidRPr="002B1FFD">
        <w:rPr>
          <w:rFonts w:ascii="Times New Roman" w:hAnsi="Times New Roman"/>
          <w:sz w:val="28"/>
          <w:szCs w:val="28"/>
        </w:rPr>
        <w:t>города</w:t>
      </w:r>
      <w:r w:rsidR="005A41B7" w:rsidRPr="002B1FFD">
        <w:rPr>
          <w:rFonts w:ascii="Times New Roman" w:hAnsi="Times New Roman"/>
          <w:sz w:val="28"/>
          <w:szCs w:val="28"/>
        </w:rPr>
        <w:t>Каменска-Уральского</w:t>
      </w:r>
    </w:p>
    <w:p w:rsidR="00AB59DB" w:rsidRPr="002B1FFD" w:rsidRDefault="00E32274" w:rsidP="00E32274">
      <w:pPr>
        <w:pStyle w:val="ConsPlusNormal1"/>
        <w:tabs>
          <w:tab w:val="left" w:pos="3654"/>
          <w:tab w:val="left" w:pos="11700"/>
          <w:tab w:val="right" w:pos="15540"/>
        </w:tabs>
        <w:jc w:val="right"/>
        <w:rPr>
          <w:rFonts w:ascii="Times New Roman" w:hAnsi="Times New Roman"/>
          <w:sz w:val="28"/>
          <w:szCs w:val="28"/>
        </w:rPr>
      </w:pPr>
      <w:r w:rsidRPr="00E32274">
        <w:rPr>
          <w:rFonts w:ascii="Times New Roman" w:hAnsi="Times New Roman"/>
          <w:sz w:val="28"/>
          <w:szCs w:val="28"/>
        </w:rPr>
        <w:t>от 29.03.2019 № 251</w:t>
      </w:r>
    </w:p>
    <w:p w:rsidR="00C13948" w:rsidRPr="00C13948" w:rsidRDefault="00C13948" w:rsidP="00C13948">
      <w:pPr>
        <w:widowControl w:val="0"/>
        <w:tabs>
          <w:tab w:val="left" w:pos="3654"/>
        </w:tabs>
        <w:autoSpaceDE w:val="0"/>
        <w:autoSpaceDN w:val="0"/>
        <w:adjustRightInd w:val="0"/>
        <w:ind w:firstLine="720"/>
        <w:jc w:val="right"/>
        <w:rPr>
          <w:rFonts w:eastAsia="Calibri"/>
        </w:rPr>
      </w:pPr>
      <w:r w:rsidRPr="00C13948">
        <w:rPr>
          <w:rFonts w:eastAsia="Calibri"/>
        </w:rPr>
        <w:t>Приложение № 3</w:t>
      </w:r>
    </w:p>
    <w:p w:rsidR="00C13948" w:rsidRPr="00C13948" w:rsidRDefault="00C13948" w:rsidP="00C13948">
      <w:pPr>
        <w:widowControl w:val="0"/>
        <w:tabs>
          <w:tab w:val="left" w:pos="3654"/>
        </w:tabs>
        <w:autoSpaceDE w:val="0"/>
        <w:autoSpaceDN w:val="0"/>
        <w:adjustRightInd w:val="0"/>
        <w:ind w:firstLine="720"/>
        <w:jc w:val="right"/>
        <w:rPr>
          <w:rFonts w:eastAsia="Calibri"/>
        </w:rPr>
      </w:pPr>
      <w:r w:rsidRPr="00C13948">
        <w:rPr>
          <w:rFonts w:eastAsia="Calibri"/>
        </w:rPr>
        <w:t xml:space="preserve">к муниципальной программе </w:t>
      </w:r>
    </w:p>
    <w:p w:rsidR="00C13948" w:rsidRPr="00C13948" w:rsidRDefault="00C13948" w:rsidP="00C13948">
      <w:pPr>
        <w:widowControl w:val="0"/>
        <w:autoSpaceDE w:val="0"/>
        <w:autoSpaceDN w:val="0"/>
        <w:adjustRightInd w:val="0"/>
        <w:jc w:val="right"/>
      </w:pPr>
      <w:r w:rsidRPr="00C13948">
        <w:t xml:space="preserve">                                                «Развитие малого и среднего предпринимательства, </w:t>
      </w:r>
    </w:p>
    <w:p w:rsidR="00C13948" w:rsidRPr="00C13948" w:rsidRDefault="00C13948" w:rsidP="00C13948">
      <w:pPr>
        <w:widowControl w:val="0"/>
        <w:autoSpaceDE w:val="0"/>
        <w:autoSpaceDN w:val="0"/>
        <w:adjustRightInd w:val="0"/>
        <w:jc w:val="right"/>
      </w:pPr>
      <w:r w:rsidRPr="00C13948">
        <w:t xml:space="preserve">               внутреннего и въездного туризма </w:t>
      </w:r>
    </w:p>
    <w:p w:rsidR="00C13948" w:rsidRPr="00C13948" w:rsidRDefault="00C13948" w:rsidP="00C13948">
      <w:pPr>
        <w:widowControl w:val="0"/>
        <w:autoSpaceDE w:val="0"/>
        <w:autoSpaceDN w:val="0"/>
        <w:adjustRightInd w:val="0"/>
        <w:jc w:val="right"/>
      </w:pPr>
      <w:r w:rsidRPr="00C13948">
        <w:t xml:space="preserve">на территории муниципального образования </w:t>
      </w:r>
    </w:p>
    <w:p w:rsidR="00C13948" w:rsidRPr="00C13948" w:rsidRDefault="00C13948" w:rsidP="00C13948">
      <w:pPr>
        <w:widowControl w:val="0"/>
        <w:autoSpaceDE w:val="0"/>
        <w:autoSpaceDN w:val="0"/>
        <w:adjustRightInd w:val="0"/>
        <w:jc w:val="right"/>
      </w:pPr>
      <w:r w:rsidRPr="00C13948">
        <w:t xml:space="preserve">город Каменск-Уральский на 2017-2021 годы»  </w:t>
      </w:r>
    </w:p>
    <w:p w:rsidR="00C13948" w:rsidRPr="00C13948" w:rsidRDefault="00C13948" w:rsidP="00C13948">
      <w:pPr>
        <w:autoSpaceDE w:val="0"/>
        <w:autoSpaceDN w:val="0"/>
        <w:adjustRightInd w:val="0"/>
        <w:jc w:val="center"/>
        <w:outlineLvl w:val="0"/>
      </w:pPr>
    </w:p>
    <w:p w:rsidR="00C13948" w:rsidRPr="00C13948" w:rsidRDefault="00C13948" w:rsidP="00C13948">
      <w:pPr>
        <w:widowControl w:val="0"/>
        <w:autoSpaceDE w:val="0"/>
        <w:autoSpaceDN w:val="0"/>
        <w:adjustRightInd w:val="0"/>
        <w:jc w:val="center"/>
      </w:pPr>
      <w:r w:rsidRPr="00C13948">
        <w:t>Подпрограмма</w:t>
      </w:r>
    </w:p>
    <w:p w:rsidR="00C13948" w:rsidRPr="00C13948" w:rsidRDefault="00C13948" w:rsidP="00C13948">
      <w:pPr>
        <w:widowControl w:val="0"/>
        <w:autoSpaceDE w:val="0"/>
        <w:autoSpaceDN w:val="0"/>
        <w:adjustRightInd w:val="0"/>
        <w:jc w:val="center"/>
      </w:pPr>
      <w:r w:rsidRPr="00C13948">
        <w:t>«Развитие внутреннего и въездного туризма</w:t>
      </w:r>
    </w:p>
    <w:p w:rsidR="00C13948" w:rsidRPr="00C13948" w:rsidRDefault="00C13948" w:rsidP="00C13948">
      <w:pPr>
        <w:widowControl w:val="0"/>
        <w:autoSpaceDE w:val="0"/>
        <w:autoSpaceDN w:val="0"/>
        <w:adjustRightInd w:val="0"/>
        <w:jc w:val="center"/>
      </w:pPr>
      <w:r w:rsidRPr="00C13948">
        <w:t>в муниципальном образовании город Каменск-Уральский на 2017 – 2021 годы»</w:t>
      </w:r>
    </w:p>
    <w:p w:rsidR="00C13948" w:rsidRPr="00C13948" w:rsidRDefault="00C13948" w:rsidP="00C13948">
      <w:pPr>
        <w:widowControl w:val="0"/>
        <w:tabs>
          <w:tab w:val="left" w:pos="3654"/>
        </w:tabs>
        <w:autoSpaceDE w:val="0"/>
        <w:autoSpaceDN w:val="0"/>
        <w:adjustRightInd w:val="0"/>
        <w:jc w:val="center"/>
        <w:rPr>
          <w:b/>
          <w:bCs/>
          <w:spacing w:val="20"/>
        </w:rPr>
      </w:pPr>
    </w:p>
    <w:p w:rsidR="00C13948" w:rsidRPr="002B1FFD" w:rsidRDefault="00C13948" w:rsidP="00C13948">
      <w:pPr>
        <w:widowControl w:val="0"/>
        <w:autoSpaceDE w:val="0"/>
        <w:autoSpaceDN w:val="0"/>
        <w:adjustRightInd w:val="0"/>
        <w:jc w:val="center"/>
      </w:pPr>
      <w:r w:rsidRPr="00C13948">
        <w:t>ПАСПОРТ</w:t>
      </w:r>
    </w:p>
    <w:p w:rsidR="00C13948" w:rsidRPr="00C13948" w:rsidRDefault="00C13948" w:rsidP="00C13948">
      <w:pPr>
        <w:widowControl w:val="0"/>
        <w:autoSpaceDE w:val="0"/>
        <w:autoSpaceDN w:val="0"/>
        <w:adjustRightInd w:val="0"/>
        <w:jc w:val="center"/>
        <w:rPr>
          <w:spacing w:val="20"/>
        </w:rPr>
      </w:pPr>
    </w:p>
    <w:tbl>
      <w:tblPr>
        <w:tblW w:w="9940" w:type="dxa"/>
        <w:jc w:val="center"/>
        <w:tblCellSpacing w:w="5" w:type="nil"/>
        <w:tblLayout w:type="fixed"/>
        <w:tblCellMar>
          <w:left w:w="75" w:type="dxa"/>
          <w:right w:w="75" w:type="dxa"/>
        </w:tblCellMar>
        <w:tblLook w:val="0000"/>
      </w:tblPr>
      <w:tblGrid>
        <w:gridCol w:w="3600"/>
        <w:gridCol w:w="6340"/>
      </w:tblGrid>
      <w:tr w:rsidR="00C13948" w:rsidRPr="00C13948" w:rsidTr="003A51AF">
        <w:trPr>
          <w:tblCellSpacing w:w="5" w:type="nil"/>
          <w:jc w:val="center"/>
        </w:trPr>
        <w:tc>
          <w:tcPr>
            <w:tcW w:w="3600" w:type="dxa"/>
            <w:tcBorders>
              <w:top w:val="single" w:sz="4" w:space="0" w:color="auto"/>
              <w:left w:val="single" w:sz="4" w:space="0" w:color="auto"/>
              <w:bottom w:val="single" w:sz="4" w:space="0" w:color="auto"/>
              <w:right w:val="single" w:sz="4" w:space="0" w:color="auto"/>
            </w:tcBorders>
          </w:tcPr>
          <w:p w:rsidR="00C13948" w:rsidRPr="00C13948" w:rsidRDefault="00C13948" w:rsidP="00C13948">
            <w:pPr>
              <w:widowControl w:val="0"/>
              <w:autoSpaceDE w:val="0"/>
              <w:autoSpaceDN w:val="0"/>
              <w:adjustRightInd w:val="0"/>
              <w:rPr>
                <w:sz w:val="24"/>
                <w:szCs w:val="24"/>
              </w:rPr>
            </w:pPr>
            <w:r w:rsidRPr="00C13948">
              <w:rPr>
                <w:sz w:val="24"/>
                <w:szCs w:val="24"/>
              </w:rPr>
              <w:t xml:space="preserve">Ответственные исполнители подпрограммы         </w:t>
            </w:r>
          </w:p>
          <w:p w:rsidR="00C13948" w:rsidRPr="00C13948" w:rsidRDefault="00C13948" w:rsidP="00C13948">
            <w:pPr>
              <w:widowControl w:val="0"/>
              <w:autoSpaceDE w:val="0"/>
              <w:autoSpaceDN w:val="0"/>
              <w:adjustRightInd w:val="0"/>
              <w:rPr>
                <w:sz w:val="24"/>
                <w:szCs w:val="24"/>
              </w:rPr>
            </w:pPr>
          </w:p>
        </w:tc>
        <w:tc>
          <w:tcPr>
            <w:tcW w:w="6340" w:type="dxa"/>
            <w:tcBorders>
              <w:top w:val="single" w:sz="4" w:space="0" w:color="auto"/>
              <w:left w:val="single" w:sz="4" w:space="0" w:color="auto"/>
              <w:bottom w:val="single" w:sz="4" w:space="0" w:color="auto"/>
              <w:right w:val="single" w:sz="4" w:space="0" w:color="auto"/>
            </w:tcBorders>
          </w:tcPr>
          <w:p w:rsidR="00C13948" w:rsidRPr="00C13948" w:rsidRDefault="00C13948" w:rsidP="00C13948">
            <w:pPr>
              <w:widowControl w:val="0"/>
              <w:autoSpaceDE w:val="0"/>
              <w:autoSpaceDN w:val="0"/>
              <w:adjustRightInd w:val="0"/>
              <w:rPr>
                <w:sz w:val="24"/>
                <w:szCs w:val="24"/>
              </w:rPr>
            </w:pPr>
            <w:r w:rsidRPr="00C13948">
              <w:rPr>
                <w:sz w:val="24"/>
                <w:szCs w:val="24"/>
              </w:rPr>
              <w:t xml:space="preserve">отдел развития потребительского рынка, предпринимательства и туризма Администрации города Каменска-Уральского, муниципальное казенное учреждение «Центр развития туризма города Каменска-Уральского». </w:t>
            </w:r>
          </w:p>
        </w:tc>
      </w:tr>
      <w:tr w:rsidR="00C13948" w:rsidRPr="00C13948" w:rsidTr="003A51AF">
        <w:trPr>
          <w:tblCellSpacing w:w="5" w:type="nil"/>
          <w:jc w:val="center"/>
        </w:trPr>
        <w:tc>
          <w:tcPr>
            <w:tcW w:w="3600" w:type="dxa"/>
            <w:tcBorders>
              <w:top w:val="single" w:sz="4" w:space="0" w:color="auto"/>
              <w:left w:val="single" w:sz="4" w:space="0" w:color="auto"/>
              <w:bottom w:val="single" w:sz="4" w:space="0" w:color="auto"/>
              <w:right w:val="single" w:sz="4" w:space="0" w:color="auto"/>
            </w:tcBorders>
          </w:tcPr>
          <w:p w:rsidR="00C13948" w:rsidRPr="00C13948" w:rsidRDefault="00C13948" w:rsidP="00C13948">
            <w:pPr>
              <w:widowControl w:val="0"/>
              <w:autoSpaceDE w:val="0"/>
              <w:autoSpaceDN w:val="0"/>
              <w:adjustRightInd w:val="0"/>
              <w:rPr>
                <w:sz w:val="24"/>
                <w:szCs w:val="24"/>
              </w:rPr>
            </w:pPr>
            <w:r w:rsidRPr="00C13948">
              <w:rPr>
                <w:sz w:val="24"/>
                <w:szCs w:val="24"/>
              </w:rPr>
              <w:t>Сроки реализации подпрограммы</w:t>
            </w:r>
          </w:p>
        </w:tc>
        <w:tc>
          <w:tcPr>
            <w:tcW w:w="6340" w:type="dxa"/>
            <w:tcBorders>
              <w:top w:val="single" w:sz="4" w:space="0" w:color="auto"/>
              <w:left w:val="single" w:sz="4" w:space="0" w:color="auto"/>
              <w:bottom w:val="single" w:sz="4" w:space="0" w:color="auto"/>
              <w:right w:val="single" w:sz="4" w:space="0" w:color="auto"/>
            </w:tcBorders>
          </w:tcPr>
          <w:p w:rsidR="00C13948" w:rsidRPr="00C13948" w:rsidRDefault="00C13948" w:rsidP="00C13948">
            <w:pPr>
              <w:widowControl w:val="0"/>
              <w:autoSpaceDE w:val="0"/>
              <w:autoSpaceDN w:val="0"/>
              <w:adjustRightInd w:val="0"/>
              <w:rPr>
                <w:sz w:val="24"/>
                <w:szCs w:val="24"/>
              </w:rPr>
            </w:pPr>
            <w:r w:rsidRPr="00C13948">
              <w:rPr>
                <w:sz w:val="24"/>
                <w:szCs w:val="24"/>
              </w:rPr>
              <w:t>2017 – 2021 годы</w:t>
            </w:r>
          </w:p>
        </w:tc>
      </w:tr>
      <w:tr w:rsidR="00C13948" w:rsidRPr="00C13948" w:rsidTr="003A51AF">
        <w:trPr>
          <w:tblCellSpacing w:w="5" w:type="nil"/>
          <w:jc w:val="center"/>
        </w:trPr>
        <w:tc>
          <w:tcPr>
            <w:tcW w:w="3600" w:type="dxa"/>
            <w:tcBorders>
              <w:left w:val="single" w:sz="4" w:space="0" w:color="auto"/>
              <w:bottom w:val="single" w:sz="4" w:space="0" w:color="auto"/>
              <w:right w:val="single" w:sz="4" w:space="0" w:color="auto"/>
            </w:tcBorders>
          </w:tcPr>
          <w:p w:rsidR="00C13948" w:rsidRPr="00C13948" w:rsidRDefault="00C13948" w:rsidP="00C13948">
            <w:pPr>
              <w:widowControl w:val="0"/>
              <w:autoSpaceDE w:val="0"/>
              <w:autoSpaceDN w:val="0"/>
              <w:adjustRightInd w:val="0"/>
              <w:rPr>
                <w:sz w:val="24"/>
                <w:szCs w:val="24"/>
              </w:rPr>
            </w:pPr>
            <w:r w:rsidRPr="00C13948">
              <w:rPr>
                <w:sz w:val="24"/>
                <w:szCs w:val="24"/>
              </w:rPr>
              <w:t xml:space="preserve">Цели и задачи подпрограммы                       </w:t>
            </w:r>
          </w:p>
          <w:p w:rsidR="00C13948" w:rsidRPr="00C13948" w:rsidRDefault="00C13948" w:rsidP="00C13948">
            <w:pPr>
              <w:widowControl w:val="0"/>
              <w:autoSpaceDE w:val="0"/>
              <w:autoSpaceDN w:val="0"/>
              <w:adjustRightInd w:val="0"/>
              <w:rPr>
                <w:sz w:val="24"/>
                <w:szCs w:val="24"/>
              </w:rPr>
            </w:pPr>
          </w:p>
        </w:tc>
        <w:tc>
          <w:tcPr>
            <w:tcW w:w="6340" w:type="dxa"/>
            <w:tcBorders>
              <w:left w:val="single" w:sz="4" w:space="0" w:color="auto"/>
              <w:bottom w:val="single" w:sz="4" w:space="0" w:color="auto"/>
              <w:right w:val="single" w:sz="4" w:space="0" w:color="auto"/>
            </w:tcBorders>
          </w:tcPr>
          <w:p w:rsidR="00C13948" w:rsidRPr="00C13948" w:rsidRDefault="00C13948" w:rsidP="00C13948">
            <w:pPr>
              <w:widowControl w:val="0"/>
              <w:autoSpaceDE w:val="0"/>
              <w:autoSpaceDN w:val="0"/>
              <w:adjustRightInd w:val="0"/>
            </w:pPr>
            <w:r w:rsidRPr="00C13948">
              <w:rPr>
                <w:sz w:val="24"/>
                <w:szCs w:val="24"/>
              </w:rPr>
              <w:t xml:space="preserve">Цель – продвижение муниципального образования город Каменск-Уральский </w:t>
            </w:r>
            <w:r w:rsidR="00412114">
              <w:rPr>
                <w:sz w:val="24"/>
                <w:szCs w:val="24"/>
              </w:rPr>
              <w:t xml:space="preserve">(далее – город, Каменск-Уральский) </w:t>
            </w:r>
            <w:r w:rsidRPr="00C13948">
              <w:rPr>
                <w:sz w:val="24"/>
                <w:szCs w:val="24"/>
              </w:rPr>
              <w:t>на внутреннем и внешнем туристских рынках; формирование единого информационного туристского пространства; устойчивое развитие внутреннего туризма, удовлетворяющего потребности российских граждан в качественных туристских услугах.</w:t>
            </w:r>
          </w:p>
          <w:p w:rsidR="00C13948" w:rsidRPr="00C13948" w:rsidRDefault="00C13948" w:rsidP="00C13948">
            <w:pPr>
              <w:widowControl w:val="0"/>
              <w:autoSpaceDE w:val="0"/>
              <w:autoSpaceDN w:val="0"/>
              <w:adjustRightInd w:val="0"/>
              <w:rPr>
                <w:sz w:val="24"/>
                <w:szCs w:val="24"/>
              </w:rPr>
            </w:pPr>
            <w:r w:rsidRPr="00C13948">
              <w:rPr>
                <w:sz w:val="24"/>
                <w:szCs w:val="24"/>
              </w:rPr>
              <w:t>Задачи:</w:t>
            </w:r>
          </w:p>
          <w:p w:rsidR="00C13948" w:rsidRPr="00C13948" w:rsidRDefault="00C13948" w:rsidP="00316C42">
            <w:pPr>
              <w:widowControl w:val="0"/>
              <w:numPr>
                <w:ilvl w:val="0"/>
                <w:numId w:val="17"/>
              </w:numPr>
              <w:tabs>
                <w:tab w:val="left" w:pos="0"/>
                <w:tab w:val="num" w:pos="325"/>
              </w:tabs>
              <w:autoSpaceDE w:val="0"/>
              <w:autoSpaceDN w:val="0"/>
              <w:adjustRightInd w:val="0"/>
              <w:ind w:left="0" w:firstLine="0"/>
              <w:rPr>
                <w:sz w:val="24"/>
                <w:szCs w:val="24"/>
              </w:rPr>
            </w:pPr>
            <w:r w:rsidRPr="00C13948">
              <w:rPr>
                <w:sz w:val="24"/>
                <w:szCs w:val="24"/>
              </w:rPr>
              <w:t>Увеличение туристского потока, привлечение малого бизнеса в индустрию туризма.</w:t>
            </w:r>
          </w:p>
          <w:p w:rsidR="00C13948" w:rsidRPr="00C13948" w:rsidRDefault="00C13948" w:rsidP="00316C42">
            <w:pPr>
              <w:widowControl w:val="0"/>
              <w:numPr>
                <w:ilvl w:val="0"/>
                <w:numId w:val="17"/>
              </w:numPr>
              <w:tabs>
                <w:tab w:val="left" w:pos="0"/>
                <w:tab w:val="num" w:pos="325"/>
              </w:tabs>
              <w:autoSpaceDE w:val="0"/>
              <w:autoSpaceDN w:val="0"/>
              <w:adjustRightInd w:val="0"/>
              <w:ind w:left="0" w:firstLine="0"/>
              <w:rPr>
                <w:sz w:val="24"/>
                <w:szCs w:val="24"/>
              </w:rPr>
            </w:pPr>
            <w:r w:rsidRPr="00C13948">
              <w:rPr>
                <w:sz w:val="24"/>
                <w:szCs w:val="24"/>
              </w:rPr>
              <w:t>Развитие доступной и комфортной среды, включающей унифицированную систему навигации и ориентирующей информации для туристов. Позиционирование и продвижение территории города Каменска-Уральского, благоприятной для развития туризма, на российском и международном рынках туристских услуг.</w:t>
            </w:r>
          </w:p>
        </w:tc>
      </w:tr>
      <w:tr w:rsidR="00C13948" w:rsidRPr="00C13948" w:rsidTr="003A51AF">
        <w:trPr>
          <w:tblCellSpacing w:w="5" w:type="nil"/>
          <w:jc w:val="center"/>
        </w:trPr>
        <w:tc>
          <w:tcPr>
            <w:tcW w:w="3600" w:type="dxa"/>
            <w:tcBorders>
              <w:left w:val="single" w:sz="4" w:space="0" w:color="auto"/>
              <w:bottom w:val="single" w:sz="4" w:space="0" w:color="auto"/>
              <w:right w:val="single" w:sz="4" w:space="0" w:color="auto"/>
            </w:tcBorders>
          </w:tcPr>
          <w:p w:rsidR="00C13948" w:rsidRPr="00C13948" w:rsidRDefault="00C13948" w:rsidP="00C13948">
            <w:pPr>
              <w:widowControl w:val="0"/>
              <w:autoSpaceDE w:val="0"/>
              <w:autoSpaceDN w:val="0"/>
              <w:adjustRightInd w:val="0"/>
              <w:rPr>
                <w:sz w:val="24"/>
                <w:szCs w:val="24"/>
              </w:rPr>
            </w:pPr>
            <w:r w:rsidRPr="00C13948">
              <w:rPr>
                <w:sz w:val="24"/>
                <w:szCs w:val="24"/>
              </w:rPr>
              <w:t>Перечень основных целевых показателей подпрограммы</w:t>
            </w:r>
          </w:p>
          <w:p w:rsidR="00C13948" w:rsidRPr="00C13948" w:rsidRDefault="00C13948" w:rsidP="00C13948">
            <w:pPr>
              <w:widowControl w:val="0"/>
              <w:autoSpaceDE w:val="0"/>
              <w:autoSpaceDN w:val="0"/>
              <w:adjustRightInd w:val="0"/>
              <w:rPr>
                <w:sz w:val="24"/>
                <w:szCs w:val="24"/>
              </w:rPr>
            </w:pPr>
          </w:p>
        </w:tc>
        <w:tc>
          <w:tcPr>
            <w:tcW w:w="6340" w:type="dxa"/>
            <w:tcBorders>
              <w:left w:val="single" w:sz="4" w:space="0" w:color="auto"/>
              <w:bottom w:val="single" w:sz="4" w:space="0" w:color="auto"/>
              <w:right w:val="single" w:sz="4" w:space="0" w:color="auto"/>
            </w:tcBorders>
          </w:tcPr>
          <w:p w:rsidR="00C13948" w:rsidRPr="00C13948" w:rsidRDefault="00C13948" w:rsidP="00C13948">
            <w:pPr>
              <w:widowControl w:val="0"/>
              <w:autoSpaceDE w:val="0"/>
              <w:autoSpaceDN w:val="0"/>
              <w:adjustRightInd w:val="0"/>
              <w:rPr>
                <w:sz w:val="24"/>
                <w:szCs w:val="24"/>
              </w:rPr>
            </w:pPr>
            <w:r w:rsidRPr="00C13948">
              <w:rPr>
                <w:sz w:val="24"/>
                <w:szCs w:val="24"/>
              </w:rPr>
              <w:t>1) Объем туристского потока в город Каменск-Уральский;</w:t>
            </w:r>
          </w:p>
          <w:p w:rsidR="00C13948" w:rsidRPr="00C13948" w:rsidRDefault="00C13948" w:rsidP="00C13948">
            <w:pPr>
              <w:widowControl w:val="0"/>
              <w:autoSpaceDE w:val="0"/>
              <w:autoSpaceDN w:val="0"/>
              <w:adjustRightInd w:val="0"/>
              <w:rPr>
                <w:sz w:val="24"/>
                <w:szCs w:val="24"/>
              </w:rPr>
            </w:pPr>
            <w:r w:rsidRPr="00C13948">
              <w:rPr>
                <w:sz w:val="24"/>
                <w:szCs w:val="24"/>
              </w:rPr>
              <w:t>2) количество объектов размещения;</w:t>
            </w:r>
          </w:p>
          <w:p w:rsidR="00C13948" w:rsidRPr="00C13948" w:rsidRDefault="00C13948" w:rsidP="00C13948">
            <w:pPr>
              <w:widowControl w:val="0"/>
              <w:autoSpaceDE w:val="0"/>
              <w:autoSpaceDN w:val="0"/>
              <w:adjustRightInd w:val="0"/>
              <w:rPr>
                <w:sz w:val="24"/>
                <w:szCs w:val="24"/>
              </w:rPr>
            </w:pPr>
            <w:r w:rsidRPr="00C13948">
              <w:rPr>
                <w:sz w:val="24"/>
                <w:szCs w:val="24"/>
              </w:rPr>
              <w:t xml:space="preserve">3) количество организованных городских мероприятий, направленных на продвижение на рынке </w:t>
            </w:r>
            <w:proofErr w:type="gramStart"/>
            <w:r w:rsidRPr="00C13948">
              <w:rPr>
                <w:sz w:val="24"/>
                <w:szCs w:val="24"/>
              </w:rPr>
              <w:t>туристской</w:t>
            </w:r>
            <w:proofErr w:type="gramEnd"/>
            <w:r w:rsidRPr="00C13948">
              <w:rPr>
                <w:sz w:val="24"/>
                <w:szCs w:val="24"/>
              </w:rPr>
              <w:t xml:space="preserve"> дестинации Каменск-Уральский;</w:t>
            </w:r>
          </w:p>
          <w:p w:rsidR="00C13948" w:rsidRPr="00C13948" w:rsidRDefault="00412114" w:rsidP="00C13948">
            <w:pPr>
              <w:widowControl w:val="0"/>
              <w:autoSpaceDE w:val="0"/>
              <w:autoSpaceDN w:val="0"/>
              <w:adjustRightInd w:val="0"/>
              <w:rPr>
                <w:sz w:val="24"/>
                <w:szCs w:val="24"/>
              </w:rPr>
            </w:pPr>
            <w:r>
              <w:rPr>
                <w:sz w:val="24"/>
                <w:szCs w:val="24"/>
              </w:rPr>
              <w:t>4</w:t>
            </w:r>
            <w:r w:rsidR="00C13948" w:rsidRPr="00C13948">
              <w:rPr>
                <w:sz w:val="24"/>
                <w:szCs w:val="24"/>
              </w:rPr>
              <w:t>) количество субъектов малого и среднего предпринимательства в сфере внутреннего туризма;</w:t>
            </w:r>
          </w:p>
          <w:p w:rsidR="00C13948" w:rsidRPr="00C13948" w:rsidRDefault="00412114" w:rsidP="00C13948">
            <w:pPr>
              <w:widowControl w:val="0"/>
              <w:autoSpaceDE w:val="0"/>
              <w:autoSpaceDN w:val="0"/>
              <w:adjustRightInd w:val="0"/>
              <w:rPr>
                <w:sz w:val="24"/>
                <w:szCs w:val="24"/>
              </w:rPr>
            </w:pPr>
            <w:r>
              <w:rPr>
                <w:sz w:val="24"/>
                <w:szCs w:val="24"/>
              </w:rPr>
              <w:t>5</w:t>
            </w:r>
            <w:r w:rsidR="00C13948" w:rsidRPr="00C13948">
              <w:rPr>
                <w:sz w:val="24"/>
                <w:szCs w:val="24"/>
              </w:rPr>
              <w:t>) количество изданной печатной видеопродукции, направленной на продвижение туристского потенциала города;</w:t>
            </w:r>
          </w:p>
          <w:p w:rsidR="00C13948" w:rsidRPr="00C13948" w:rsidRDefault="00412114" w:rsidP="00C13948">
            <w:pPr>
              <w:widowControl w:val="0"/>
              <w:autoSpaceDE w:val="0"/>
              <w:autoSpaceDN w:val="0"/>
              <w:adjustRightInd w:val="0"/>
              <w:rPr>
                <w:sz w:val="24"/>
                <w:szCs w:val="24"/>
              </w:rPr>
            </w:pPr>
            <w:r>
              <w:rPr>
                <w:sz w:val="24"/>
                <w:szCs w:val="24"/>
              </w:rPr>
              <w:t>6</w:t>
            </w:r>
            <w:r w:rsidR="00C13948" w:rsidRPr="00C13948">
              <w:rPr>
                <w:sz w:val="24"/>
                <w:szCs w:val="24"/>
              </w:rPr>
              <w:t>) количество действующих экскурсионных маршрутов</w:t>
            </w:r>
          </w:p>
        </w:tc>
      </w:tr>
      <w:tr w:rsidR="00C13948" w:rsidRPr="00C13948" w:rsidTr="003A51AF">
        <w:trPr>
          <w:tblCellSpacing w:w="5" w:type="nil"/>
          <w:jc w:val="center"/>
        </w:trPr>
        <w:tc>
          <w:tcPr>
            <w:tcW w:w="3600" w:type="dxa"/>
            <w:tcBorders>
              <w:left w:val="single" w:sz="4" w:space="0" w:color="auto"/>
              <w:bottom w:val="single" w:sz="4" w:space="0" w:color="auto"/>
              <w:right w:val="single" w:sz="4" w:space="0" w:color="auto"/>
            </w:tcBorders>
          </w:tcPr>
          <w:p w:rsidR="00C13948" w:rsidRPr="00C13948" w:rsidRDefault="00C13948" w:rsidP="00C13948">
            <w:pPr>
              <w:widowControl w:val="0"/>
              <w:autoSpaceDE w:val="0"/>
              <w:autoSpaceDN w:val="0"/>
              <w:adjustRightInd w:val="0"/>
              <w:rPr>
                <w:sz w:val="24"/>
                <w:szCs w:val="24"/>
              </w:rPr>
            </w:pPr>
            <w:r w:rsidRPr="00C13948">
              <w:rPr>
                <w:sz w:val="24"/>
                <w:szCs w:val="24"/>
              </w:rPr>
              <w:lastRenderedPageBreak/>
              <w:t>Объемы финансирования подпрограммы по годам реализации, тыс. руб.</w:t>
            </w:r>
          </w:p>
        </w:tc>
        <w:tc>
          <w:tcPr>
            <w:tcW w:w="6340" w:type="dxa"/>
            <w:tcBorders>
              <w:left w:val="single" w:sz="4" w:space="0" w:color="auto"/>
              <w:bottom w:val="single" w:sz="4" w:space="0" w:color="auto"/>
              <w:right w:val="single" w:sz="4" w:space="0" w:color="auto"/>
            </w:tcBorders>
          </w:tcPr>
          <w:p w:rsidR="00C13948" w:rsidRPr="00C13948" w:rsidRDefault="00C13948" w:rsidP="00C13948">
            <w:pPr>
              <w:widowControl w:val="0"/>
              <w:autoSpaceDE w:val="0"/>
              <w:autoSpaceDN w:val="0"/>
              <w:adjustRightInd w:val="0"/>
              <w:rPr>
                <w:sz w:val="24"/>
                <w:szCs w:val="24"/>
              </w:rPr>
            </w:pPr>
            <w:r w:rsidRPr="00C13948">
              <w:rPr>
                <w:sz w:val="24"/>
                <w:szCs w:val="24"/>
              </w:rPr>
              <w:t xml:space="preserve">ВСЕГО: 18 827,0 в т.ч.: </w:t>
            </w:r>
          </w:p>
          <w:p w:rsidR="00C13948" w:rsidRPr="00C13948" w:rsidRDefault="00C13948" w:rsidP="00C13948">
            <w:pPr>
              <w:widowControl w:val="0"/>
              <w:autoSpaceDE w:val="0"/>
              <w:autoSpaceDN w:val="0"/>
              <w:adjustRightInd w:val="0"/>
              <w:rPr>
                <w:sz w:val="24"/>
                <w:szCs w:val="24"/>
              </w:rPr>
            </w:pPr>
            <w:r w:rsidRPr="00C13948">
              <w:rPr>
                <w:sz w:val="24"/>
                <w:szCs w:val="24"/>
              </w:rPr>
              <w:t>2017 год – 0,0</w:t>
            </w:r>
          </w:p>
          <w:p w:rsidR="00C13948" w:rsidRPr="00C13948" w:rsidRDefault="00C13948" w:rsidP="00C13948">
            <w:pPr>
              <w:widowControl w:val="0"/>
              <w:autoSpaceDE w:val="0"/>
              <w:autoSpaceDN w:val="0"/>
              <w:adjustRightInd w:val="0"/>
              <w:rPr>
                <w:sz w:val="24"/>
                <w:szCs w:val="24"/>
              </w:rPr>
            </w:pPr>
            <w:r w:rsidRPr="00C13948">
              <w:rPr>
                <w:sz w:val="24"/>
                <w:szCs w:val="24"/>
              </w:rPr>
              <w:t>2018 год – 3 220,9</w:t>
            </w:r>
          </w:p>
          <w:p w:rsidR="00C13948" w:rsidRPr="00C13948" w:rsidRDefault="00C13948" w:rsidP="00C13948">
            <w:pPr>
              <w:widowControl w:val="0"/>
              <w:autoSpaceDE w:val="0"/>
              <w:autoSpaceDN w:val="0"/>
              <w:adjustRightInd w:val="0"/>
              <w:rPr>
                <w:sz w:val="24"/>
                <w:szCs w:val="24"/>
              </w:rPr>
            </w:pPr>
            <w:r w:rsidRPr="00C13948">
              <w:rPr>
                <w:sz w:val="24"/>
                <w:szCs w:val="24"/>
              </w:rPr>
              <w:t>2019 год – 5 100,0</w:t>
            </w:r>
          </w:p>
          <w:p w:rsidR="00C13948" w:rsidRPr="00C13948" w:rsidRDefault="00C13948" w:rsidP="00C13948">
            <w:pPr>
              <w:widowControl w:val="0"/>
              <w:autoSpaceDE w:val="0"/>
              <w:autoSpaceDN w:val="0"/>
              <w:adjustRightInd w:val="0"/>
              <w:rPr>
                <w:sz w:val="24"/>
                <w:szCs w:val="24"/>
              </w:rPr>
            </w:pPr>
            <w:r w:rsidRPr="00C13948">
              <w:rPr>
                <w:sz w:val="24"/>
                <w:szCs w:val="24"/>
              </w:rPr>
              <w:t>2020 год – 5 216,3</w:t>
            </w:r>
          </w:p>
          <w:p w:rsidR="00C13948" w:rsidRPr="00C13948" w:rsidRDefault="00C13948" w:rsidP="00C13948">
            <w:pPr>
              <w:widowControl w:val="0"/>
              <w:autoSpaceDE w:val="0"/>
              <w:autoSpaceDN w:val="0"/>
              <w:adjustRightInd w:val="0"/>
              <w:rPr>
                <w:i/>
                <w:iCs/>
                <w:sz w:val="24"/>
                <w:szCs w:val="24"/>
              </w:rPr>
            </w:pPr>
            <w:r w:rsidRPr="00C13948">
              <w:rPr>
                <w:sz w:val="24"/>
                <w:szCs w:val="24"/>
              </w:rPr>
              <w:t>2021 год – 5 289,8</w:t>
            </w:r>
          </w:p>
          <w:p w:rsidR="00C13948" w:rsidRPr="00C13948" w:rsidRDefault="00C13948" w:rsidP="00C13948">
            <w:pPr>
              <w:widowControl w:val="0"/>
              <w:autoSpaceDE w:val="0"/>
              <w:autoSpaceDN w:val="0"/>
              <w:adjustRightInd w:val="0"/>
              <w:rPr>
                <w:sz w:val="24"/>
                <w:szCs w:val="24"/>
                <w:highlight w:val="cyan"/>
              </w:rPr>
            </w:pPr>
            <w:r w:rsidRPr="00C13948">
              <w:rPr>
                <w:sz w:val="24"/>
                <w:szCs w:val="24"/>
              </w:rPr>
              <w:t>Финансирование программы осуществляется за счет средств местного бюджета</w:t>
            </w:r>
          </w:p>
        </w:tc>
      </w:tr>
      <w:tr w:rsidR="00C13948" w:rsidRPr="00C13948" w:rsidTr="003A51AF">
        <w:trPr>
          <w:tblCellSpacing w:w="5" w:type="nil"/>
          <w:jc w:val="center"/>
        </w:trPr>
        <w:tc>
          <w:tcPr>
            <w:tcW w:w="3600" w:type="dxa"/>
            <w:tcBorders>
              <w:top w:val="single" w:sz="4" w:space="0" w:color="auto"/>
              <w:left w:val="single" w:sz="4" w:space="0" w:color="auto"/>
              <w:bottom w:val="single" w:sz="4" w:space="0" w:color="auto"/>
              <w:right w:val="single" w:sz="4" w:space="0" w:color="auto"/>
            </w:tcBorders>
          </w:tcPr>
          <w:p w:rsidR="00C13948" w:rsidRPr="00C13948" w:rsidRDefault="00C13948" w:rsidP="00C13948">
            <w:pPr>
              <w:widowControl w:val="0"/>
              <w:autoSpaceDE w:val="0"/>
              <w:autoSpaceDN w:val="0"/>
              <w:adjustRightInd w:val="0"/>
              <w:rPr>
                <w:sz w:val="24"/>
                <w:szCs w:val="24"/>
              </w:rPr>
            </w:pPr>
            <w:r w:rsidRPr="00C13948">
              <w:rPr>
                <w:sz w:val="24"/>
                <w:szCs w:val="24"/>
              </w:rPr>
              <w:t>Адрес размещения программы в сети Интернет</w:t>
            </w:r>
          </w:p>
        </w:tc>
        <w:tc>
          <w:tcPr>
            <w:tcW w:w="6340" w:type="dxa"/>
            <w:tcBorders>
              <w:top w:val="single" w:sz="4" w:space="0" w:color="auto"/>
              <w:left w:val="single" w:sz="4" w:space="0" w:color="auto"/>
              <w:bottom w:val="single" w:sz="4" w:space="0" w:color="auto"/>
              <w:right w:val="single" w:sz="4" w:space="0" w:color="auto"/>
            </w:tcBorders>
          </w:tcPr>
          <w:p w:rsidR="00C13948" w:rsidRPr="00C13948" w:rsidRDefault="00C13948" w:rsidP="00C13948">
            <w:pPr>
              <w:widowControl w:val="0"/>
              <w:autoSpaceDE w:val="0"/>
              <w:autoSpaceDN w:val="0"/>
              <w:adjustRightInd w:val="0"/>
              <w:rPr>
                <w:sz w:val="24"/>
                <w:szCs w:val="24"/>
              </w:rPr>
            </w:pPr>
            <w:r w:rsidRPr="00C13948">
              <w:rPr>
                <w:sz w:val="24"/>
                <w:szCs w:val="24"/>
              </w:rPr>
              <w:t>kamensk-uralskiy.ru</w:t>
            </w:r>
          </w:p>
        </w:tc>
      </w:tr>
    </w:tbl>
    <w:p w:rsidR="00DC26E5" w:rsidRDefault="00DC26E5" w:rsidP="00DC26E5">
      <w:pPr>
        <w:autoSpaceDE w:val="0"/>
        <w:autoSpaceDN w:val="0"/>
        <w:adjustRightInd w:val="0"/>
        <w:outlineLvl w:val="0"/>
      </w:pPr>
    </w:p>
    <w:p w:rsidR="00652D66" w:rsidRPr="002B1FFD" w:rsidRDefault="00652D66" w:rsidP="00DC26E5">
      <w:pPr>
        <w:autoSpaceDE w:val="0"/>
        <w:autoSpaceDN w:val="0"/>
        <w:adjustRightInd w:val="0"/>
        <w:outlineLvl w:val="0"/>
      </w:pPr>
    </w:p>
    <w:p w:rsidR="002B1FFD" w:rsidRPr="002B1FFD" w:rsidRDefault="002B1FFD" w:rsidP="002B1FFD">
      <w:pPr>
        <w:widowControl w:val="0"/>
        <w:tabs>
          <w:tab w:val="left" w:pos="3654"/>
        </w:tabs>
        <w:autoSpaceDE w:val="0"/>
        <w:autoSpaceDN w:val="0"/>
        <w:adjustRightInd w:val="0"/>
        <w:jc w:val="center"/>
      </w:pPr>
      <w:r>
        <w:t xml:space="preserve">1. </w:t>
      </w:r>
      <w:r w:rsidRPr="002B1FFD">
        <w:t>ХАРАКТЕРИСТИКА И АНАЛИЗ ТЕКУЩЕГО СОСТОЯНИЯ</w:t>
      </w:r>
    </w:p>
    <w:p w:rsidR="002B1FFD" w:rsidRPr="002B1FFD" w:rsidRDefault="002B1FFD" w:rsidP="002B1FFD">
      <w:pPr>
        <w:widowControl w:val="0"/>
        <w:tabs>
          <w:tab w:val="left" w:pos="3654"/>
        </w:tabs>
        <w:autoSpaceDE w:val="0"/>
        <w:autoSpaceDN w:val="0"/>
        <w:adjustRightInd w:val="0"/>
        <w:jc w:val="center"/>
      </w:pPr>
      <w:r w:rsidRPr="002B1FFD">
        <w:t>СФЕРЫ ТУРИЗМА МУНИЦИПАЛЬНОГО ОБРАЗОВАНИЯ</w:t>
      </w:r>
    </w:p>
    <w:p w:rsidR="002B1FFD" w:rsidRPr="002B1FFD" w:rsidRDefault="002B1FFD" w:rsidP="002B1FFD">
      <w:pPr>
        <w:widowControl w:val="0"/>
        <w:tabs>
          <w:tab w:val="left" w:pos="3654"/>
        </w:tabs>
        <w:autoSpaceDE w:val="0"/>
        <w:autoSpaceDN w:val="0"/>
        <w:adjustRightInd w:val="0"/>
        <w:jc w:val="center"/>
      </w:pPr>
    </w:p>
    <w:p w:rsidR="002B1FFD" w:rsidRPr="002B1FFD" w:rsidRDefault="002B1FFD" w:rsidP="002B1FFD">
      <w:pPr>
        <w:ind w:firstLine="708"/>
        <w:jc w:val="both"/>
        <w:rPr>
          <w:color w:val="000000"/>
          <w:spacing w:val="2"/>
        </w:rPr>
      </w:pPr>
      <w:r w:rsidRPr="002B1FFD">
        <w:rPr>
          <w:color w:val="000000"/>
          <w:spacing w:val="2"/>
        </w:rPr>
        <w:t xml:space="preserve">Внутренний и въездной туризм в Российской Федерации -  это сегодня не только отрасль экономики, но и важное социальное явление, которое открывает людям возможность знакомства с историей и культурой разных народов, взаимного обмена опытом и знаниями. </w:t>
      </w:r>
    </w:p>
    <w:p w:rsidR="002B1FFD" w:rsidRPr="002B1FFD" w:rsidRDefault="002B1FFD" w:rsidP="002B1FFD">
      <w:pPr>
        <w:ind w:firstLine="567"/>
        <w:jc w:val="both"/>
      </w:pPr>
      <w:r w:rsidRPr="002B1FFD">
        <w:t>Каменск-Уральский – это исключительный город, которому нет равных по богатству и красоте природных ландшафтов, одновременно и уникальных и общедоступных для многочисленных туристов. До первозданной красоты из центра города можно дойти пешком за 10-15 минут. Богатая история, множество памятников архитектуры, уникальный геологический музей под открытым небом – настоящий простор для познавательных экскурсий. В городе 12 памятников природы и 29 памятников истории и культуры, находящихся в основном, в заповедной охранной зоне.</w:t>
      </w:r>
    </w:p>
    <w:p w:rsidR="002B1FFD" w:rsidRPr="002B1FFD" w:rsidRDefault="002B1FFD" w:rsidP="002B1FFD">
      <w:pPr>
        <w:ind w:firstLine="567"/>
        <w:jc w:val="both"/>
      </w:pPr>
      <w:r w:rsidRPr="002B1FFD">
        <w:t xml:space="preserve">Туристская инфраструктура включает в себя 8 гостиниц и 5 санаториев </w:t>
      </w:r>
      <w:proofErr w:type="gramStart"/>
      <w:r w:rsidRPr="002B1FFD">
        <w:t>-п</w:t>
      </w:r>
      <w:proofErr w:type="gramEnd"/>
      <w:r w:rsidRPr="002B1FFD">
        <w:t>рофилакториев. Восемь коллективных средств размещения прошли процедуру классификации, с присвоением соответствующих категорий на разный сегмент потребителя:</w:t>
      </w:r>
    </w:p>
    <w:p w:rsidR="002B1FFD" w:rsidRPr="002B1FFD" w:rsidRDefault="002B1FFD" w:rsidP="002B1FFD">
      <w:pPr>
        <w:ind w:firstLine="567"/>
        <w:jc w:val="both"/>
        <w:rPr>
          <w:color w:val="000000"/>
        </w:rPr>
      </w:pPr>
      <w:r w:rsidRPr="002B1FFD">
        <w:t>1 гостиница – 4 звезды, 2 гостиницы– 3 звезды, 1 санаторий-профилакторий 3 звезды, 1 гостиница – 2 звезды, 1 корпус – сертифицирован, 2 санатория-профилактория – 2звезды</w:t>
      </w:r>
      <w:proofErr w:type="gramStart"/>
      <w:r w:rsidRPr="002B1FFD">
        <w:t>.</w:t>
      </w:r>
      <w:r w:rsidRPr="002B1FFD">
        <w:rPr>
          <w:color w:val="000000"/>
        </w:rPr>
        <w:t>У</w:t>
      </w:r>
      <w:proofErr w:type="gramEnd"/>
      <w:r w:rsidRPr="002B1FFD">
        <w:rPr>
          <w:color w:val="000000"/>
        </w:rPr>
        <w:t xml:space="preserve">слуги питания для туристов предлагают </w:t>
      </w:r>
      <w:r w:rsidR="00EB7B36">
        <w:rPr>
          <w:color w:val="000000"/>
        </w:rPr>
        <w:t>4 ресторана, 6 баров и 17 кафе</w:t>
      </w:r>
      <w:r w:rsidRPr="002B1FFD">
        <w:rPr>
          <w:color w:val="000000"/>
        </w:rPr>
        <w:t>. В объектах питания услуга соответствует требованиям Таможенного Союза и на всех объектах внедрена система ХАССП (система качества безопасности пищевой продукции на предприятии).</w:t>
      </w:r>
    </w:p>
    <w:p w:rsidR="002B1FFD" w:rsidRPr="002B1FFD" w:rsidRDefault="002B1FFD" w:rsidP="002B1FFD">
      <w:pPr>
        <w:ind w:firstLine="567"/>
        <w:jc w:val="both"/>
        <w:rPr>
          <w:color w:val="000000"/>
        </w:rPr>
      </w:pPr>
      <w:r w:rsidRPr="002B1FFD">
        <w:t xml:space="preserve">В городе для самостоятельных туристов есть 20 </w:t>
      </w:r>
      <w:r w:rsidR="002B058B">
        <w:rPr>
          <w:color w:val="000000"/>
        </w:rPr>
        <w:t xml:space="preserve">знаков-указателей </w:t>
      </w:r>
      <w:r w:rsidRPr="002B1FFD">
        <w:rPr>
          <w:color w:val="000000"/>
        </w:rPr>
        <w:t>достопримечательностей города на русском и английском языках.</w:t>
      </w:r>
    </w:p>
    <w:p w:rsidR="002B1FFD" w:rsidRPr="002B1FFD" w:rsidRDefault="002B1FFD" w:rsidP="002B1FFD">
      <w:pPr>
        <w:ind w:firstLine="567"/>
        <w:jc w:val="both"/>
      </w:pPr>
      <w:proofErr w:type="gramStart"/>
      <w:r w:rsidRPr="002B1FFD">
        <w:t>Основные направления развития туризма в нашем городе: культурно-познавательный, экскурсионно-образовательный, водный, геологический, спортивный, экстремальный, лечебно-оздоровительный, деловой туризм, индустриальный и событийный.</w:t>
      </w:r>
      <w:proofErr w:type="gramEnd"/>
      <w:r w:rsidRPr="002B1FFD">
        <w:t xml:space="preserve"> Все эти виды туризма помогают достаточно широко раскрыть туристский потенциал города.</w:t>
      </w:r>
    </w:p>
    <w:p w:rsidR="002B1FFD" w:rsidRPr="002B1FFD" w:rsidRDefault="002B1FFD" w:rsidP="002B1FFD">
      <w:pPr>
        <w:tabs>
          <w:tab w:val="left" w:pos="2114"/>
        </w:tabs>
        <w:ind w:firstLine="567"/>
        <w:jc w:val="both"/>
        <w:rPr>
          <w:color w:val="000000"/>
          <w:shd w:val="clear" w:color="auto" w:fill="FFFFFF"/>
        </w:rPr>
      </w:pPr>
      <w:r w:rsidRPr="002B1FFD">
        <w:t xml:space="preserve">Событийный туризм сегодня занимает лидирующие позиции по привлечению туристов в город, и мы имеем успешный опыт проведения мероприятий международного уровня. Самые яркие - фестиваль колокольного звона, традиционный карнавал, который проводится в юбилейный День города, </w:t>
      </w:r>
      <w:r w:rsidRPr="002B1FFD">
        <w:lastRenderedPageBreak/>
        <w:t xml:space="preserve">историко-культурный фестиваль «Музы и Пушки», туристские форумы. </w:t>
      </w:r>
      <w:proofErr w:type="gramStart"/>
      <w:r w:rsidRPr="002B1FFD">
        <w:t xml:space="preserve">Регулярно в Каменске-Уральском проходят спортивные  мероприятия международного уровня: чемпионаты Европы и России по ледовому спидвею; этапы чемпионата мира и чемпионаты России по мотокроссу на мотоциклах с колясками на уникальной  </w:t>
      </w:r>
      <w:proofErr w:type="spellStart"/>
      <w:r w:rsidRPr="002B1FFD">
        <w:t>мототрассе</w:t>
      </w:r>
      <w:proofErr w:type="spellEnd"/>
      <w:r w:rsidRPr="002B1FFD">
        <w:t>, имеющей международный сертификат соответствия мировым стандартам, расположенной в центре города.</w:t>
      </w:r>
      <w:proofErr w:type="gramEnd"/>
      <w:r w:rsidRPr="002B1FFD">
        <w:t xml:space="preserve"> В</w:t>
      </w:r>
      <w:r w:rsidRPr="002B1FFD">
        <w:rPr>
          <w:color w:val="000000"/>
        </w:rPr>
        <w:t xml:space="preserve"> шаговой доступности в лесопарковой зоне</w:t>
      </w:r>
      <w:r w:rsidRPr="002B1FFD">
        <w:t xml:space="preserve"> построена трасса лыжно-биатлонного комплекса «Березовая роща», </w:t>
      </w:r>
      <w:r w:rsidRPr="002B1FFD">
        <w:rPr>
          <w:color w:val="000000"/>
          <w:shd w:val="clear" w:color="auto" w:fill="FFFFFF"/>
        </w:rPr>
        <w:t>стрельбище на 20 огневых позиций, лыжный стадион. Территория комплекса благоустроена, сделано наружное освещение.  Трасса построена для проведения спортивных соревновани</w:t>
      </w:r>
      <w:r w:rsidR="00E32274">
        <w:rPr>
          <w:color w:val="000000"/>
          <w:shd w:val="clear" w:color="auto" w:fill="FFFFFF"/>
        </w:rPr>
        <w:t>й различного уровня по биатлону</w:t>
      </w:r>
      <w:r w:rsidRPr="002B1FFD">
        <w:rPr>
          <w:color w:val="000000"/>
          <w:shd w:val="clear" w:color="auto" w:fill="FFFFFF"/>
        </w:rPr>
        <w:t xml:space="preserve"> (зимой) на </w:t>
      </w:r>
      <w:proofErr w:type="gramStart"/>
      <w:r w:rsidRPr="002B1FFD">
        <w:rPr>
          <w:color w:val="000000"/>
          <w:shd w:val="clear" w:color="auto" w:fill="FFFFFF"/>
        </w:rPr>
        <w:t>лыже-роллерах</w:t>
      </w:r>
      <w:proofErr w:type="gramEnd"/>
      <w:r w:rsidRPr="002B1FFD">
        <w:rPr>
          <w:color w:val="000000"/>
          <w:shd w:val="clear" w:color="auto" w:fill="FFFFFF"/>
        </w:rPr>
        <w:t xml:space="preserve"> (в летний период). </w:t>
      </w:r>
    </w:p>
    <w:p w:rsidR="002B1FFD" w:rsidRPr="002B1FFD" w:rsidRDefault="002B1FFD" w:rsidP="002B1FFD">
      <w:pPr>
        <w:tabs>
          <w:tab w:val="left" w:pos="2114"/>
        </w:tabs>
        <w:ind w:firstLine="567"/>
        <w:jc w:val="both"/>
        <w:rPr>
          <w:color w:val="000000"/>
          <w:shd w:val="clear" w:color="auto" w:fill="FFFFFF"/>
        </w:rPr>
      </w:pPr>
      <w:r w:rsidRPr="002B1FFD">
        <w:rPr>
          <w:color w:val="000000"/>
          <w:shd w:val="clear" w:color="auto" w:fill="FFFFFF"/>
        </w:rPr>
        <w:t>В самом сердце города расположен крытый ледовый каток</w:t>
      </w:r>
      <w:r w:rsidR="00412114">
        <w:rPr>
          <w:color w:val="000000"/>
          <w:shd w:val="clear" w:color="auto" w:fill="FFFFFF"/>
        </w:rPr>
        <w:t xml:space="preserve"> «Каменск-Арена»</w:t>
      </w:r>
      <w:r w:rsidRPr="002B1FFD">
        <w:rPr>
          <w:color w:val="000000"/>
          <w:shd w:val="clear" w:color="auto" w:fill="FFFFFF"/>
        </w:rPr>
        <w:t xml:space="preserve"> с трибунами на 250 мест с современной инфраструктурой, где проходят зрелищные соревнования по хоккею и фигурному катанию, </w:t>
      </w:r>
      <w:r w:rsidR="001D0B9F">
        <w:rPr>
          <w:color w:val="000000"/>
          <w:shd w:val="clear" w:color="auto" w:fill="FFFFFF"/>
        </w:rPr>
        <w:t xml:space="preserve">а </w:t>
      </w:r>
      <w:r w:rsidRPr="002B1FFD">
        <w:rPr>
          <w:color w:val="000000"/>
          <w:shd w:val="clear" w:color="auto" w:fill="FFFFFF"/>
        </w:rPr>
        <w:t xml:space="preserve">также </w:t>
      </w:r>
      <w:r w:rsidR="001D0B9F">
        <w:rPr>
          <w:color w:val="000000"/>
          <w:shd w:val="clear" w:color="auto" w:fill="FFFFFF"/>
        </w:rPr>
        <w:t xml:space="preserve">пользуется </w:t>
      </w:r>
      <w:r w:rsidRPr="002B1FFD">
        <w:rPr>
          <w:color w:val="000000"/>
          <w:shd w:val="clear" w:color="auto" w:fill="FFFFFF"/>
        </w:rPr>
        <w:t xml:space="preserve">большим спросом у горожан и гостей города в часы массового катания. Рядом открылся обновленный городской парк «Космос» со сценой, удобными пешеходными зонами и скамейками, аллеей влюбленных, площадками для аттракционов, детскими игровыми городками. Эти объекты являются значимыми звеньями формирующегося туристского кластера в центре города. </w:t>
      </w:r>
    </w:p>
    <w:p w:rsidR="002B1FFD" w:rsidRPr="002B1FFD" w:rsidRDefault="002B1FFD" w:rsidP="002B1FFD">
      <w:pPr>
        <w:tabs>
          <w:tab w:val="left" w:pos="2114"/>
        </w:tabs>
        <w:ind w:firstLine="567"/>
        <w:jc w:val="both"/>
      </w:pPr>
      <w:r w:rsidRPr="002B1FFD">
        <w:t>На речном трамвайчике путешествуя по Исетскому</w:t>
      </w:r>
      <w:bookmarkStart w:id="0" w:name="_GoBack"/>
      <w:bookmarkEnd w:id="0"/>
      <w:r w:rsidRPr="002B1FFD">
        <w:t xml:space="preserve"> каньону можно увидеть уникальные памятники природы, прекрасные пейзажи Уральской природы, знаменитые «Каменные ворота» - уникальный геоморфологический и ландшафтный объект,  карстовый мост, высотой до 20 м, находящийся в скалах правого берега Исети, по праву является визитной карточкой Каменска-Уральского. Этот памятник природы мирового значения, является одним из семи подобных образований в мире.</w:t>
      </w:r>
    </w:p>
    <w:p w:rsidR="002B1FFD" w:rsidRPr="002B1FFD" w:rsidRDefault="002B1FFD" w:rsidP="002B1FFD">
      <w:pPr>
        <w:ind w:firstLine="720"/>
        <w:jc w:val="both"/>
      </w:pPr>
      <w:r w:rsidRPr="002B1FFD">
        <w:t>Наряду с высоким туристско-рекреационным потенциалом Каменска-Уральского в муниципальном образовании существует ряд факторов, сдерживающих развитие туризма, среди которых:</w:t>
      </w:r>
    </w:p>
    <w:p w:rsidR="002B1FFD" w:rsidRPr="002B1FFD" w:rsidRDefault="002B1FFD" w:rsidP="002B1FFD">
      <w:pPr>
        <w:ind w:firstLine="720"/>
        <w:jc w:val="both"/>
      </w:pPr>
      <w:r w:rsidRPr="002B1FFD">
        <w:t>- неудовлетворительное состояние объектов историко-культурного и природного наследия;</w:t>
      </w:r>
    </w:p>
    <w:p w:rsidR="002B1FFD" w:rsidRPr="002B1FFD" w:rsidRDefault="002B1FFD" w:rsidP="002B1FFD">
      <w:pPr>
        <w:ind w:firstLine="720"/>
        <w:jc w:val="both"/>
      </w:pPr>
      <w:r w:rsidRPr="002B1FFD">
        <w:t>- несоответствующая требованиям и ожиданиям туристов квалификация персонала сферы туризма и гостеприимства, недостаточный уровень развития сферы дополнительных услуг.</w:t>
      </w:r>
    </w:p>
    <w:p w:rsidR="002B1FFD" w:rsidRPr="002B1FFD" w:rsidRDefault="002B1FFD" w:rsidP="002B1FFD">
      <w:pPr>
        <w:autoSpaceDE w:val="0"/>
        <w:autoSpaceDN w:val="0"/>
        <w:adjustRightInd w:val="0"/>
        <w:ind w:firstLine="720"/>
        <w:jc w:val="both"/>
      </w:pPr>
      <w:r w:rsidRPr="002B1FFD">
        <w:t xml:space="preserve">Наиболее эффективный подход к решению указанных проблем – использование программно-целевого метода, обеспечивающего взаимосвязь мероприятий, различных по срокам, ресурсам, исполнителям, а также оптимальную организацию управления реализацией программы и </w:t>
      </w:r>
      <w:proofErr w:type="gramStart"/>
      <w:r w:rsidRPr="002B1FFD">
        <w:t>контроль за</w:t>
      </w:r>
      <w:proofErr w:type="gramEnd"/>
      <w:r w:rsidRPr="002B1FFD">
        <w:t xml:space="preserve"> ходом ее выполнения.</w:t>
      </w:r>
    </w:p>
    <w:p w:rsidR="002B1FFD" w:rsidRPr="002B1FFD" w:rsidRDefault="002B1FFD" w:rsidP="002B1FFD">
      <w:pPr>
        <w:widowControl w:val="0"/>
        <w:tabs>
          <w:tab w:val="left" w:pos="3654"/>
          <w:tab w:val="num" w:pos="5760"/>
        </w:tabs>
        <w:autoSpaceDE w:val="0"/>
        <w:autoSpaceDN w:val="0"/>
        <w:adjustRightInd w:val="0"/>
        <w:ind w:left="357"/>
        <w:jc w:val="center"/>
        <w:rPr>
          <w:b/>
          <w:bCs/>
        </w:rPr>
      </w:pPr>
    </w:p>
    <w:p w:rsidR="002B1FFD" w:rsidRPr="002B1FFD" w:rsidRDefault="002B1FFD" w:rsidP="002B1FFD">
      <w:pPr>
        <w:widowControl w:val="0"/>
        <w:numPr>
          <w:ilvl w:val="0"/>
          <w:numId w:val="41"/>
        </w:numPr>
        <w:autoSpaceDE w:val="0"/>
        <w:autoSpaceDN w:val="0"/>
        <w:adjustRightInd w:val="0"/>
        <w:ind w:left="0" w:firstLine="0"/>
        <w:jc w:val="center"/>
      </w:pPr>
      <w:r w:rsidRPr="002B1FFD">
        <w:t>ЦЕЛИ И ЗАДАЧИ ПОДПРОГРАММЫ, ЦЕЛЕВЫЕ ПОКАЗАТЕЛИ РЕАЛИЗАЦИИ ПОДПРОГРАММЫ</w:t>
      </w:r>
    </w:p>
    <w:p w:rsidR="002B1FFD" w:rsidRPr="002B1FFD" w:rsidRDefault="002B1FFD" w:rsidP="002B1FFD">
      <w:pPr>
        <w:widowControl w:val="0"/>
        <w:tabs>
          <w:tab w:val="left" w:pos="3654"/>
          <w:tab w:val="num" w:pos="5760"/>
        </w:tabs>
        <w:autoSpaceDE w:val="0"/>
        <w:autoSpaceDN w:val="0"/>
        <w:adjustRightInd w:val="0"/>
        <w:ind w:left="360"/>
        <w:jc w:val="center"/>
        <w:rPr>
          <w:b/>
          <w:bCs/>
        </w:rPr>
      </w:pPr>
    </w:p>
    <w:p w:rsidR="002B1FFD" w:rsidRPr="002B1FFD" w:rsidRDefault="002B1FFD" w:rsidP="002B1FFD">
      <w:pPr>
        <w:widowControl w:val="0"/>
        <w:tabs>
          <w:tab w:val="left" w:pos="3654"/>
        </w:tabs>
        <w:autoSpaceDE w:val="0"/>
        <w:autoSpaceDN w:val="0"/>
        <w:adjustRightInd w:val="0"/>
        <w:ind w:firstLine="709"/>
        <w:jc w:val="both"/>
      </w:pPr>
      <w:r w:rsidRPr="002B1FFD">
        <w:t>Целевые показатели, отражающие ход выполнения подпрограммы, указаны в Приложении № 1 к настоящей Подпрограмме.</w:t>
      </w:r>
    </w:p>
    <w:p w:rsidR="002B1FFD" w:rsidRPr="002B1FFD" w:rsidRDefault="002B1FFD" w:rsidP="002B1FFD">
      <w:pPr>
        <w:widowControl w:val="0"/>
        <w:tabs>
          <w:tab w:val="left" w:pos="3654"/>
        </w:tabs>
        <w:autoSpaceDE w:val="0"/>
        <w:autoSpaceDN w:val="0"/>
        <w:adjustRightInd w:val="0"/>
        <w:ind w:firstLine="709"/>
        <w:jc w:val="both"/>
      </w:pPr>
    </w:p>
    <w:p w:rsidR="002B1FFD" w:rsidRPr="002B1FFD" w:rsidRDefault="002B1FFD" w:rsidP="002B1FFD">
      <w:pPr>
        <w:widowControl w:val="0"/>
        <w:numPr>
          <w:ilvl w:val="0"/>
          <w:numId w:val="41"/>
        </w:numPr>
        <w:autoSpaceDE w:val="0"/>
        <w:autoSpaceDN w:val="0"/>
        <w:adjustRightInd w:val="0"/>
        <w:ind w:left="0" w:firstLine="0"/>
        <w:jc w:val="center"/>
      </w:pPr>
      <w:r w:rsidRPr="002B1FFD">
        <w:t>ПЛАН МЕРОПРИЯТИЙ ПО ВЫПОЛНЕНИЮ ПОДПРОГРАММЫ</w:t>
      </w:r>
    </w:p>
    <w:p w:rsidR="002B1FFD" w:rsidRPr="002B1FFD" w:rsidRDefault="002B1FFD" w:rsidP="002B1FFD">
      <w:pPr>
        <w:widowControl w:val="0"/>
        <w:tabs>
          <w:tab w:val="left" w:pos="3654"/>
        </w:tabs>
        <w:autoSpaceDE w:val="0"/>
        <w:autoSpaceDN w:val="0"/>
        <w:adjustRightInd w:val="0"/>
        <w:ind w:firstLine="720"/>
        <w:jc w:val="both"/>
      </w:pPr>
    </w:p>
    <w:p w:rsidR="002B1FFD" w:rsidRPr="002B1FFD" w:rsidRDefault="002B1FFD" w:rsidP="002B1FFD">
      <w:pPr>
        <w:ind w:firstLine="700"/>
        <w:jc w:val="both"/>
      </w:pPr>
      <w:r w:rsidRPr="002B1FFD">
        <w:t>Реализация Подпрограммы осуществляется отделом развития потребительского рынка, предпринимательства и туризма Администрации города</w:t>
      </w:r>
      <w:r w:rsidR="001D0B9F">
        <w:t xml:space="preserve"> Каменск</w:t>
      </w:r>
      <w:r w:rsidR="007453CA">
        <w:t>а Уральского</w:t>
      </w:r>
      <w:r w:rsidRPr="002B1FFD">
        <w:t>,  муниципальным казенным учреждением «Центр развития туризма города Каменска-Уральского».</w:t>
      </w:r>
    </w:p>
    <w:p w:rsidR="002B1FFD" w:rsidRPr="002B1FFD" w:rsidRDefault="002B1FFD" w:rsidP="002B1FFD">
      <w:pPr>
        <w:widowControl w:val="0"/>
        <w:tabs>
          <w:tab w:val="left" w:pos="3654"/>
        </w:tabs>
        <w:autoSpaceDE w:val="0"/>
        <w:autoSpaceDN w:val="0"/>
        <w:adjustRightInd w:val="0"/>
        <w:ind w:firstLine="720"/>
        <w:jc w:val="both"/>
      </w:pPr>
      <w:r w:rsidRPr="002B1FFD">
        <w:t>План мероприятий Подпрограммы приведен в Приложении № 2 к настоящей Подпрограмме и включает в себя:</w:t>
      </w:r>
    </w:p>
    <w:p w:rsidR="002B1FFD" w:rsidRPr="002B1FFD" w:rsidRDefault="002B1FFD" w:rsidP="00650B67">
      <w:pPr>
        <w:widowControl w:val="0"/>
        <w:numPr>
          <w:ilvl w:val="0"/>
          <w:numId w:val="39"/>
        </w:numPr>
        <w:tabs>
          <w:tab w:val="left" w:pos="0"/>
        </w:tabs>
        <w:autoSpaceDE w:val="0"/>
        <w:autoSpaceDN w:val="0"/>
        <w:adjustRightInd w:val="0"/>
        <w:ind w:left="0" w:firstLine="426"/>
        <w:jc w:val="both"/>
      </w:pPr>
      <w:r w:rsidRPr="002B1FFD">
        <w:t xml:space="preserve">Обеспечение деятельности муниципального казенного учреждения «Центр развития туризма города Каменска-Уральского» </w:t>
      </w:r>
      <w:r w:rsidR="00254331">
        <w:t>(</w:t>
      </w:r>
      <w:r w:rsidRPr="002B1FFD">
        <w:t>развитие учреждения</w:t>
      </w:r>
      <w:r w:rsidR="00254331">
        <w:t>)</w:t>
      </w:r>
      <w:r w:rsidRPr="002B1FFD">
        <w:t>.</w:t>
      </w:r>
    </w:p>
    <w:p w:rsidR="002B1FFD" w:rsidRPr="002B1FFD" w:rsidRDefault="002B1FFD" w:rsidP="00650B67">
      <w:pPr>
        <w:widowControl w:val="0"/>
        <w:numPr>
          <w:ilvl w:val="0"/>
          <w:numId w:val="39"/>
        </w:numPr>
        <w:tabs>
          <w:tab w:val="left" w:pos="0"/>
        </w:tabs>
        <w:autoSpaceDE w:val="0"/>
        <w:autoSpaceDN w:val="0"/>
        <w:adjustRightInd w:val="0"/>
        <w:ind w:left="0" w:firstLine="426"/>
        <w:jc w:val="both"/>
      </w:pPr>
      <w:r w:rsidRPr="002B1FFD">
        <w:t xml:space="preserve">Развитие туристско-рекреационного комплекса, продвижение туристического продукта </w:t>
      </w:r>
      <w:r w:rsidR="00254331">
        <w:t>(</w:t>
      </w:r>
      <w:r w:rsidRPr="00254331">
        <w:rPr>
          <w:bCs/>
        </w:rPr>
        <w:t>создание на территории Каменска-Уральского туристско-рекреационного кластер</w:t>
      </w:r>
      <w:r w:rsidRPr="00254331">
        <w:t>а,</w:t>
      </w:r>
      <w:r w:rsidRPr="002B1FFD">
        <w:t xml:space="preserve"> привлечение малого бизнеса в индустрию туризма, увеличение туристского потока</w:t>
      </w:r>
      <w:r w:rsidR="00254331">
        <w:t>)</w:t>
      </w:r>
      <w:r w:rsidRPr="002B1FFD">
        <w:t>:</w:t>
      </w:r>
    </w:p>
    <w:p w:rsidR="002B1FFD" w:rsidRPr="002B1FFD" w:rsidRDefault="002B1FFD" w:rsidP="00650B67">
      <w:pPr>
        <w:widowControl w:val="0"/>
        <w:numPr>
          <w:ilvl w:val="1"/>
          <w:numId w:val="39"/>
        </w:numPr>
        <w:tabs>
          <w:tab w:val="left" w:pos="0"/>
          <w:tab w:val="left" w:pos="142"/>
          <w:tab w:val="left" w:pos="993"/>
        </w:tabs>
        <w:autoSpaceDE w:val="0"/>
        <w:autoSpaceDN w:val="0"/>
        <w:adjustRightInd w:val="0"/>
        <w:ind w:left="0" w:firstLine="426"/>
        <w:jc w:val="both"/>
      </w:pPr>
      <w:r w:rsidRPr="002B1FFD">
        <w:t xml:space="preserve"> проведение туристских форумов, организация </w:t>
      </w:r>
      <w:proofErr w:type="spellStart"/>
      <w:r w:rsidRPr="002B1FFD">
        <w:t>инфотуров</w:t>
      </w:r>
      <w:proofErr w:type="spellEnd"/>
      <w:r w:rsidRPr="002B1FFD">
        <w:t xml:space="preserve">, деловые миссии </w:t>
      </w:r>
      <w:r w:rsidR="00254331">
        <w:t>(</w:t>
      </w:r>
      <w:r w:rsidRPr="00254331">
        <w:rPr>
          <w:bCs/>
        </w:rPr>
        <w:t>презентация туристского продукта города для увеличения туристского потока, обмена опытом с другими территориями</w:t>
      </w:r>
      <w:r w:rsidR="00254331">
        <w:rPr>
          <w:bCs/>
        </w:rPr>
        <w:t>)</w:t>
      </w:r>
      <w:r w:rsidRPr="00254331">
        <w:rPr>
          <w:bCs/>
        </w:rPr>
        <w:t>;</w:t>
      </w:r>
    </w:p>
    <w:p w:rsidR="002B1FFD" w:rsidRPr="002B1FFD" w:rsidRDefault="002B1FFD" w:rsidP="00650B67">
      <w:pPr>
        <w:widowControl w:val="0"/>
        <w:numPr>
          <w:ilvl w:val="1"/>
          <w:numId w:val="40"/>
        </w:numPr>
        <w:tabs>
          <w:tab w:val="left" w:pos="0"/>
          <w:tab w:val="left" w:pos="142"/>
          <w:tab w:val="left" w:pos="993"/>
        </w:tabs>
        <w:autoSpaceDE w:val="0"/>
        <w:autoSpaceDN w:val="0"/>
        <w:adjustRightInd w:val="0"/>
        <w:ind w:left="0" w:firstLine="426"/>
        <w:jc w:val="both"/>
      </w:pPr>
      <w:proofErr w:type="gramStart"/>
      <w:r w:rsidRPr="002B1FFD">
        <w:t>развитие доступной и комфортной среды, включающей унифицированную систему навигации и ориентирующей информации для туристов - создание каталогов; буклетов; сувениров; указателей; путеводителей; видеофильмов; интернет-сайта; интерактивных, навигационных карт; настольных игр, открыток и другой полиграфической продукции; вывесок; стендов; витрин; баннеров; направленных на продвижение и демонстрацию туристского потенциала города;</w:t>
      </w:r>
      <w:proofErr w:type="gramEnd"/>
    </w:p>
    <w:p w:rsidR="002B1FFD" w:rsidRPr="002B1FFD" w:rsidRDefault="002B1FFD" w:rsidP="00650B67">
      <w:pPr>
        <w:widowControl w:val="0"/>
        <w:numPr>
          <w:ilvl w:val="1"/>
          <w:numId w:val="40"/>
        </w:numPr>
        <w:tabs>
          <w:tab w:val="left" w:pos="0"/>
          <w:tab w:val="left" w:pos="142"/>
          <w:tab w:val="left" w:pos="993"/>
        </w:tabs>
        <w:autoSpaceDE w:val="0"/>
        <w:autoSpaceDN w:val="0"/>
        <w:adjustRightInd w:val="0"/>
        <w:ind w:left="0" w:firstLine="426"/>
        <w:jc w:val="both"/>
      </w:pPr>
      <w:r w:rsidRPr="002B1FFD">
        <w:t>участие и организация выставок (в том числе для представителей народных промыслов и ремесел), совещаний, конференций, круглых столов, презентаций различного уровня, а также городских мероприятий - продвижение на рынке туристкой дестинации Каменск-Уральский для привлечения туристов;</w:t>
      </w:r>
    </w:p>
    <w:p w:rsidR="002B1FFD" w:rsidRPr="002B1FFD" w:rsidRDefault="002B1FFD" w:rsidP="00650B67">
      <w:pPr>
        <w:widowControl w:val="0"/>
        <w:numPr>
          <w:ilvl w:val="1"/>
          <w:numId w:val="40"/>
        </w:numPr>
        <w:tabs>
          <w:tab w:val="left" w:pos="0"/>
          <w:tab w:val="left" w:pos="142"/>
          <w:tab w:val="left" w:pos="993"/>
        </w:tabs>
        <w:autoSpaceDE w:val="0"/>
        <w:autoSpaceDN w:val="0"/>
        <w:adjustRightInd w:val="0"/>
        <w:ind w:left="0" w:firstLine="426"/>
        <w:jc w:val="both"/>
      </w:pPr>
      <w:r w:rsidRPr="002B1FFD">
        <w:t>разработка экскурсионных маршрутов; обучение, повышение квалификации специалистов туриндустрии; аттестация, аккредитация экскурсоводов, гидов-переводчиков и экскурсионных маршрутов - повышение качества предоставляемых туристских услуг в соответствии с международными стандартами.</w:t>
      </w:r>
    </w:p>
    <w:p w:rsidR="002B1FFD" w:rsidRPr="002B1FFD" w:rsidRDefault="002B1FFD" w:rsidP="00650B67">
      <w:pPr>
        <w:widowControl w:val="0"/>
        <w:tabs>
          <w:tab w:val="left" w:pos="3654"/>
        </w:tabs>
        <w:autoSpaceDE w:val="0"/>
        <w:autoSpaceDN w:val="0"/>
        <w:adjustRightInd w:val="0"/>
        <w:ind w:firstLine="426"/>
        <w:jc w:val="both"/>
      </w:pPr>
      <w:r w:rsidRPr="002B1FFD">
        <w:t>Привлечение для реализации мероприятий подпрограммы третьих лиц осуществляется на договорной основе в соответствии с действующим законодательством.</w:t>
      </w:r>
    </w:p>
    <w:p w:rsidR="002B1FFD" w:rsidRPr="002B1FFD" w:rsidRDefault="002B1FFD" w:rsidP="00650B67">
      <w:pPr>
        <w:tabs>
          <w:tab w:val="left" w:pos="3654"/>
        </w:tabs>
        <w:ind w:firstLine="426"/>
        <w:jc w:val="both"/>
      </w:pPr>
      <w:r w:rsidRPr="002B1FFD">
        <w:t>Подпрограмма считается выполненной после завершения всех программных мероприятий в полном объеме.</w:t>
      </w:r>
    </w:p>
    <w:p w:rsidR="002B1FFD" w:rsidRPr="002B1FFD" w:rsidRDefault="002B1FFD" w:rsidP="00650B67">
      <w:pPr>
        <w:widowControl w:val="0"/>
        <w:autoSpaceDE w:val="0"/>
        <w:autoSpaceDN w:val="0"/>
        <w:adjustRightInd w:val="0"/>
        <w:ind w:firstLine="426"/>
        <w:jc w:val="right"/>
      </w:pPr>
    </w:p>
    <w:p w:rsidR="002B1FFD" w:rsidRPr="002B1FFD" w:rsidRDefault="002B1FFD" w:rsidP="00650B67">
      <w:pPr>
        <w:widowControl w:val="0"/>
        <w:autoSpaceDE w:val="0"/>
        <w:autoSpaceDN w:val="0"/>
        <w:adjustRightInd w:val="0"/>
        <w:ind w:firstLine="426"/>
        <w:jc w:val="right"/>
      </w:pPr>
    </w:p>
    <w:p w:rsidR="002B1FFD" w:rsidRPr="002B1FFD" w:rsidRDefault="002B1FFD" w:rsidP="00650B67">
      <w:pPr>
        <w:widowControl w:val="0"/>
        <w:autoSpaceDE w:val="0"/>
        <w:autoSpaceDN w:val="0"/>
        <w:adjustRightInd w:val="0"/>
        <w:ind w:firstLine="426"/>
        <w:jc w:val="right"/>
      </w:pPr>
    </w:p>
    <w:p w:rsidR="002B1FFD" w:rsidRPr="002B1FFD" w:rsidRDefault="002B1FFD" w:rsidP="002B1FFD">
      <w:pPr>
        <w:widowControl w:val="0"/>
        <w:autoSpaceDE w:val="0"/>
        <w:autoSpaceDN w:val="0"/>
        <w:adjustRightInd w:val="0"/>
        <w:jc w:val="right"/>
      </w:pPr>
    </w:p>
    <w:p w:rsidR="002B1FFD" w:rsidRPr="002B1FFD" w:rsidRDefault="002B1FFD" w:rsidP="002B1FFD">
      <w:pPr>
        <w:widowControl w:val="0"/>
        <w:autoSpaceDE w:val="0"/>
        <w:autoSpaceDN w:val="0"/>
        <w:adjustRightInd w:val="0"/>
        <w:jc w:val="right"/>
      </w:pPr>
    </w:p>
    <w:p w:rsidR="002B1FFD" w:rsidRPr="002B1FFD" w:rsidRDefault="002B1FFD" w:rsidP="002B1FFD">
      <w:pPr>
        <w:widowControl w:val="0"/>
        <w:autoSpaceDE w:val="0"/>
        <w:autoSpaceDN w:val="0"/>
        <w:adjustRightInd w:val="0"/>
        <w:jc w:val="right"/>
      </w:pPr>
    </w:p>
    <w:p w:rsidR="009B5C15" w:rsidRDefault="009B5C15" w:rsidP="002B1FFD">
      <w:pPr>
        <w:widowControl w:val="0"/>
        <w:autoSpaceDE w:val="0"/>
        <w:autoSpaceDN w:val="0"/>
        <w:adjustRightInd w:val="0"/>
        <w:jc w:val="right"/>
        <w:sectPr w:rsidR="009B5C15" w:rsidSect="00796D7D">
          <w:pgSz w:w="11906" w:h="16838" w:code="9"/>
          <w:pgMar w:top="1134" w:right="567" w:bottom="567" w:left="1418" w:header="380" w:footer="442" w:gutter="0"/>
          <w:cols w:space="720"/>
        </w:sectPr>
      </w:pPr>
    </w:p>
    <w:p w:rsidR="009B5C15" w:rsidRDefault="009B5C15" w:rsidP="009B5C15">
      <w:pPr>
        <w:widowControl w:val="0"/>
        <w:autoSpaceDE w:val="0"/>
        <w:autoSpaceDN w:val="0"/>
        <w:adjustRightInd w:val="0"/>
        <w:jc w:val="right"/>
      </w:pPr>
      <w:r>
        <w:lastRenderedPageBreak/>
        <w:t>Приложение № 1</w:t>
      </w:r>
    </w:p>
    <w:p w:rsidR="009B5C15" w:rsidRDefault="009B5C15" w:rsidP="009B5C15">
      <w:pPr>
        <w:widowControl w:val="0"/>
        <w:autoSpaceDE w:val="0"/>
        <w:autoSpaceDN w:val="0"/>
        <w:adjustRightInd w:val="0"/>
        <w:jc w:val="right"/>
      </w:pPr>
      <w:r>
        <w:t xml:space="preserve">к подпрограмме «Развитие </w:t>
      </w:r>
      <w:proofErr w:type="gramStart"/>
      <w:r>
        <w:t>внутреннего</w:t>
      </w:r>
      <w:proofErr w:type="gramEnd"/>
    </w:p>
    <w:p w:rsidR="009B5C15" w:rsidRDefault="009B5C15" w:rsidP="009B5C15">
      <w:pPr>
        <w:widowControl w:val="0"/>
        <w:autoSpaceDE w:val="0"/>
        <w:autoSpaceDN w:val="0"/>
        <w:adjustRightInd w:val="0"/>
        <w:jc w:val="right"/>
      </w:pPr>
      <w:r>
        <w:t>и въездного туризма в муниципальном образовании</w:t>
      </w:r>
    </w:p>
    <w:p w:rsidR="009B5C15" w:rsidRDefault="009B5C15" w:rsidP="009B5C15">
      <w:pPr>
        <w:widowControl w:val="0"/>
        <w:autoSpaceDE w:val="0"/>
        <w:autoSpaceDN w:val="0"/>
        <w:adjustRightInd w:val="0"/>
        <w:jc w:val="right"/>
      </w:pPr>
      <w:r>
        <w:t>город Каменск-Уральский на 2017 – 2021 годы»</w:t>
      </w:r>
    </w:p>
    <w:p w:rsidR="009B5C15" w:rsidRDefault="009B5C15" w:rsidP="009B5C15">
      <w:pPr>
        <w:widowControl w:val="0"/>
        <w:autoSpaceDE w:val="0"/>
        <w:autoSpaceDN w:val="0"/>
        <w:adjustRightInd w:val="0"/>
        <w:jc w:val="right"/>
      </w:pPr>
    </w:p>
    <w:p w:rsidR="009B5C15" w:rsidRDefault="009B5C15" w:rsidP="009B5C15">
      <w:pPr>
        <w:widowControl w:val="0"/>
        <w:autoSpaceDE w:val="0"/>
        <w:autoSpaceDN w:val="0"/>
        <w:adjustRightInd w:val="0"/>
        <w:jc w:val="center"/>
      </w:pPr>
      <w:r>
        <w:t>ЦЕЛИ, ЗАДАЧИ, ЦЕЛЕВЫЕ ПОКАЗАТЕЛИ</w:t>
      </w:r>
    </w:p>
    <w:p w:rsidR="009B5C15" w:rsidRDefault="009B5C15" w:rsidP="009B5C15">
      <w:pPr>
        <w:widowControl w:val="0"/>
        <w:autoSpaceDE w:val="0"/>
        <w:autoSpaceDN w:val="0"/>
        <w:adjustRightInd w:val="0"/>
        <w:jc w:val="center"/>
      </w:pPr>
      <w:r>
        <w:t>реализации подпрограммы «Развитие внутреннего и въездного туризма в муниципальном образовании</w:t>
      </w:r>
    </w:p>
    <w:p w:rsidR="002B1FFD" w:rsidRDefault="009B5C15" w:rsidP="009B5C15">
      <w:pPr>
        <w:widowControl w:val="0"/>
        <w:autoSpaceDE w:val="0"/>
        <w:autoSpaceDN w:val="0"/>
        <w:adjustRightInd w:val="0"/>
        <w:jc w:val="center"/>
      </w:pPr>
      <w:r>
        <w:t>город Каменск-Уральский на 2017 – 2021 годы»</w:t>
      </w:r>
    </w:p>
    <w:p w:rsidR="00FF5695" w:rsidRPr="002B1FFD" w:rsidRDefault="00FF5695" w:rsidP="009B5C15">
      <w:pPr>
        <w:widowControl w:val="0"/>
        <w:autoSpaceDE w:val="0"/>
        <w:autoSpaceDN w:val="0"/>
        <w:adjustRightInd w:val="0"/>
        <w:jc w:val="center"/>
      </w:pPr>
    </w:p>
    <w:tbl>
      <w:tblPr>
        <w:tblW w:w="14944" w:type="dxa"/>
        <w:jc w:val="center"/>
        <w:tblCellSpacing w:w="5" w:type="nil"/>
        <w:tblLayout w:type="fixed"/>
        <w:tblCellMar>
          <w:left w:w="75" w:type="dxa"/>
          <w:right w:w="75" w:type="dxa"/>
        </w:tblCellMar>
        <w:tblLook w:val="0000"/>
      </w:tblPr>
      <w:tblGrid>
        <w:gridCol w:w="715"/>
        <w:gridCol w:w="4023"/>
        <w:gridCol w:w="1559"/>
        <w:gridCol w:w="1262"/>
        <w:gridCol w:w="1274"/>
        <w:gridCol w:w="1276"/>
        <w:gridCol w:w="1277"/>
        <w:gridCol w:w="1205"/>
        <w:gridCol w:w="2353"/>
      </w:tblGrid>
      <w:tr w:rsidR="00FF5695" w:rsidRPr="00FF5695" w:rsidTr="003A51AF">
        <w:trPr>
          <w:tblCellSpacing w:w="5" w:type="nil"/>
          <w:jc w:val="center"/>
        </w:trPr>
        <w:tc>
          <w:tcPr>
            <w:tcW w:w="715" w:type="dxa"/>
            <w:vMerge w:val="restart"/>
            <w:tcBorders>
              <w:top w:val="single" w:sz="4" w:space="0" w:color="auto"/>
              <w:left w:val="single" w:sz="4" w:space="0" w:color="auto"/>
              <w:right w:val="single" w:sz="4" w:space="0" w:color="auto"/>
            </w:tcBorders>
          </w:tcPr>
          <w:p w:rsidR="00FF5695" w:rsidRPr="00FF5695" w:rsidRDefault="00FF5695" w:rsidP="00FF5695">
            <w:pPr>
              <w:widowControl w:val="0"/>
              <w:autoSpaceDE w:val="0"/>
              <w:autoSpaceDN w:val="0"/>
              <w:adjustRightInd w:val="0"/>
              <w:ind w:left="-75" w:right="-75"/>
              <w:jc w:val="center"/>
              <w:rPr>
                <w:sz w:val="24"/>
                <w:szCs w:val="24"/>
              </w:rPr>
            </w:pPr>
            <w:r w:rsidRPr="00FF5695">
              <w:rPr>
                <w:sz w:val="24"/>
                <w:szCs w:val="24"/>
              </w:rPr>
              <w:t>№ строки</w:t>
            </w:r>
          </w:p>
        </w:tc>
        <w:tc>
          <w:tcPr>
            <w:tcW w:w="4023" w:type="dxa"/>
            <w:vMerge w:val="restart"/>
            <w:tcBorders>
              <w:top w:val="single" w:sz="4" w:space="0" w:color="auto"/>
              <w:left w:val="single" w:sz="4" w:space="0" w:color="auto"/>
              <w:bottom w:val="single" w:sz="4" w:space="0" w:color="auto"/>
              <w:right w:val="single" w:sz="4" w:space="0" w:color="auto"/>
            </w:tcBorders>
          </w:tcPr>
          <w:p w:rsidR="00FF5695" w:rsidRPr="00FF5695" w:rsidRDefault="00FF5695" w:rsidP="00FF5695">
            <w:pPr>
              <w:widowControl w:val="0"/>
              <w:autoSpaceDE w:val="0"/>
              <w:autoSpaceDN w:val="0"/>
              <w:adjustRightInd w:val="0"/>
              <w:ind w:left="-75"/>
              <w:jc w:val="center"/>
              <w:rPr>
                <w:sz w:val="24"/>
                <w:szCs w:val="24"/>
              </w:rPr>
            </w:pPr>
            <w:r w:rsidRPr="00FF5695">
              <w:rPr>
                <w:sz w:val="24"/>
                <w:szCs w:val="24"/>
              </w:rPr>
              <w:t>Наименование цели (целей) и задач, целевых показателей</w:t>
            </w:r>
          </w:p>
        </w:tc>
        <w:tc>
          <w:tcPr>
            <w:tcW w:w="1559" w:type="dxa"/>
            <w:vMerge w:val="restart"/>
            <w:tcBorders>
              <w:top w:val="single" w:sz="4" w:space="0" w:color="auto"/>
              <w:left w:val="single" w:sz="4" w:space="0" w:color="auto"/>
              <w:bottom w:val="single" w:sz="4" w:space="0" w:color="auto"/>
              <w:right w:val="single" w:sz="4" w:space="0" w:color="auto"/>
            </w:tcBorders>
          </w:tcPr>
          <w:p w:rsidR="00FF5695" w:rsidRPr="00FF5695" w:rsidRDefault="00FF5695" w:rsidP="00FF5695">
            <w:pPr>
              <w:widowControl w:val="0"/>
              <w:autoSpaceDE w:val="0"/>
              <w:autoSpaceDN w:val="0"/>
              <w:adjustRightInd w:val="0"/>
              <w:ind w:left="-75"/>
              <w:jc w:val="center"/>
              <w:rPr>
                <w:sz w:val="24"/>
                <w:szCs w:val="24"/>
              </w:rPr>
            </w:pPr>
            <w:r w:rsidRPr="00FF5695">
              <w:rPr>
                <w:sz w:val="24"/>
                <w:szCs w:val="24"/>
              </w:rPr>
              <w:t xml:space="preserve">Единица </w:t>
            </w:r>
            <w:r w:rsidRPr="00FF5695">
              <w:rPr>
                <w:sz w:val="24"/>
                <w:szCs w:val="24"/>
              </w:rPr>
              <w:br/>
              <w:t>измерения</w:t>
            </w:r>
          </w:p>
        </w:tc>
        <w:tc>
          <w:tcPr>
            <w:tcW w:w="6294" w:type="dxa"/>
            <w:gridSpan w:val="5"/>
            <w:tcBorders>
              <w:top w:val="single" w:sz="4" w:space="0" w:color="auto"/>
              <w:left w:val="single" w:sz="4" w:space="0" w:color="auto"/>
              <w:bottom w:val="single" w:sz="4" w:space="0" w:color="auto"/>
              <w:right w:val="single" w:sz="4" w:space="0" w:color="auto"/>
            </w:tcBorders>
          </w:tcPr>
          <w:p w:rsidR="00FF5695" w:rsidRPr="00FF5695" w:rsidRDefault="00FF5695" w:rsidP="00FF5695">
            <w:pPr>
              <w:widowControl w:val="0"/>
              <w:autoSpaceDE w:val="0"/>
              <w:autoSpaceDN w:val="0"/>
              <w:adjustRightInd w:val="0"/>
              <w:ind w:left="-75"/>
              <w:jc w:val="center"/>
              <w:rPr>
                <w:sz w:val="24"/>
                <w:szCs w:val="24"/>
              </w:rPr>
            </w:pPr>
            <w:r w:rsidRPr="00FF5695">
              <w:rPr>
                <w:sz w:val="24"/>
                <w:szCs w:val="24"/>
              </w:rPr>
              <w:t>Значение целевого показателя</w:t>
            </w:r>
          </w:p>
        </w:tc>
        <w:tc>
          <w:tcPr>
            <w:tcW w:w="2353" w:type="dxa"/>
            <w:vMerge w:val="restart"/>
            <w:tcBorders>
              <w:top w:val="single" w:sz="4" w:space="0" w:color="auto"/>
              <w:left w:val="single" w:sz="4" w:space="0" w:color="auto"/>
              <w:right w:val="single" w:sz="4" w:space="0" w:color="auto"/>
            </w:tcBorders>
          </w:tcPr>
          <w:p w:rsidR="00FF5695" w:rsidRPr="00FF5695" w:rsidRDefault="00FF5695" w:rsidP="00FF5695">
            <w:pPr>
              <w:widowControl w:val="0"/>
              <w:autoSpaceDE w:val="0"/>
              <w:autoSpaceDN w:val="0"/>
              <w:adjustRightInd w:val="0"/>
              <w:ind w:left="-75"/>
              <w:jc w:val="center"/>
              <w:rPr>
                <w:sz w:val="24"/>
                <w:szCs w:val="24"/>
              </w:rPr>
            </w:pPr>
            <w:r w:rsidRPr="00FF5695">
              <w:rPr>
                <w:sz w:val="24"/>
                <w:szCs w:val="24"/>
              </w:rPr>
              <w:t>Источник значений целевого показателя</w:t>
            </w:r>
          </w:p>
          <w:p w:rsidR="00FF5695" w:rsidRPr="00FF5695" w:rsidRDefault="00FF5695" w:rsidP="00FF5695">
            <w:pPr>
              <w:widowControl w:val="0"/>
              <w:autoSpaceDE w:val="0"/>
              <w:autoSpaceDN w:val="0"/>
              <w:adjustRightInd w:val="0"/>
              <w:ind w:left="-75"/>
              <w:jc w:val="center"/>
              <w:rPr>
                <w:sz w:val="24"/>
                <w:szCs w:val="24"/>
              </w:rPr>
            </w:pPr>
          </w:p>
        </w:tc>
      </w:tr>
      <w:tr w:rsidR="00FF5695" w:rsidRPr="00FF5695" w:rsidTr="00A634F3">
        <w:trPr>
          <w:tblCellSpacing w:w="5" w:type="nil"/>
          <w:jc w:val="center"/>
        </w:trPr>
        <w:tc>
          <w:tcPr>
            <w:tcW w:w="715" w:type="dxa"/>
            <w:vMerge/>
            <w:tcBorders>
              <w:left w:val="single" w:sz="4" w:space="0" w:color="auto"/>
              <w:bottom w:val="single" w:sz="4" w:space="0" w:color="auto"/>
              <w:right w:val="single" w:sz="4" w:space="0" w:color="auto"/>
            </w:tcBorders>
          </w:tcPr>
          <w:p w:rsidR="00FF5695" w:rsidRPr="00FF5695" w:rsidRDefault="00FF5695" w:rsidP="00FF5695">
            <w:pPr>
              <w:widowControl w:val="0"/>
              <w:autoSpaceDE w:val="0"/>
              <w:autoSpaceDN w:val="0"/>
              <w:adjustRightInd w:val="0"/>
              <w:ind w:left="-75"/>
              <w:jc w:val="center"/>
              <w:rPr>
                <w:sz w:val="24"/>
                <w:szCs w:val="24"/>
              </w:rPr>
            </w:pPr>
          </w:p>
        </w:tc>
        <w:tc>
          <w:tcPr>
            <w:tcW w:w="4023" w:type="dxa"/>
            <w:vMerge/>
            <w:tcBorders>
              <w:left w:val="single" w:sz="4" w:space="0" w:color="auto"/>
              <w:bottom w:val="single" w:sz="4" w:space="0" w:color="auto"/>
              <w:right w:val="single" w:sz="4" w:space="0" w:color="auto"/>
            </w:tcBorders>
          </w:tcPr>
          <w:p w:rsidR="00FF5695" w:rsidRPr="00FF5695" w:rsidRDefault="00FF5695" w:rsidP="00FF5695">
            <w:pPr>
              <w:widowControl w:val="0"/>
              <w:autoSpaceDE w:val="0"/>
              <w:autoSpaceDN w:val="0"/>
              <w:adjustRightInd w:val="0"/>
              <w:ind w:left="-75"/>
              <w:jc w:val="center"/>
              <w:rPr>
                <w:sz w:val="24"/>
                <w:szCs w:val="24"/>
              </w:rPr>
            </w:pPr>
          </w:p>
        </w:tc>
        <w:tc>
          <w:tcPr>
            <w:tcW w:w="1559" w:type="dxa"/>
            <w:vMerge/>
            <w:tcBorders>
              <w:left w:val="single" w:sz="4" w:space="0" w:color="auto"/>
              <w:bottom w:val="single" w:sz="4" w:space="0" w:color="auto"/>
              <w:right w:val="single" w:sz="4" w:space="0" w:color="auto"/>
            </w:tcBorders>
          </w:tcPr>
          <w:p w:rsidR="00FF5695" w:rsidRPr="00FF5695" w:rsidRDefault="00FF5695" w:rsidP="00FF5695">
            <w:pPr>
              <w:widowControl w:val="0"/>
              <w:autoSpaceDE w:val="0"/>
              <w:autoSpaceDN w:val="0"/>
              <w:adjustRightInd w:val="0"/>
              <w:ind w:left="-75"/>
              <w:jc w:val="center"/>
              <w:rPr>
                <w:sz w:val="24"/>
                <w:szCs w:val="24"/>
              </w:rPr>
            </w:pPr>
          </w:p>
        </w:tc>
        <w:tc>
          <w:tcPr>
            <w:tcW w:w="1262" w:type="dxa"/>
            <w:tcBorders>
              <w:left w:val="single" w:sz="4" w:space="0" w:color="auto"/>
              <w:bottom w:val="single" w:sz="4" w:space="0" w:color="auto"/>
              <w:right w:val="single" w:sz="4" w:space="0" w:color="auto"/>
            </w:tcBorders>
          </w:tcPr>
          <w:p w:rsidR="00FF5695" w:rsidRPr="00FF5695" w:rsidRDefault="00FF5695" w:rsidP="00FF5695">
            <w:pPr>
              <w:widowControl w:val="0"/>
              <w:autoSpaceDE w:val="0"/>
              <w:autoSpaceDN w:val="0"/>
              <w:adjustRightInd w:val="0"/>
              <w:ind w:left="-75"/>
              <w:jc w:val="center"/>
              <w:rPr>
                <w:sz w:val="24"/>
                <w:szCs w:val="24"/>
              </w:rPr>
            </w:pPr>
            <w:r w:rsidRPr="00FF5695">
              <w:rPr>
                <w:sz w:val="24"/>
                <w:szCs w:val="24"/>
              </w:rPr>
              <w:t>2017</w:t>
            </w:r>
          </w:p>
        </w:tc>
        <w:tc>
          <w:tcPr>
            <w:tcW w:w="1274" w:type="dxa"/>
            <w:tcBorders>
              <w:left w:val="single" w:sz="4" w:space="0" w:color="auto"/>
              <w:bottom w:val="single" w:sz="4" w:space="0" w:color="auto"/>
              <w:right w:val="single" w:sz="4" w:space="0" w:color="auto"/>
            </w:tcBorders>
          </w:tcPr>
          <w:p w:rsidR="00FF5695" w:rsidRPr="00FF5695" w:rsidRDefault="00FF5695" w:rsidP="00FF5695">
            <w:pPr>
              <w:widowControl w:val="0"/>
              <w:autoSpaceDE w:val="0"/>
              <w:autoSpaceDN w:val="0"/>
              <w:adjustRightInd w:val="0"/>
              <w:ind w:left="-75"/>
              <w:jc w:val="center"/>
              <w:rPr>
                <w:sz w:val="24"/>
                <w:szCs w:val="24"/>
              </w:rPr>
            </w:pPr>
            <w:r w:rsidRPr="00FF5695">
              <w:rPr>
                <w:sz w:val="24"/>
                <w:szCs w:val="24"/>
              </w:rPr>
              <w:t>2018</w:t>
            </w:r>
          </w:p>
        </w:tc>
        <w:tc>
          <w:tcPr>
            <w:tcW w:w="1276" w:type="dxa"/>
            <w:tcBorders>
              <w:left w:val="single" w:sz="4" w:space="0" w:color="auto"/>
              <w:bottom w:val="single" w:sz="4" w:space="0" w:color="auto"/>
              <w:right w:val="single" w:sz="4" w:space="0" w:color="auto"/>
            </w:tcBorders>
          </w:tcPr>
          <w:p w:rsidR="00FF5695" w:rsidRPr="00FF5695" w:rsidRDefault="00FF5695" w:rsidP="00FF5695">
            <w:pPr>
              <w:widowControl w:val="0"/>
              <w:autoSpaceDE w:val="0"/>
              <w:autoSpaceDN w:val="0"/>
              <w:adjustRightInd w:val="0"/>
              <w:ind w:left="-75"/>
              <w:jc w:val="center"/>
              <w:rPr>
                <w:sz w:val="24"/>
                <w:szCs w:val="24"/>
              </w:rPr>
            </w:pPr>
            <w:r w:rsidRPr="00FF5695">
              <w:rPr>
                <w:sz w:val="24"/>
                <w:szCs w:val="24"/>
              </w:rPr>
              <w:t>2019</w:t>
            </w:r>
          </w:p>
        </w:tc>
        <w:tc>
          <w:tcPr>
            <w:tcW w:w="1277" w:type="dxa"/>
            <w:tcBorders>
              <w:left w:val="single" w:sz="4" w:space="0" w:color="auto"/>
              <w:bottom w:val="single" w:sz="4" w:space="0" w:color="auto"/>
              <w:right w:val="single" w:sz="4" w:space="0" w:color="auto"/>
            </w:tcBorders>
          </w:tcPr>
          <w:p w:rsidR="00FF5695" w:rsidRPr="00FF5695" w:rsidRDefault="00FF5695" w:rsidP="00FF5695">
            <w:pPr>
              <w:widowControl w:val="0"/>
              <w:autoSpaceDE w:val="0"/>
              <w:autoSpaceDN w:val="0"/>
              <w:adjustRightInd w:val="0"/>
              <w:ind w:left="-75"/>
              <w:jc w:val="center"/>
              <w:rPr>
                <w:sz w:val="24"/>
                <w:szCs w:val="24"/>
              </w:rPr>
            </w:pPr>
            <w:r w:rsidRPr="00FF5695">
              <w:rPr>
                <w:sz w:val="24"/>
                <w:szCs w:val="24"/>
              </w:rPr>
              <w:t>2020</w:t>
            </w:r>
          </w:p>
        </w:tc>
        <w:tc>
          <w:tcPr>
            <w:tcW w:w="1205" w:type="dxa"/>
            <w:tcBorders>
              <w:left w:val="single" w:sz="4" w:space="0" w:color="auto"/>
              <w:bottom w:val="single" w:sz="4" w:space="0" w:color="auto"/>
              <w:right w:val="single" w:sz="4" w:space="0" w:color="auto"/>
            </w:tcBorders>
          </w:tcPr>
          <w:p w:rsidR="00FF5695" w:rsidRPr="00FF5695" w:rsidRDefault="00FF5695" w:rsidP="00FF5695">
            <w:pPr>
              <w:widowControl w:val="0"/>
              <w:autoSpaceDE w:val="0"/>
              <w:autoSpaceDN w:val="0"/>
              <w:adjustRightInd w:val="0"/>
              <w:ind w:left="-75"/>
              <w:jc w:val="center"/>
              <w:rPr>
                <w:sz w:val="24"/>
                <w:szCs w:val="24"/>
              </w:rPr>
            </w:pPr>
            <w:r w:rsidRPr="00FF5695">
              <w:rPr>
                <w:sz w:val="24"/>
                <w:szCs w:val="24"/>
              </w:rPr>
              <w:t>2021</w:t>
            </w:r>
          </w:p>
        </w:tc>
        <w:tc>
          <w:tcPr>
            <w:tcW w:w="2353" w:type="dxa"/>
            <w:vMerge/>
            <w:tcBorders>
              <w:left w:val="single" w:sz="4" w:space="0" w:color="auto"/>
              <w:right w:val="single" w:sz="4" w:space="0" w:color="auto"/>
            </w:tcBorders>
          </w:tcPr>
          <w:p w:rsidR="00FF5695" w:rsidRPr="00FF5695" w:rsidRDefault="00FF5695" w:rsidP="00FF5695">
            <w:pPr>
              <w:widowControl w:val="0"/>
              <w:autoSpaceDE w:val="0"/>
              <w:autoSpaceDN w:val="0"/>
              <w:adjustRightInd w:val="0"/>
              <w:ind w:left="-75"/>
              <w:jc w:val="center"/>
              <w:rPr>
                <w:sz w:val="24"/>
                <w:szCs w:val="24"/>
              </w:rPr>
            </w:pPr>
          </w:p>
        </w:tc>
      </w:tr>
      <w:tr w:rsidR="00FF5695" w:rsidRPr="00FF5695" w:rsidTr="00A634F3">
        <w:trPr>
          <w:tblCellSpacing w:w="5" w:type="nil"/>
          <w:jc w:val="center"/>
        </w:trPr>
        <w:tc>
          <w:tcPr>
            <w:tcW w:w="715" w:type="dxa"/>
            <w:tcBorders>
              <w:left w:val="single" w:sz="4" w:space="0" w:color="auto"/>
              <w:bottom w:val="single" w:sz="4" w:space="0" w:color="auto"/>
              <w:right w:val="single" w:sz="4" w:space="0" w:color="auto"/>
            </w:tcBorders>
          </w:tcPr>
          <w:p w:rsidR="00FF5695" w:rsidRPr="00FF5695" w:rsidRDefault="00FF5695" w:rsidP="00FF5695">
            <w:pPr>
              <w:widowControl w:val="0"/>
              <w:autoSpaceDE w:val="0"/>
              <w:autoSpaceDN w:val="0"/>
              <w:adjustRightInd w:val="0"/>
              <w:ind w:left="-75"/>
              <w:jc w:val="center"/>
              <w:rPr>
                <w:sz w:val="24"/>
                <w:szCs w:val="24"/>
              </w:rPr>
            </w:pPr>
            <w:r w:rsidRPr="00FF5695">
              <w:rPr>
                <w:sz w:val="24"/>
                <w:szCs w:val="24"/>
              </w:rPr>
              <w:t>1</w:t>
            </w:r>
          </w:p>
        </w:tc>
        <w:tc>
          <w:tcPr>
            <w:tcW w:w="4023" w:type="dxa"/>
            <w:tcBorders>
              <w:left w:val="single" w:sz="4" w:space="0" w:color="auto"/>
              <w:bottom w:val="single" w:sz="4" w:space="0" w:color="auto"/>
              <w:right w:val="single" w:sz="4" w:space="0" w:color="auto"/>
            </w:tcBorders>
          </w:tcPr>
          <w:p w:rsidR="00FF5695" w:rsidRPr="00FF5695" w:rsidRDefault="00FF5695" w:rsidP="00FF5695">
            <w:pPr>
              <w:widowControl w:val="0"/>
              <w:autoSpaceDE w:val="0"/>
              <w:autoSpaceDN w:val="0"/>
              <w:adjustRightInd w:val="0"/>
              <w:ind w:left="-75"/>
              <w:jc w:val="center"/>
              <w:rPr>
                <w:sz w:val="24"/>
                <w:szCs w:val="24"/>
              </w:rPr>
            </w:pPr>
            <w:r w:rsidRPr="00FF5695">
              <w:rPr>
                <w:sz w:val="24"/>
                <w:szCs w:val="24"/>
              </w:rPr>
              <w:t>2</w:t>
            </w:r>
          </w:p>
        </w:tc>
        <w:tc>
          <w:tcPr>
            <w:tcW w:w="1559" w:type="dxa"/>
            <w:tcBorders>
              <w:left w:val="single" w:sz="4" w:space="0" w:color="auto"/>
              <w:bottom w:val="single" w:sz="4" w:space="0" w:color="auto"/>
              <w:right w:val="single" w:sz="4" w:space="0" w:color="auto"/>
            </w:tcBorders>
          </w:tcPr>
          <w:p w:rsidR="00FF5695" w:rsidRPr="00FF5695" w:rsidRDefault="00FF5695" w:rsidP="00FF5695">
            <w:pPr>
              <w:widowControl w:val="0"/>
              <w:autoSpaceDE w:val="0"/>
              <w:autoSpaceDN w:val="0"/>
              <w:adjustRightInd w:val="0"/>
              <w:ind w:left="-75"/>
              <w:jc w:val="center"/>
              <w:rPr>
                <w:sz w:val="24"/>
                <w:szCs w:val="24"/>
              </w:rPr>
            </w:pPr>
            <w:r w:rsidRPr="00FF5695">
              <w:rPr>
                <w:sz w:val="24"/>
                <w:szCs w:val="24"/>
              </w:rPr>
              <w:t>3</w:t>
            </w:r>
          </w:p>
        </w:tc>
        <w:tc>
          <w:tcPr>
            <w:tcW w:w="1262" w:type="dxa"/>
            <w:tcBorders>
              <w:left w:val="single" w:sz="4" w:space="0" w:color="auto"/>
              <w:bottom w:val="single" w:sz="4" w:space="0" w:color="auto"/>
              <w:right w:val="single" w:sz="4" w:space="0" w:color="auto"/>
            </w:tcBorders>
          </w:tcPr>
          <w:p w:rsidR="00FF5695" w:rsidRPr="00FF5695" w:rsidRDefault="00FF5695" w:rsidP="00FF5695">
            <w:pPr>
              <w:widowControl w:val="0"/>
              <w:autoSpaceDE w:val="0"/>
              <w:autoSpaceDN w:val="0"/>
              <w:adjustRightInd w:val="0"/>
              <w:ind w:left="-75"/>
              <w:jc w:val="center"/>
              <w:rPr>
                <w:sz w:val="24"/>
                <w:szCs w:val="24"/>
              </w:rPr>
            </w:pPr>
            <w:r w:rsidRPr="00FF5695">
              <w:rPr>
                <w:sz w:val="24"/>
                <w:szCs w:val="24"/>
              </w:rPr>
              <w:t>4</w:t>
            </w:r>
          </w:p>
        </w:tc>
        <w:tc>
          <w:tcPr>
            <w:tcW w:w="1274" w:type="dxa"/>
            <w:tcBorders>
              <w:left w:val="single" w:sz="4" w:space="0" w:color="auto"/>
              <w:bottom w:val="single" w:sz="4" w:space="0" w:color="auto"/>
              <w:right w:val="single" w:sz="4" w:space="0" w:color="auto"/>
            </w:tcBorders>
          </w:tcPr>
          <w:p w:rsidR="00FF5695" w:rsidRPr="00FF5695" w:rsidRDefault="00FF5695" w:rsidP="00FF5695">
            <w:pPr>
              <w:widowControl w:val="0"/>
              <w:autoSpaceDE w:val="0"/>
              <w:autoSpaceDN w:val="0"/>
              <w:adjustRightInd w:val="0"/>
              <w:ind w:left="-75"/>
              <w:jc w:val="center"/>
              <w:rPr>
                <w:sz w:val="24"/>
                <w:szCs w:val="24"/>
              </w:rPr>
            </w:pPr>
            <w:r w:rsidRPr="00FF5695">
              <w:rPr>
                <w:sz w:val="24"/>
                <w:szCs w:val="24"/>
              </w:rPr>
              <w:t>5</w:t>
            </w:r>
          </w:p>
        </w:tc>
        <w:tc>
          <w:tcPr>
            <w:tcW w:w="1276" w:type="dxa"/>
            <w:tcBorders>
              <w:left w:val="single" w:sz="4" w:space="0" w:color="auto"/>
              <w:bottom w:val="single" w:sz="4" w:space="0" w:color="auto"/>
              <w:right w:val="single" w:sz="4" w:space="0" w:color="auto"/>
            </w:tcBorders>
          </w:tcPr>
          <w:p w:rsidR="00FF5695" w:rsidRPr="00FF5695" w:rsidRDefault="00FF5695" w:rsidP="00FF5695">
            <w:pPr>
              <w:widowControl w:val="0"/>
              <w:autoSpaceDE w:val="0"/>
              <w:autoSpaceDN w:val="0"/>
              <w:adjustRightInd w:val="0"/>
              <w:ind w:left="-75"/>
              <w:jc w:val="center"/>
              <w:rPr>
                <w:sz w:val="24"/>
                <w:szCs w:val="24"/>
              </w:rPr>
            </w:pPr>
            <w:r w:rsidRPr="00FF5695">
              <w:rPr>
                <w:sz w:val="24"/>
                <w:szCs w:val="24"/>
              </w:rPr>
              <w:t>6</w:t>
            </w:r>
          </w:p>
        </w:tc>
        <w:tc>
          <w:tcPr>
            <w:tcW w:w="1277" w:type="dxa"/>
            <w:tcBorders>
              <w:left w:val="single" w:sz="4" w:space="0" w:color="auto"/>
              <w:bottom w:val="single" w:sz="4" w:space="0" w:color="auto"/>
              <w:right w:val="single" w:sz="4" w:space="0" w:color="auto"/>
            </w:tcBorders>
          </w:tcPr>
          <w:p w:rsidR="00FF5695" w:rsidRPr="00FF5695" w:rsidRDefault="00FF5695" w:rsidP="00FF5695">
            <w:pPr>
              <w:widowControl w:val="0"/>
              <w:autoSpaceDE w:val="0"/>
              <w:autoSpaceDN w:val="0"/>
              <w:adjustRightInd w:val="0"/>
              <w:ind w:left="-75"/>
              <w:jc w:val="center"/>
              <w:rPr>
                <w:sz w:val="24"/>
                <w:szCs w:val="24"/>
              </w:rPr>
            </w:pPr>
            <w:r w:rsidRPr="00FF5695">
              <w:rPr>
                <w:sz w:val="24"/>
                <w:szCs w:val="24"/>
              </w:rPr>
              <w:t>7</w:t>
            </w:r>
          </w:p>
        </w:tc>
        <w:tc>
          <w:tcPr>
            <w:tcW w:w="1205" w:type="dxa"/>
            <w:tcBorders>
              <w:left w:val="single" w:sz="4" w:space="0" w:color="auto"/>
              <w:bottom w:val="single" w:sz="4" w:space="0" w:color="auto"/>
              <w:right w:val="single" w:sz="4" w:space="0" w:color="auto"/>
            </w:tcBorders>
          </w:tcPr>
          <w:p w:rsidR="00FF5695" w:rsidRPr="00FF5695" w:rsidRDefault="00FF5695" w:rsidP="00FF5695">
            <w:pPr>
              <w:widowControl w:val="0"/>
              <w:autoSpaceDE w:val="0"/>
              <w:autoSpaceDN w:val="0"/>
              <w:adjustRightInd w:val="0"/>
              <w:ind w:left="-75"/>
              <w:jc w:val="center"/>
              <w:rPr>
                <w:sz w:val="24"/>
                <w:szCs w:val="24"/>
              </w:rPr>
            </w:pPr>
            <w:r w:rsidRPr="00FF5695">
              <w:rPr>
                <w:sz w:val="24"/>
                <w:szCs w:val="24"/>
              </w:rPr>
              <w:t>8</w:t>
            </w:r>
          </w:p>
        </w:tc>
        <w:tc>
          <w:tcPr>
            <w:tcW w:w="2353" w:type="dxa"/>
            <w:vMerge/>
            <w:tcBorders>
              <w:left w:val="single" w:sz="4" w:space="0" w:color="auto"/>
              <w:bottom w:val="single" w:sz="4" w:space="0" w:color="auto"/>
              <w:right w:val="single" w:sz="4" w:space="0" w:color="auto"/>
            </w:tcBorders>
          </w:tcPr>
          <w:p w:rsidR="00FF5695" w:rsidRPr="00FF5695" w:rsidRDefault="00FF5695" w:rsidP="00FF5695">
            <w:pPr>
              <w:widowControl w:val="0"/>
              <w:autoSpaceDE w:val="0"/>
              <w:autoSpaceDN w:val="0"/>
              <w:adjustRightInd w:val="0"/>
              <w:ind w:left="-75"/>
              <w:jc w:val="center"/>
              <w:rPr>
                <w:sz w:val="24"/>
                <w:szCs w:val="24"/>
                <w:lang w:val="en-US"/>
              </w:rPr>
            </w:pPr>
          </w:p>
        </w:tc>
      </w:tr>
      <w:tr w:rsidR="00FF5695" w:rsidRPr="00FF5695" w:rsidTr="003A51AF">
        <w:trPr>
          <w:tblCellSpacing w:w="5" w:type="nil"/>
          <w:jc w:val="center"/>
        </w:trPr>
        <w:tc>
          <w:tcPr>
            <w:tcW w:w="715" w:type="dxa"/>
            <w:tcBorders>
              <w:left w:val="single" w:sz="4" w:space="0" w:color="auto"/>
              <w:bottom w:val="single" w:sz="4" w:space="0" w:color="auto"/>
              <w:right w:val="single" w:sz="4" w:space="0" w:color="auto"/>
            </w:tcBorders>
          </w:tcPr>
          <w:p w:rsidR="00FF5695" w:rsidRPr="00FF5695" w:rsidRDefault="00FF5695" w:rsidP="00FF5695">
            <w:pPr>
              <w:widowControl w:val="0"/>
              <w:autoSpaceDE w:val="0"/>
              <w:autoSpaceDN w:val="0"/>
              <w:adjustRightInd w:val="0"/>
              <w:ind w:left="-75"/>
              <w:jc w:val="center"/>
              <w:rPr>
                <w:sz w:val="24"/>
                <w:szCs w:val="24"/>
              </w:rPr>
            </w:pPr>
            <w:r w:rsidRPr="00FF5695">
              <w:rPr>
                <w:sz w:val="24"/>
                <w:szCs w:val="24"/>
              </w:rPr>
              <w:t>1</w:t>
            </w:r>
          </w:p>
        </w:tc>
        <w:tc>
          <w:tcPr>
            <w:tcW w:w="11876" w:type="dxa"/>
            <w:gridSpan w:val="7"/>
            <w:tcBorders>
              <w:left w:val="single" w:sz="4" w:space="0" w:color="auto"/>
              <w:bottom w:val="single" w:sz="4" w:space="0" w:color="auto"/>
              <w:right w:val="single" w:sz="4" w:space="0" w:color="auto"/>
            </w:tcBorders>
          </w:tcPr>
          <w:p w:rsidR="00FF5695" w:rsidRPr="00FF5695" w:rsidRDefault="00FF5695" w:rsidP="00FF5695">
            <w:pPr>
              <w:tabs>
                <w:tab w:val="left" w:pos="0"/>
                <w:tab w:val="left" w:pos="851"/>
                <w:tab w:val="left" w:pos="993"/>
              </w:tabs>
              <w:jc w:val="both"/>
              <w:rPr>
                <w:sz w:val="24"/>
                <w:szCs w:val="24"/>
              </w:rPr>
            </w:pPr>
            <w:r w:rsidRPr="00FF5695">
              <w:rPr>
                <w:sz w:val="24"/>
                <w:szCs w:val="24"/>
              </w:rPr>
              <w:t>Цель: продвижение муниципального образования город Каменск-Уральский на внутреннем и внешнем туристских рынках; формирование единого информационного туристского пространства; устойчивое развитие внутреннего туризма, удовлетворяющего потребности российских граждан в качественных туристских услугах.</w:t>
            </w:r>
          </w:p>
        </w:tc>
        <w:tc>
          <w:tcPr>
            <w:tcW w:w="2353" w:type="dxa"/>
            <w:tcBorders>
              <w:left w:val="single" w:sz="4" w:space="0" w:color="auto"/>
              <w:bottom w:val="single" w:sz="4" w:space="0" w:color="auto"/>
              <w:right w:val="single" w:sz="4" w:space="0" w:color="auto"/>
            </w:tcBorders>
          </w:tcPr>
          <w:p w:rsidR="00FF5695" w:rsidRPr="00FF5695" w:rsidRDefault="00FF5695" w:rsidP="00FF5695">
            <w:pPr>
              <w:widowControl w:val="0"/>
              <w:autoSpaceDE w:val="0"/>
              <w:autoSpaceDN w:val="0"/>
              <w:adjustRightInd w:val="0"/>
              <w:jc w:val="center"/>
              <w:rPr>
                <w:sz w:val="24"/>
                <w:szCs w:val="24"/>
                <w:lang w:val="en-US"/>
              </w:rPr>
            </w:pPr>
            <w:r w:rsidRPr="00FF5695">
              <w:rPr>
                <w:sz w:val="24"/>
                <w:szCs w:val="24"/>
                <w:lang w:val="en-US"/>
              </w:rPr>
              <w:t>X</w:t>
            </w:r>
          </w:p>
        </w:tc>
      </w:tr>
      <w:tr w:rsidR="00FF5695" w:rsidRPr="00FF5695" w:rsidTr="003A51AF">
        <w:trPr>
          <w:tblCellSpacing w:w="5" w:type="nil"/>
          <w:jc w:val="center"/>
        </w:trPr>
        <w:tc>
          <w:tcPr>
            <w:tcW w:w="715" w:type="dxa"/>
            <w:tcBorders>
              <w:left w:val="single" w:sz="4" w:space="0" w:color="auto"/>
              <w:bottom w:val="single" w:sz="4" w:space="0" w:color="auto"/>
              <w:right w:val="single" w:sz="4" w:space="0" w:color="auto"/>
            </w:tcBorders>
          </w:tcPr>
          <w:p w:rsidR="00FF5695" w:rsidRPr="00FF5695" w:rsidRDefault="00FF5695" w:rsidP="00FF5695">
            <w:pPr>
              <w:widowControl w:val="0"/>
              <w:autoSpaceDE w:val="0"/>
              <w:autoSpaceDN w:val="0"/>
              <w:adjustRightInd w:val="0"/>
              <w:ind w:left="-75"/>
              <w:jc w:val="center"/>
              <w:rPr>
                <w:sz w:val="24"/>
                <w:szCs w:val="24"/>
              </w:rPr>
            </w:pPr>
            <w:r w:rsidRPr="00FF5695">
              <w:rPr>
                <w:sz w:val="24"/>
                <w:szCs w:val="24"/>
              </w:rPr>
              <w:t>2</w:t>
            </w:r>
          </w:p>
        </w:tc>
        <w:tc>
          <w:tcPr>
            <w:tcW w:w="11876" w:type="dxa"/>
            <w:gridSpan w:val="7"/>
            <w:tcBorders>
              <w:left w:val="single" w:sz="4" w:space="0" w:color="auto"/>
              <w:bottom w:val="single" w:sz="4" w:space="0" w:color="auto"/>
              <w:right w:val="single" w:sz="4" w:space="0" w:color="auto"/>
            </w:tcBorders>
          </w:tcPr>
          <w:p w:rsidR="00FF5695" w:rsidRPr="00FF5695" w:rsidRDefault="00FF5695" w:rsidP="00FF5695">
            <w:pPr>
              <w:widowControl w:val="0"/>
              <w:autoSpaceDE w:val="0"/>
              <w:autoSpaceDN w:val="0"/>
              <w:adjustRightInd w:val="0"/>
              <w:jc w:val="both"/>
              <w:rPr>
                <w:sz w:val="24"/>
                <w:szCs w:val="24"/>
              </w:rPr>
            </w:pPr>
            <w:r w:rsidRPr="00FF5695">
              <w:rPr>
                <w:sz w:val="24"/>
                <w:szCs w:val="24"/>
              </w:rPr>
              <w:t>Задача 1. Увеличение туристского потока, привлечение малого бизнеса в индустрию туризма</w:t>
            </w:r>
          </w:p>
        </w:tc>
        <w:tc>
          <w:tcPr>
            <w:tcW w:w="2353" w:type="dxa"/>
            <w:tcBorders>
              <w:left w:val="single" w:sz="4" w:space="0" w:color="auto"/>
              <w:bottom w:val="single" w:sz="4" w:space="0" w:color="auto"/>
              <w:right w:val="single" w:sz="4" w:space="0" w:color="auto"/>
            </w:tcBorders>
          </w:tcPr>
          <w:p w:rsidR="00FF5695" w:rsidRPr="00FF5695" w:rsidRDefault="00FF5695" w:rsidP="00FF5695">
            <w:pPr>
              <w:widowControl w:val="0"/>
              <w:autoSpaceDE w:val="0"/>
              <w:autoSpaceDN w:val="0"/>
              <w:adjustRightInd w:val="0"/>
              <w:jc w:val="center"/>
              <w:rPr>
                <w:sz w:val="24"/>
                <w:szCs w:val="24"/>
                <w:lang w:val="en-US"/>
              </w:rPr>
            </w:pPr>
            <w:r w:rsidRPr="00FF5695">
              <w:rPr>
                <w:sz w:val="24"/>
                <w:szCs w:val="24"/>
                <w:lang w:val="en-US"/>
              </w:rPr>
              <w:t>X</w:t>
            </w:r>
          </w:p>
        </w:tc>
      </w:tr>
      <w:tr w:rsidR="00FF5695" w:rsidRPr="00FF5695" w:rsidTr="00A634F3">
        <w:trPr>
          <w:tblCellSpacing w:w="5" w:type="nil"/>
          <w:jc w:val="center"/>
        </w:trPr>
        <w:tc>
          <w:tcPr>
            <w:tcW w:w="715" w:type="dxa"/>
            <w:tcBorders>
              <w:left w:val="single" w:sz="4" w:space="0" w:color="auto"/>
              <w:bottom w:val="single" w:sz="4" w:space="0" w:color="auto"/>
              <w:right w:val="single" w:sz="4" w:space="0" w:color="auto"/>
            </w:tcBorders>
          </w:tcPr>
          <w:p w:rsidR="00FF5695" w:rsidRPr="00FF5695" w:rsidRDefault="00FF5695" w:rsidP="00FF5695">
            <w:pPr>
              <w:widowControl w:val="0"/>
              <w:autoSpaceDE w:val="0"/>
              <w:autoSpaceDN w:val="0"/>
              <w:adjustRightInd w:val="0"/>
              <w:ind w:left="-75"/>
              <w:jc w:val="center"/>
              <w:rPr>
                <w:sz w:val="24"/>
                <w:szCs w:val="24"/>
              </w:rPr>
            </w:pPr>
            <w:r w:rsidRPr="00FF5695">
              <w:rPr>
                <w:sz w:val="24"/>
                <w:szCs w:val="24"/>
              </w:rPr>
              <w:t>3</w:t>
            </w:r>
          </w:p>
        </w:tc>
        <w:tc>
          <w:tcPr>
            <w:tcW w:w="4023" w:type="dxa"/>
            <w:tcBorders>
              <w:left w:val="single" w:sz="4" w:space="0" w:color="auto"/>
              <w:bottom w:val="single" w:sz="4" w:space="0" w:color="auto"/>
              <w:right w:val="single" w:sz="4" w:space="0" w:color="auto"/>
            </w:tcBorders>
          </w:tcPr>
          <w:p w:rsidR="00FF5695" w:rsidRPr="00FF5695" w:rsidRDefault="00FF5695" w:rsidP="00FF5695">
            <w:pPr>
              <w:widowControl w:val="0"/>
              <w:autoSpaceDE w:val="0"/>
              <w:autoSpaceDN w:val="0"/>
              <w:adjustRightInd w:val="0"/>
              <w:jc w:val="both"/>
              <w:rPr>
                <w:sz w:val="24"/>
                <w:szCs w:val="24"/>
              </w:rPr>
            </w:pPr>
            <w:r w:rsidRPr="00FF5695">
              <w:rPr>
                <w:sz w:val="24"/>
                <w:szCs w:val="24"/>
              </w:rPr>
              <w:t>Объем туристского потока в город Каменск-Уральский</w:t>
            </w:r>
          </w:p>
        </w:tc>
        <w:tc>
          <w:tcPr>
            <w:tcW w:w="1559" w:type="dxa"/>
            <w:tcBorders>
              <w:left w:val="single" w:sz="4" w:space="0" w:color="auto"/>
              <w:bottom w:val="single" w:sz="4" w:space="0" w:color="auto"/>
              <w:right w:val="single" w:sz="4" w:space="0" w:color="auto"/>
            </w:tcBorders>
          </w:tcPr>
          <w:p w:rsidR="00FF5695" w:rsidRPr="00FF5695" w:rsidRDefault="00FF5695" w:rsidP="00FF5695">
            <w:pPr>
              <w:widowControl w:val="0"/>
              <w:autoSpaceDE w:val="0"/>
              <w:autoSpaceDN w:val="0"/>
              <w:adjustRightInd w:val="0"/>
              <w:ind w:left="-75"/>
              <w:jc w:val="center"/>
              <w:rPr>
                <w:sz w:val="24"/>
                <w:szCs w:val="24"/>
              </w:rPr>
            </w:pPr>
            <w:r w:rsidRPr="00FF5695">
              <w:rPr>
                <w:sz w:val="24"/>
                <w:szCs w:val="24"/>
              </w:rPr>
              <w:t>туристов</w:t>
            </w:r>
          </w:p>
        </w:tc>
        <w:tc>
          <w:tcPr>
            <w:tcW w:w="1262" w:type="dxa"/>
            <w:tcBorders>
              <w:left w:val="single" w:sz="4" w:space="0" w:color="auto"/>
              <w:bottom w:val="single" w:sz="4" w:space="0" w:color="auto"/>
              <w:right w:val="single" w:sz="4" w:space="0" w:color="auto"/>
            </w:tcBorders>
          </w:tcPr>
          <w:p w:rsidR="00FF5695" w:rsidRPr="00FF5695" w:rsidRDefault="00FF5695" w:rsidP="00A634F3">
            <w:pPr>
              <w:widowControl w:val="0"/>
              <w:autoSpaceDE w:val="0"/>
              <w:autoSpaceDN w:val="0"/>
              <w:adjustRightInd w:val="0"/>
              <w:ind w:left="-75"/>
              <w:jc w:val="center"/>
              <w:rPr>
                <w:sz w:val="24"/>
                <w:szCs w:val="24"/>
              </w:rPr>
            </w:pPr>
            <w:r w:rsidRPr="00FF5695">
              <w:rPr>
                <w:sz w:val="24"/>
                <w:szCs w:val="24"/>
              </w:rPr>
              <w:t>70000</w:t>
            </w:r>
          </w:p>
        </w:tc>
        <w:tc>
          <w:tcPr>
            <w:tcW w:w="1274" w:type="dxa"/>
            <w:tcBorders>
              <w:left w:val="single" w:sz="4" w:space="0" w:color="auto"/>
              <w:bottom w:val="single" w:sz="4" w:space="0" w:color="auto"/>
              <w:right w:val="single" w:sz="4" w:space="0" w:color="auto"/>
            </w:tcBorders>
          </w:tcPr>
          <w:p w:rsidR="00FF5695" w:rsidRPr="00FF5695" w:rsidRDefault="00FF5695" w:rsidP="00A634F3">
            <w:pPr>
              <w:widowControl w:val="0"/>
              <w:autoSpaceDE w:val="0"/>
              <w:autoSpaceDN w:val="0"/>
              <w:adjustRightInd w:val="0"/>
              <w:ind w:left="-75"/>
              <w:jc w:val="center"/>
              <w:rPr>
                <w:sz w:val="24"/>
                <w:szCs w:val="24"/>
              </w:rPr>
            </w:pPr>
            <w:r w:rsidRPr="00FF5695">
              <w:rPr>
                <w:sz w:val="24"/>
                <w:szCs w:val="24"/>
                <w:lang w:val="en-US"/>
              </w:rPr>
              <w:t>80</w:t>
            </w:r>
            <w:r w:rsidRPr="00FF5695">
              <w:rPr>
                <w:sz w:val="24"/>
                <w:szCs w:val="24"/>
              </w:rPr>
              <w:t>000</w:t>
            </w:r>
          </w:p>
        </w:tc>
        <w:tc>
          <w:tcPr>
            <w:tcW w:w="1276" w:type="dxa"/>
            <w:tcBorders>
              <w:left w:val="single" w:sz="4" w:space="0" w:color="auto"/>
              <w:bottom w:val="single" w:sz="4" w:space="0" w:color="auto"/>
              <w:right w:val="single" w:sz="4" w:space="0" w:color="auto"/>
            </w:tcBorders>
          </w:tcPr>
          <w:p w:rsidR="00FF5695" w:rsidRPr="00FF5695" w:rsidRDefault="00FF5695" w:rsidP="00A634F3">
            <w:pPr>
              <w:widowControl w:val="0"/>
              <w:autoSpaceDE w:val="0"/>
              <w:autoSpaceDN w:val="0"/>
              <w:adjustRightInd w:val="0"/>
              <w:ind w:left="-75"/>
              <w:jc w:val="center"/>
              <w:rPr>
                <w:sz w:val="24"/>
                <w:szCs w:val="24"/>
              </w:rPr>
            </w:pPr>
            <w:r w:rsidRPr="00FF5695">
              <w:rPr>
                <w:sz w:val="24"/>
                <w:szCs w:val="24"/>
              </w:rPr>
              <w:t>85000</w:t>
            </w:r>
          </w:p>
        </w:tc>
        <w:tc>
          <w:tcPr>
            <w:tcW w:w="1277" w:type="dxa"/>
            <w:tcBorders>
              <w:left w:val="single" w:sz="4" w:space="0" w:color="auto"/>
              <w:bottom w:val="single" w:sz="4" w:space="0" w:color="auto"/>
              <w:right w:val="single" w:sz="4" w:space="0" w:color="auto"/>
            </w:tcBorders>
          </w:tcPr>
          <w:p w:rsidR="00FF5695" w:rsidRPr="00FF5695" w:rsidRDefault="00FF5695" w:rsidP="00A634F3">
            <w:pPr>
              <w:widowControl w:val="0"/>
              <w:autoSpaceDE w:val="0"/>
              <w:autoSpaceDN w:val="0"/>
              <w:adjustRightInd w:val="0"/>
              <w:ind w:left="-75"/>
              <w:jc w:val="center"/>
              <w:rPr>
                <w:sz w:val="24"/>
                <w:szCs w:val="24"/>
              </w:rPr>
            </w:pPr>
            <w:r w:rsidRPr="00FF5695">
              <w:rPr>
                <w:sz w:val="24"/>
                <w:szCs w:val="24"/>
              </w:rPr>
              <w:t>90000</w:t>
            </w:r>
          </w:p>
        </w:tc>
        <w:tc>
          <w:tcPr>
            <w:tcW w:w="1205" w:type="dxa"/>
            <w:tcBorders>
              <w:left w:val="single" w:sz="4" w:space="0" w:color="auto"/>
              <w:bottom w:val="single" w:sz="4" w:space="0" w:color="auto"/>
              <w:right w:val="single" w:sz="4" w:space="0" w:color="auto"/>
            </w:tcBorders>
          </w:tcPr>
          <w:p w:rsidR="00FF5695" w:rsidRPr="00FF5695" w:rsidRDefault="00FF5695" w:rsidP="00A634F3">
            <w:pPr>
              <w:widowControl w:val="0"/>
              <w:autoSpaceDE w:val="0"/>
              <w:autoSpaceDN w:val="0"/>
              <w:adjustRightInd w:val="0"/>
              <w:ind w:left="-75"/>
              <w:jc w:val="center"/>
              <w:rPr>
                <w:sz w:val="24"/>
                <w:szCs w:val="24"/>
              </w:rPr>
            </w:pPr>
            <w:r w:rsidRPr="00FF5695">
              <w:rPr>
                <w:sz w:val="24"/>
                <w:szCs w:val="24"/>
              </w:rPr>
              <w:t>95000</w:t>
            </w:r>
          </w:p>
        </w:tc>
        <w:tc>
          <w:tcPr>
            <w:tcW w:w="2353" w:type="dxa"/>
            <w:tcBorders>
              <w:left w:val="single" w:sz="4" w:space="0" w:color="auto"/>
              <w:bottom w:val="single" w:sz="4" w:space="0" w:color="auto"/>
              <w:right w:val="single" w:sz="4" w:space="0" w:color="auto"/>
            </w:tcBorders>
          </w:tcPr>
          <w:p w:rsidR="00FF5695" w:rsidRPr="00FF5695" w:rsidRDefault="00FF5695" w:rsidP="00FF5695">
            <w:pPr>
              <w:widowControl w:val="0"/>
              <w:autoSpaceDE w:val="0"/>
              <w:autoSpaceDN w:val="0"/>
              <w:adjustRightInd w:val="0"/>
              <w:ind w:left="-75"/>
              <w:jc w:val="center"/>
              <w:rPr>
                <w:sz w:val="24"/>
                <w:szCs w:val="24"/>
              </w:rPr>
            </w:pPr>
            <w:r w:rsidRPr="00FF5695">
              <w:rPr>
                <w:sz w:val="24"/>
                <w:szCs w:val="24"/>
              </w:rPr>
              <w:t xml:space="preserve">по данным мониторинга субъектов туристской индустрии, </w:t>
            </w:r>
          </w:p>
          <w:p w:rsidR="00FF5695" w:rsidRPr="00FF5695" w:rsidRDefault="00FF5695" w:rsidP="00FF5695">
            <w:pPr>
              <w:widowControl w:val="0"/>
              <w:autoSpaceDE w:val="0"/>
              <w:autoSpaceDN w:val="0"/>
              <w:adjustRightInd w:val="0"/>
              <w:ind w:left="-75"/>
              <w:jc w:val="center"/>
              <w:rPr>
                <w:sz w:val="24"/>
                <w:szCs w:val="24"/>
              </w:rPr>
            </w:pPr>
            <w:r w:rsidRPr="00FF5695">
              <w:rPr>
                <w:sz w:val="24"/>
                <w:szCs w:val="24"/>
              </w:rPr>
              <w:t>МКУ «ЦРТ КУ»</w:t>
            </w:r>
          </w:p>
        </w:tc>
      </w:tr>
      <w:tr w:rsidR="00FF5695" w:rsidRPr="00FF5695" w:rsidTr="00A634F3">
        <w:trPr>
          <w:tblCellSpacing w:w="5" w:type="nil"/>
          <w:jc w:val="center"/>
        </w:trPr>
        <w:tc>
          <w:tcPr>
            <w:tcW w:w="715" w:type="dxa"/>
            <w:tcBorders>
              <w:left w:val="single" w:sz="4" w:space="0" w:color="auto"/>
              <w:bottom w:val="single" w:sz="4" w:space="0" w:color="auto"/>
              <w:right w:val="single" w:sz="4" w:space="0" w:color="auto"/>
            </w:tcBorders>
          </w:tcPr>
          <w:p w:rsidR="00FF5695" w:rsidRPr="00FF5695" w:rsidRDefault="00FF5695" w:rsidP="00FF5695">
            <w:pPr>
              <w:widowControl w:val="0"/>
              <w:autoSpaceDE w:val="0"/>
              <w:autoSpaceDN w:val="0"/>
              <w:adjustRightInd w:val="0"/>
              <w:ind w:left="-75"/>
              <w:jc w:val="center"/>
              <w:rPr>
                <w:sz w:val="24"/>
                <w:szCs w:val="24"/>
              </w:rPr>
            </w:pPr>
            <w:r w:rsidRPr="00FF5695">
              <w:rPr>
                <w:sz w:val="24"/>
                <w:szCs w:val="24"/>
              </w:rPr>
              <w:t>4</w:t>
            </w:r>
          </w:p>
        </w:tc>
        <w:tc>
          <w:tcPr>
            <w:tcW w:w="4023" w:type="dxa"/>
            <w:tcBorders>
              <w:left w:val="single" w:sz="4" w:space="0" w:color="auto"/>
              <w:bottom w:val="single" w:sz="4" w:space="0" w:color="auto"/>
              <w:right w:val="single" w:sz="4" w:space="0" w:color="auto"/>
            </w:tcBorders>
          </w:tcPr>
          <w:p w:rsidR="00FF5695" w:rsidRPr="00FF5695" w:rsidRDefault="00FF5695" w:rsidP="00FF5695">
            <w:pPr>
              <w:widowControl w:val="0"/>
              <w:autoSpaceDE w:val="0"/>
              <w:autoSpaceDN w:val="0"/>
              <w:adjustRightInd w:val="0"/>
              <w:jc w:val="both"/>
              <w:rPr>
                <w:sz w:val="24"/>
                <w:szCs w:val="24"/>
              </w:rPr>
            </w:pPr>
            <w:r w:rsidRPr="00FF5695">
              <w:rPr>
                <w:sz w:val="24"/>
                <w:szCs w:val="24"/>
              </w:rPr>
              <w:t xml:space="preserve">Количество объектов размещения </w:t>
            </w:r>
          </w:p>
        </w:tc>
        <w:tc>
          <w:tcPr>
            <w:tcW w:w="1559" w:type="dxa"/>
            <w:tcBorders>
              <w:left w:val="single" w:sz="4" w:space="0" w:color="auto"/>
              <w:bottom w:val="single" w:sz="4" w:space="0" w:color="auto"/>
              <w:right w:val="single" w:sz="4" w:space="0" w:color="auto"/>
            </w:tcBorders>
          </w:tcPr>
          <w:p w:rsidR="00FF5695" w:rsidRPr="00FF5695" w:rsidRDefault="00FF5695" w:rsidP="00FF5695">
            <w:pPr>
              <w:widowControl w:val="0"/>
              <w:autoSpaceDE w:val="0"/>
              <w:autoSpaceDN w:val="0"/>
              <w:adjustRightInd w:val="0"/>
              <w:ind w:left="-75"/>
              <w:jc w:val="center"/>
              <w:rPr>
                <w:sz w:val="24"/>
                <w:szCs w:val="24"/>
              </w:rPr>
            </w:pPr>
            <w:r w:rsidRPr="00FF5695">
              <w:rPr>
                <w:sz w:val="24"/>
                <w:szCs w:val="24"/>
              </w:rPr>
              <w:t>единиц</w:t>
            </w:r>
          </w:p>
        </w:tc>
        <w:tc>
          <w:tcPr>
            <w:tcW w:w="1262" w:type="dxa"/>
            <w:tcBorders>
              <w:left w:val="single" w:sz="4" w:space="0" w:color="auto"/>
              <w:bottom w:val="single" w:sz="4" w:space="0" w:color="auto"/>
              <w:right w:val="single" w:sz="4" w:space="0" w:color="auto"/>
            </w:tcBorders>
          </w:tcPr>
          <w:p w:rsidR="00FF5695" w:rsidRPr="00FF5695" w:rsidRDefault="00FF5695" w:rsidP="00A634F3">
            <w:pPr>
              <w:widowControl w:val="0"/>
              <w:autoSpaceDE w:val="0"/>
              <w:autoSpaceDN w:val="0"/>
              <w:adjustRightInd w:val="0"/>
              <w:ind w:left="-75"/>
              <w:jc w:val="center"/>
              <w:rPr>
                <w:sz w:val="24"/>
                <w:szCs w:val="24"/>
              </w:rPr>
            </w:pPr>
            <w:r w:rsidRPr="00FF5695">
              <w:rPr>
                <w:sz w:val="24"/>
                <w:szCs w:val="24"/>
              </w:rPr>
              <w:t>17</w:t>
            </w:r>
          </w:p>
        </w:tc>
        <w:tc>
          <w:tcPr>
            <w:tcW w:w="1274" w:type="dxa"/>
            <w:tcBorders>
              <w:left w:val="single" w:sz="4" w:space="0" w:color="auto"/>
              <w:bottom w:val="single" w:sz="4" w:space="0" w:color="auto"/>
              <w:right w:val="single" w:sz="4" w:space="0" w:color="auto"/>
            </w:tcBorders>
          </w:tcPr>
          <w:p w:rsidR="00FF5695" w:rsidRPr="00FF5695" w:rsidRDefault="00FF5695" w:rsidP="00707841">
            <w:pPr>
              <w:widowControl w:val="0"/>
              <w:autoSpaceDE w:val="0"/>
              <w:autoSpaceDN w:val="0"/>
              <w:adjustRightInd w:val="0"/>
              <w:ind w:left="-75"/>
              <w:jc w:val="center"/>
              <w:rPr>
                <w:sz w:val="24"/>
                <w:szCs w:val="24"/>
              </w:rPr>
            </w:pPr>
            <w:r w:rsidRPr="00FF5695">
              <w:rPr>
                <w:sz w:val="24"/>
                <w:szCs w:val="24"/>
              </w:rPr>
              <w:t>1</w:t>
            </w:r>
            <w:r w:rsidR="00707841">
              <w:rPr>
                <w:sz w:val="24"/>
                <w:szCs w:val="24"/>
              </w:rPr>
              <w:t>7</w:t>
            </w:r>
          </w:p>
        </w:tc>
        <w:tc>
          <w:tcPr>
            <w:tcW w:w="1276" w:type="dxa"/>
            <w:tcBorders>
              <w:left w:val="single" w:sz="4" w:space="0" w:color="auto"/>
              <w:bottom w:val="single" w:sz="4" w:space="0" w:color="auto"/>
              <w:right w:val="single" w:sz="4" w:space="0" w:color="auto"/>
            </w:tcBorders>
          </w:tcPr>
          <w:p w:rsidR="00FF5695" w:rsidRPr="00FF5695" w:rsidRDefault="00FF5695" w:rsidP="00A634F3">
            <w:pPr>
              <w:widowControl w:val="0"/>
              <w:autoSpaceDE w:val="0"/>
              <w:autoSpaceDN w:val="0"/>
              <w:adjustRightInd w:val="0"/>
              <w:ind w:left="-75"/>
              <w:jc w:val="center"/>
              <w:rPr>
                <w:sz w:val="24"/>
                <w:szCs w:val="24"/>
              </w:rPr>
            </w:pPr>
            <w:r w:rsidRPr="00FF5695">
              <w:rPr>
                <w:sz w:val="24"/>
                <w:szCs w:val="24"/>
              </w:rPr>
              <w:t>14</w:t>
            </w:r>
          </w:p>
        </w:tc>
        <w:tc>
          <w:tcPr>
            <w:tcW w:w="1277" w:type="dxa"/>
            <w:tcBorders>
              <w:left w:val="single" w:sz="4" w:space="0" w:color="auto"/>
              <w:bottom w:val="single" w:sz="4" w:space="0" w:color="auto"/>
              <w:right w:val="single" w:sz="4" w:space="0" w:color="auto"/>
            </w:tcBorders>
          </w:tcPr>
          <w:p w:rsidR="00FF5695" w:rsidRPr="00FF5695" w:rsidRDefault="00FF5695" w:rsidP="00A634F3">
            <w:pPr>
              <w:widowControl w:val="0"/>
              <w:autoSpaceDE w:val="0"/>
              <w:autoSpaceDN w:val="0"/>
              <w:adjustRightInd w:val="0"/>
              <w:ind w:left="-75"/>
              <w:jc w:val="center"/>
              <w:rPr>
                <w:sz w:val="24"/>
                <w:szCs w:val="24"/>
              </w:rPr>
            </w:pPr>
            <w:r w:rsidRPr="00FF5695">
              <w:rPr>
                <w:sz w:val="24"/>
                <w:szCs w:val="24"/>
              </w:rPr>
              <w:t>14</w:t>
            </w:r>
          </w:p>
        </w:tc>
        <w:tc>
          <w:tcPr>
            <w:tcW w:w="1205" w:type="dxa"/>
            <w:tcBorders>
              <w:left w:val="single" w:sz="4" w:space="0" w:color="auto"/>
              <w:bottom w:val="single" w:sz="4" w:space="0" w:color="auto"/>
              <w:right w:val="single" w:sz="4" w:space="0" w:color="auto"/>
            </w:tcBorders>
          </w:tcPr>
          <w:p w:rsidR="00FF5695" w:rsidRPr="00FF5695" w:rsidRDefault="00FF5695" w:rsidP="00A634F3">
            <w:pPr>
              <w:widowControl w:val="0"/>
              <w:autoSpaceDE w:val="0"/>
              <w:autoSpaceDN w:val="0"/>
              <w:adjustRightInd w:val="0"/>
              <w:ind w:left="-75"/>
              <w:jc w:val="center"/>
              <w:rPr>
                <w:sz w:val="24"/>
                <w:szCs w:val="24"/>
              </w:rPr>
            </w:pPr>
            <w:r w:rsidRPr="00FF5695">
              <w:rPr>
                <w:sz w:val="24"/>
                <w:szCs w:val="24"/>
              </w:rPr>
              <w:t>14</w:t>
            </w:r>
          </w:p>
        </w:tc>
        <w:tc>
          <w:tcPr>
            <w:tcW w:w="2353" w:type="dxa"/>
            <w:tcBorders>
              <w:left w:val="single" w:sz="4" w:space="0" w:color="auto"/>
              <w:bottom w:val="single" w:sz="4" w:space="0" w:color="auto"/>
              <w:right w:val="single" w:sz="4" w:space="0" w:color="auto"/>
            </w:tcBorders>
          </w:tcPr>
          <w:p w:rsidR="00FF5695" w:rsidRPr="00FF5695" w:rsidRDefault="00FF5695" w:rsidP="00FF5695">
            <w:pPr>
              <w:widowControl w:val="0"/>
              <w:autoSpaceDE w:val="0"/>
              <w:autoSpaceDN w:val="0"/>
              <w:adjustRightInd w:val="0"/>
              <w:ind w:left="-75"/>
              <w:jc w:val="center"/>
              <w:rPr>
                <w:sz w:val="24"/>
                <w:szCs w:val="24"/>
              </w:rPr>
            </w:pPr>
            <w:r w:rsidRPr="00FF5695">
              <w:rPr>
                <w:sz w:val="24"/>
                <w:szCs w:val="24"/>
              </w:rPr>
              <w:t>по данным мониторинга субъектов туристской индустрии</w:t>
            </w:r>
          </w:p>
        </w:tc>
      </w:tr>
      <w:tr w:rsidR="00FF5695" w:rsidRPr="00FF5695" w:rsidTr="00A634F3">
        <w:trPr>
          <w:tblCellSpacing w:w="5" w:type="nil"/>
          <w:jc w:val="center"/>
        </w:trPr>
        <w:tc>
          <w:tcPr>
            <w:tcW w:w="715" w:type="dxa"/>
            <w:tcBorders>
              <w:left w:val="single" w:sz="4" w:space="0" w:color="auto"/>
              <w:bottom w:val="single" w:sz="4" w:space="0" w:color="auto"/>
              <w:right w:val="single" w:sz="4" w:space="0" w:color="auto"/>
            </w:tcBorders>
          </w:tcPr>
          <w:p w:rsidR="00FF5695" w:rsidRPr="00FF5695" w:rsidRDefault="00FF5695" w:rsidP="00FF5695">
            <w:pPr>
              <w:widowControl w:val="0"/>
              <w:autoSpaceDE w:val="0"/>
              <w:autoSpaceDN w:val="0"/>
              <w:adjustRightInd w:val="0"/>
              <w:ind w:left="-75"/>
              <w:jc w:val="center"/>
              <w:rPr>
                <w:sz w:val="24"/>
                <w:szCs w:val="24"/>
              </w:rPr>
            </w:pPr>
            <w:r w:rsidRPr="00FF5695">
              <w:rPr>
                <w:sz w:val="24"/>
                <w:szCs w:val="24"/>
              </w:rPr>
              <w:t>5</w:t>
            </w:r>
          </w:p>
        </w:tc>
        <w:tc>
          <w:tcPr>
            <w:tcW w:w="4023" w:type="dxa"/>
            <w:tcBorders>
              <w:left w:val="single" w:sz="4" w:space="0" w:color="auto"/>
              <w:bottom w:val="single" w:sz="4" w:space="0" w:color="auto"/>
              <w:right w:val="single" w:sz="4" w:space="0" w:color="auto"/>
            </w:tcBorders>
          </w:tcPr>
          <w:p w:rsidR="00FF5695" w:rsidRPr="00FF5695" w:rsidRDefault="00FF5695" w:rsidP="00FF5695">
            <w:pPr>
              <w:widowControl w:val="0"/>
              <w:autoSpaceDE w:val="0"/>
              <w:autoSpaceDN w:val="0"/>
              <w:adjustRightInd w:val="0"/>
              <w:jc w:val="center"/>
              <w:rPr>
                <w:sz w:val="24"/>
                <w:szCs w:val="24"/>
              </w:rPr>
            </w:pPr>
            <w:r w:rsidRPr="00FF5695">
              <w:rPr>
                <w:sz w:val="24"/>
                <w:szCs w:val="24"/>
              </w:rPr>
              <w:t>Количество организованных городских мероприятий, направленных на продвижение на рынке туристкой дестинации Каменск-Уральский</w:t>
            </w:r>
          </w:p>
        </w:tc>
        <w:tc>
          <w:tcPr>
            <w:tcW w:w="1559" w:type="dxa"/>
            <w:tcBorders>
              <w:left w:val="single" w:sz="4" w:space="0" w:color="auto"/>
              <w:bottom w:val="single" w:sz="4" w:space="0" w:color="auto"/>
              <w:right w:val="single" w:sz="4" w:space="0" w:color="auto"/>
            </w:tcBorders>
          </w:tcPr>
          <w:p w:rsidR="00FF5695" w:rsidRPr="00FF5695" w:rsidRDefault="00FF5695" w:rsidP="00FF5695">
            <w:pPr>
              <w:widowControl w:val="0"/>
              <w:autoSpaceDE w:val="0"/>
              <w:autoSpaceDN w:val="0"/>
              <w:adjustRightInd w:val="0"/>
              <w:ind w:left="-75"/>
              <w:jc w:val="center"/>
              <w:rPr>
                <w:sz w:val="24"/>
                <w:szCs w:val="24"/>
              </w:rPr>
            </w:pPr>
            <w:r w:rsidRPr="00FF5695">
              <w:rPr>
                <w:sz w:val="24"/>
                <w:szCs w:val="24"/>
              </w:rPr>
              <w:t>единиц</w:t>
            </w:r>
          </w:p>
        </w:tc>
        <w:tc>
          <w:tcPr>
            <w:tcW w:w="1262" w:type="dxa"/>
            <w:tcBorders>
              <w:left w:val="single" w:sz="4" w:space="0" w:color="auto"/>
              <w:bottom w:val="single" w:sz="4" w:space="0" w:color="auto"/>
              <w:right w:val="single" w:sz="4" w:space="0" w:color="auto"/>
            </w:tcBorders>
          </w:tcPr>
          <w:p w:rsidR="00FF5695" w:rsidRPr="00FF5695" w:rsidRDefault="00FF5695" w:rsidP="00A634F3">
            <w:pPr>
              <w:widowControl w:val="0"/>
              <w:autoSpaceDE w:val="0"/>
              <w:autoSpaceDN w:val="0"/>
              <w:adjustRightInd w:val="0"/>
              <w:ind w:left="-75"/>
              <w:jc w:val="center"/>
              <w:rPr>
                <w:sz w:val="24"/>
                <w:szCs w:val="24"/>
              </w:rPr>
            </w:pPr>
            <w:r w:rsidRPr="00FF5695">
              <w:rPr>
                <w:sz w:val="24"/>
                <w:szCs w:val="24"/>
              </w:rPr>
              <w:t>7</w:t>
            </w:r>
          </w:p>
        </w:tc>
        <w:tc>
          <w:tcPr>
            <w:tcW w:w="1274" w:type="dxa"/>
            <w:tcBorders>
              <w:left w:val="single" w:sz="4" w:space="0" w:color="auto"/>
              <w:bottom w:val="single" w:sz="4" w:space="0" w:color="auto"/>
              <w:right w:val="single" w:sz="4" w:space="0" w:color="auto"/>
            </w:tcBorders>
          </w:tcPr>
          <w:p w:rsidR="00FF5695" w:rsidRPr="00FF5695" w:rsidRDefault="00FF5695" w:rsidP="00A634F3">
            <w:pPr>
              <w:widowControl w:val="0"/>
              <w:autoSpaceDE w:val="0"/>
              <w:autoSpaceDN w:val="0"/>
              <w:adjustRightInd w:val="0"/>
              <w:ind w:left="-75"/>
              <w:jc w:val="center"/>
              <w:rPr>
                <w:sz w:val="24"/>
                <w:szCs w:val="24"/>
                <w:lang w:val="en-US"/>
              </w:rPr>
            </w:pPr>
            <w:r w:rsidRPr="00FF5695">
              <w:rPr>
                <w:sz w:val="24"/>
                <w:szCs w:val="24"/>
                <w:lang w:val="en-US"/>
              </w:rPr>
              <w:t>9</w:t>
            </w:r>
          </w:p>
        </w:tc>
        <w:tc>
          <w:tcPr>
            <w:tcW w:w="1276" w:type="dxa"/>
            <w:tcBorders>
              <w:left w:val="single" w:sz="4" w:space="0" w:color="auto"/>
              <w:bottom w:val="single" w:sz="4" w:space="0" w:color="auto"/>
              <w:right w:val="single" w:sz="4" w:space="0" w:color="auto"/>
            </w:tcBorders>
          </w:tcPr>
          <w:p w:rsidR="00FF5695" w:rsidRPr="00FF5695" w:rsidRDefault="00FF5695" w:rsidP="00A634F3">
            <w:pPr>
              <w:jc w:val="center"/>
            </w:pPr>
            <w:r w:rsidRPr="00FF5695">
              <w:rPr>
                <w:sz w:val="24"/>
                <w:szCs w:val="24"/>
              </w:rPr>
              <w:t>10</w:t>
            </w:r>
          </w:p>
        </w:tc>
        <w:tc>
          <w:tcPr>
            <w:tcW w:w="1277" w:type="dxa"/>
            <w:tcBorders>
              <w:left w:val="single" w:sz="4" w:space="0" w:color="auto"/>
              <w:bottom w:val="single" w:sz="4" w:space="0" w:color="auto"/>
              <w:right w:val="single" w:sz="4" w:space="0" w:color="auto"/>
            </w:tcBorders>
          </w:tcPr>
          <w:p w:rsidR="00FF5695" w:rsidRPr="00FF5695" w:rsidRDefault="00FF5695" w:rsidP="00A634F3">
            <w:pPr>
              <w:jc w:val="center"/>
            </w:pPr>
            <w:r w:rsidRPr="00FF5695">
              <w:rPr>
                <w:sz w:val="24"/>
                <w:szCs w:val="24"/>
              </w:rPr>
              <w:t>11</w:t>
            </w:r>
          </w:p>
        </w:tc>
        <w:tc>
          <w:tcPr>
            <w:tcW w:w="1205" w:type="dxa"/>
            <w:tcBorders>
              <w:left w:val="single" w:sz="4" w:space="0" w:color="auto"/>
              <w:bottom w:val="single" w:sz="4" w:space="0" w:color="auto"/>
              <w:right w:val="single" w:sz="4" w:space="0" w:color="auto"/>
            </w:tcBorders>
          </w:tcPr>
          <w:p w:rsidR="00FF5695" w:rsidRPr="00FF5695" w:rsidRDefault="00FF5695" w:rsidP="00A634F3">
            <w:pPr>
              <w:jc w:val="center"/>
            </w:pPr>
            <w:r w:rsidRPr="00FF5695">
              <w:rPr>
                <w:sz w:val="24"/>
                <w:szCs w:val="24"/>
              </w:rPr>
              <w:t>12</w:t>
            </w:r>
          </w:p>
        </w:tc>
        <w:tc>
          <w:tcPr>
            <w:tcW w:w="2353" w:type="dxa"/>
            <w:tcBorders>
              <w:left w:val="single" w:sz="4" w:space="0" w:color="auto"/>
              <w:bottom w:val="single" w:sz="4" w:space="0" w:color="auto"/>
              <w:right w:val="single" w:sz="4" w:space="0" w:color="auto"/>
            </w:tcBorders>
          </w:tcPr>
          <w:p w:rsidR="00FF5695" w:rsidRPr="00FF5695" w:rsidRDefault="00FF5695" w:rsidP="00FF5695">
            <w:pPr>
              <w:jc w:val="center"/>
              <w:rPr>
                <w:sz w:val="24"/>
                <w:szCs w:val="24"/>
              </w:rPr>
            </w:pPr>
            <w:r w:rsidRPr="00FF5695">
              <w:rPr>
                <w:sz w:val="24"/>
                <w:szCs w:val="24"/>
              </w:rPr>
              <w:t xml:space="preserve">по данным мониторинга субъектов туристской индустрии, </w:t>
            </w:r>
          </w:p>
          <w:p w:rsidR="00FF5695" w:rsidRPr="00FF5695" w:rsidRDefault="00FF5695" w:rsidP="00FF5695">
            <w:pPr>
              <w:jc w:val="center"/>
              <w:rPr>
                <w:sz w:val="24"/>
                <w:szCs w:val="24"/>
              </w:rPr>
            </w:pPr>
            <w:r w:rsidRPr="00FF5695">
              <w:rPr>
                <w:sz w:val="24"/>
                <w:szCs w:val="24"/>
              </w:rPr>
              <w:t>МКУ «ЦРТ КУ»</w:t>
            </w:r>
          </w:p>
        </w:tc>
      </w:tr>
      <w:tr w:rsidR="00FF5695" w:rsidRPr="00FF5695" w:rsidTr="003A51AF">
        <w:trPr>
          <w:tblCellSpacing w:w="5" w:type="nil"/>
          <w:jc w:val="center"/>
        </w:trPr>
        <w:tc>
          <w:tcPr>
            <w:tcW w:w="715" w:type="dxa"/>
            <w:tcBorders>
              <w:top w:val="single" w:sz="4" w:space="0" w:color="auto"/>
              <w:left w:val="single" w:sz="4" w:space="0" w:color="auto"/>
              <w:bottom w:val="single" w:sz="4" w:space="0" w:color="auto"/>
              <w:right w:val="single" w:sz="4" w:space="0" w:color="auto"/>
            </w:tcBorders>
          </w:tcPr>
          <w:p w:rsidR="00FF5695" w:rsidRPr="00FF5695" w:rsidRDefault="00FF5695" w:rsidP="00FF5695">
            <w:pPr>
              <w:widowControl w:val="0"/>
              <w:autoSpaceDE w:val="0"/>
              <w:autoSpaceDN w:val="0"/>
              <w:adjustRightInd w:val="0"/>
              <w:ind w:left="-75"/>
              <w:jc w:val="center"/>
              <w:rPr>
                <w:sz w:val="24"/>
                <w:szCs w:val="24"/>
              </w:rPr>
            </w:pPr>
            <w:r w:rsidRPr="00FF5695">
              <w:rPr>
                <w:sz w:val="24"/>
                <w:szCs w:val="24"/>
              </w:rPr>
              <w:t>6</w:t>
            </w:r>
          </w:p>
        </w:tc>
        <w:tc>
          <w:tcPr>
            <w:tcW w:w="11876" w:type="dxa"/>
            <w:gridSpan w:val="7"/>
            <w:tcBorders>
              <w:top w:val="single" w:sz="4" w:space="0" w:color="auto"/>
              <w:left w:val="single" w:sz="4" w:space="0" w:color="auto"/>
              <w:bottom w:val="single" w:sz="4" w:space="0" w:color="auto"/>
              <w:right w:val="single" w:sz="4" w:space="0" w:color="auto"/>
            </w:tcBorders>
          </w:tcPr>
          <w:p w:rsidR="00FF5695" w:rsidRPr="00FF5695" w:rsidRDefault="00FF5695" w:rsidP="00FF5695">
            <w:pPr>
              <w:widowControl w:val="0"/>
              <w:autoSpaceDE w:val="0"/>
              <w:autoSpaceDN w:val="0"/>
              <w:adjustRightInd w:val="0"/>
              <w:jc w:val="both"/>
              <w:rPr>
                <w:sz w:val="24"/>
                <w:szCs w:val="24"/>
              </w:rPr>
            </w:pPr>
            <w:r w:rsidRPr="00FF5695">
              <w:rPr>
                <w:sz w:val="24"/>
                <w:szCs w:val="24"/>
              </w:rPr>
              <w:t>Задача 2. Развитие доступной и комфортной среды, включающей унифицированную систему навигации и ориентирующей информации для туристов. Позиционирование и продвижение территории города Каменска-</w:t>
            </w:r>
            <w:r w:rsidRPr="00FF5695">
              <w:rPr>
                <w:sz w:val="24"/>
                <w:szCs w:val="24"/>
              </w:rPr>
              <w:lastRenderedPageBreak/>
              <w:t>Уральского, благоприятной для развития туризма, на российском и международном рынках туристских услуг.</w:t>
            </w:r>
          </w:p>
        </w:tc>
        <w:tc>
          <w:tcPr>
            <w:tcW w:w="2353" w:type="dxa"/>
            <w:tcBorders>
              <w:top w:val="single" w:sz="4" w:space="0" w:color="auto"/>
              <w:left w:val="single" w:sz="4" w:space="0" w:color="auto"/>
              <w:bottom w:val="single" w:sz="4" w:space="0" w:color="auto"/>
              <w:right w:val="single" w:sz="4" w:space="0" w:color="auto"/>
            </w:tcBorders>
          </w:tcPr>
          <w:p w:rsidR="00FF5695" w:rsidRPr="00FF5695" w:rsidRDefault="00FF5695" w:rsidP="00FF5695">
            <w:pPr>
              <w:widowControl w:val="0"/>
              <w:autoSpaceDE w:val="0"/>
              <w:autoSpaceDN w:val="0"/>
              <w:adjustRightInd w:val="0"/>
              <w:jc w:val="center"/>
              <w:rPr>
                <w:sz w:val="24"/>
                <w:szCs w:val="24"/>
              </w:rPr>
            </w:pPr>
            <w:r w:rsidRPr="00FF5695">
              <w:rPr>
                <w:sz w:val="24"/>
                <w:szCs w:val="24"/>
                <w:lang w:val="en-US"/>
              </w:rPr>
              <w:lastRenderedPageBreak/>
              <w:t>X</w:t>
            </w:r>
          </w:p>
        </w:tc>
      </w:tr>
      <w:tr w:rsidR="00FF5695" w:rsidRPr="00FF5695" w:rsidTr="00A634F3">
        <w:trPr>
          <w:tblCellSpacing w:w="5" w:type="nil"/>
          <w:jc w:val="center"/>
        </w:trPr>
        <w:tc>
          <w:tcPr>
            <w:tcW w:w="715" w:type="dxa"/>
            <w:tcBorders>
              <w:left w:val="single" w:sz="4" w:space="0" w:color="auto"/>
              <w:bottom w:val="single" w:sz="4" w:space="0" w:color="auto"/>
              <w:right w:val="single" w:sz="4" w:space="0" w:color="auto"/>
            </w:tcBorders>
          </w:tcPr>
          <w:p w:rsidR="00FF5695" w:rsidRPr="00FF5695" w:rsidRDefault="00FF5695" w:rsidP="00FF5695">
            <w:pPr>
              <w:widowControl w:val="0"/>
              <w:autoSpaceDE w:val="0"/>
              <w:autoSpaceDN w:val="0"/>
              <w:adjustRightInd w:val="0"/>
              <w:ind w:left="-75"/>
              <w:jc w:val="center"/>
              <w:rPr>
                <w:sz w:val="24"/>
                <w:szCs w:val="24"/>
              </w:rPr>
            </w:pPr>
            <w:r w:rsidRPr="00FF5695">
              <w:rPr>
                <w:sz w:val="24"/>
                <w:szCs w:val="24"/>
              </w:rPr>
              <w:lastRenderedPageBreak/>
              <w:t>7</w:t>
            </w:r>
          </w:p>
        </w:tc>
        <w:tc>
          <w:tcPr>
            <w:tcW w:w="4023" w:type="dxa"/>
            <w:tcBorders>
              <w:left w:val="single" w:sz="4" w:space="0" w:color="auto"/>
              <w:bottom w:val="single" w:sz="4" w:space="0" w:color="auto"/>
              <w:right w:val="single" w:sz="4" w:space="0" w:color="auto"/>
            </w:tcBorders>
          </w:tcPr>
          <w:p w:rsidR="00FF5695" w:rsidRPr="00FF5695" w:rsidRDefault="00FF5695" w:rsidP="00FF5695">
            <w:pPr>
              <w:widowControl w:val="0"/>
              <w:autoSpaceDE w:val="0"/>
              <w:autoSpaceDN w:val="0"/>
              <w:adjustRightInd w:val="0"/>
              <w:jc w:val="center"/>
              <w:rPr>
                <w:sz w:val="24"/>
                <w:szCs w:val="24"/>
              </w:rPr>
            </w:pPr>
            <w:r w:rsidRPr="00FF5695">
              <w:rPr>
                <w:sz w:val="24"/>
                <w:szCs w:val="24"/>
              </w:rPr>
              <w:t>Количество субъектов малого и субъектов среднего предпринимательства в сфере внутреннего туризма</w:t>
            </w:r>
          </w:p>
        </w:tc>
        <w:tc>
          <w:tcPr>
            <w:tcW w:w="1559" w:type="dxa"/>
            <w:tcBorders>
              <w:left w:val="single" w:sz="4" w:space="0" w:color="auto"/>
              <w:bottom w:val="single" w:sz="4" w:space="0" w:color="auto"/>
              <w:right w:val="single" w:sz="4" w:space="0" w:color="auto"/>
            </w:tcBorders>
          </w:tcPr>
          <w:p w:rsidR="00FF5695" w:rsidRPr="00FF5695" w:rsidRDefault="00FF5695" w:rsidP="00FF5695">
            <w:pPr>
              <w:widowControl w:val="0"/>
              <w:autoSpaceDE w:val="0"/>
              <w:autoSpaceDN w:val="0"/>
              <w:adjustRightInd w:val="0"/>
              <w:ind w:left="-75"/>
              <w:jc w:val="center"/>
              <w:rPr>
                <w:sz w:val="24"/>
                <w:szCs w:val="24"/>
              </w:rPr>
            </w:pPr>
          </w:p>
        </w:tc>
        <w:tc>
          <w:tcPr>
            <w:tcW w:w="1262" w:type="dxa"/>
            <w:tcBorders>
              <w:left w:val="single" w:sz="4" w:space="0" w:color="auto"/>
              <w:bottom w:val="single" w:sz="4" w:space="0" w:color="auto"/>
              <w:right w:val="single" w:sz="4" w:space="0" w:color="auto"/>
            </w:tcBorders>
          </w:tcPr>
          <w:p w:rsidR="00FF5695" w:rsidRPr="00FF5695" w:rsidRDefault="00FF5695" w:rsidP="00FF5695">
            <w:pPr>
              <w:widowControl w:val="0"/>
              <w:autoSpaceDE w:val="0"/>
              <w:autoSpaceDN w:val="0"/>
              <w:adjustRightInd w:val="0"/>
              <w:ind w:left="-74"/>
              <w:jc w:val="center"/>
              <w:rPr>
                <w:sz w:val="24"/>
                <w:szCs w:val="24"/>
              </w:rPr>
            </w:pPr>
            <w:r w:rsidRPr="00FF5695">
              <w:rPr>
                <w:sz w:val="24"/>
                <w:szCs w:val="24"/>
              </w:rPr>
              <w:t>5</w:t>
            </w:r>
          </w:p>
        </w:tc>
        <w:tc>
          <w:tcPr>
            <w:tcW w:w="1274" w:type="dxa"/>
            <w:tcBorders>
              <w:left w:val="single" w:sz="4" w:space="0" w:color="auto"/>
              <w:bottom w:val="single" w:sz="4" w:space="0" w:color="auto"/>
              <w:right w:val="single" w:sz="4" w:space="0" w:color="auto"/>
            </w:tcBorders>
          </w:tcPr>
          <w:p w:rsidR="00FF5695" w:rsidRPr="00FF5695" w:rsidRDefault="00FF5695" w:rsidP="00FF5695">
            <w:pPr>
              <w:widowControl w:val="0"/>
              <w:autoSpaceDE w:val="0"/>
              <w:autoSpaceDN w:val="0"/>
              <w:adjustRightInd w:val="0"/>
              <w:ind w:left="-74"/>
              <w:jc w:val="center"/>
              <w:rPr>
                <w:sz w:val="24"/>
                <w:szCs w:val="24"/>
              </w:rPr>
            </w:pPr>
            <w:r w:rsidRPr="00FF5695">
              <w:rPr>
                <w:sz w:val="24"/>
                <w:szCs w:val="24"/>
              </w:rPr>
              <w:t>6</w:t>
            </w:r>
          </w:p>
        </w:tc>
        <w:tc>
          <w:tcPr>
            <w:tcW w:w="1276" w:type="dxa"/>
            <w:tcBorders>
              <w:left w:val="single" w:sz="4" w:space="0" w:color="auto"/>
              <w:bottom w:val="single" w:sz="4" w:space="0" w:color="auto"/>
              <w:right w:val="single" w:sz="4" w:space="0" w:color="auto"/>
            </w:tcBorders>
          </w:tcPr>
          <w:p w:rsidR="00FF5695" w:rsidRPr="00FF5695" w:rsidRDefault="00FF5695" w:rsidP="00FF5695">
            <w:pPr>
              <w:widowControl w:val="0"/>
              <w:autoSpaceDE w:val="0"/>
              <w:autoSpaceDN w:val="0"/>
              <w:adjustRightInd w:val="0"/>
              <w:ind w:left="-74"/>
              <w:jc w:val="center"/>
              <w:rPr>
                <w:sz w:val="24"/>
                <w:szCs w:val="24"/>
              </w:rPr>
            </w:pPr>
            <w:r w:rsidRPr="00FF5695">
              <w:rPr>
                <w:sz w:val="24"/>
                <w:szCs w:val="24"/>
              </w:rPr>
              <w:t>7</w:t>
            </w:r>
          </w:p>
        </w:tc>
        <w:tc>
          <w:tcPr>
            <w:tcW w:w="1277" w:type="dxa"/>
            <w:tcBorders>
              <w:left w:val="single" w:sz="4" w:space="0" w:color="auto"/>
              <w:bottom w:val="single" w:sz="4" w:space="0" w:color="auto"/>
              <w:right w:val="single" w:sz="4" w:space="0" w:color="auto"/>
            </w:tcBorders>
          </w:tcPr>
          <w:p w:rsidR="00FF5695" w:rsidRPr="00FF5695" w:rsidRDefault="00FF5695" w:rsidP="00FF5695">
            <w:pPr>
              <w:widowControl w:val="0"/>
              <w:autoSpaceDE w:val="0"/>
              <w:autoSpaceDN w:val="0"/>
              <w:adjustRightInd w:val="0"/>
              <w:ind w:left="-74"/>
              <w:jc w:val="center"/>
              <w:rPr>
                <w:sz w:val="24"/>
                <w:szCs w:val="24"/>
              </w:rPr>
            </w:pPr>
            <w:r w:rsidRPr="00FF5695">
              <w:rPr>
                <w:sz w:val="24"/>
                <w:szCs w:val="24"/>
              </w:rPr>
              <w:t>8</w:t>
            </w:r>
          </w:p>
        </w:tc>
        <w:tc>
          <w:tcPr>
            <w:tcW w:w="1205" w:type="dxa"/>
            <w:tcBorders>
              <w:left w:val="single" w:sz="4" w:space="0" w:color="auto"/>
              <w:bottom w:val="single" w:sz="4" w:space="0" w:color="auto"/>
              <w:right w:val="single" w:sz="4" w:space="0" w:color="auto"/>
            </w:tcBorders>
          </w:tcPr>
          <w:p w:rsidR="00FF5695" w:rsidRPr="00FF5695" w:rsidRDefault="00FF5695" w:rsidP="00FF5695">
            <w:pPr>
              <w:widowControl w:val="0"/>
              <w:autoSpaceDE w:val="0"/>
              <w:autoSpaceDN w:val="0"/>
              <w:adjustRightInd w:val="0"/>
              <w:ind w:left="-74"/>
              <w:jc w:val="center"/>
              <w:rPr>
                <w:sz w:val="24"/>
                <w:szCs w:val="24"/>
              </w:rPr>
            </w:pPr>
            <w:r w:rsidRPr="00FF5695">
              <w:rPr>
                <w:sz w:val="24"/>
                <w:szCs w:val="24"/>
              </w:rPr>
              <w:t>9</w:t>
            </w:r>
          </w:p>
        </w:tc>
        <w:tc>
          <w:tcPr>
            <w:tcW w:w="2353" w:type="dxa"/>
            <w:tcBorders>
              <w:left w:val="single" w:sz="4" w:space="0" w:color="auto"/>
              <w:bottom w:val="single" w:sz="4" w:space="0" w:color="auto"/>
              <w:right w:val="single" w:sz="4" w:space="0" w:color="auto"/>
            </w:tcBorders>
          </w:tcPr>
          <w:p w:rsidR="00FF5695" w:rsidRPr="00FF5695" w:rsidRDefault="00FF5695" w:rsidP="00FF5695">
            <w:pPr>
              <w:widowControl w:val="0"/>
              <w:autoSpaceDE w:val="0"/>
              <w:autoSpaceDN w:val="0"/>
              <w:adjustRightInd w:val="0"/>
              <w:ind w:left="-75"/>
              <w:jc w:val="center"/>
              <w:rPr>
                <w:sz w:val="24"/>
                <w:szCs w:val="24"/>
              </w:rPr>
            </w:pPr>
            <w:r w:rsidRPr="00FF5695">
              <w:rPr>
                <w:color w:val="000000"/>
                <w:sz w:val="24"/>
                <w:szCs w:val="24"/>
              </w:rPr>
              <w:t xml:space="preserve">по данным </w:t>
            </w:r>
            <w:r w:rsidRPr="00FF5695">
              <w:rPr>
                <w:sz w:val="24"/>
                <w:szCs w:val="24"/>
              </w:rPr>
              <w:t>Межрайонной ИФНС России № 22 по Свердловской области и Управления Федеральной службы государственной статистики по Свердловской области и Курганской области.</w:t>
            </w:r>
          </w:p>
        </w:tc>
      </w:tr>
      <w:tr w:rsidR="00FF5695" w:rsidRPr="00FF5695" w:rsidTr="00A634F3">
        <w:trPr>
          <w:tblCellSpacing w:w="5" w:type="nil"/>
          <w:jc w:val="center"/>
        </w:trPr>
        <w:tc>
          <w:tcPr>
            <w:tcW w:w="715" w:type="dxa"/>
            <w:tcBorders>
              <w:left w:val="single" w:sz="4" w:space="0" w:color="auto"/>
              <w:bottom w:val="single" w:sz="4" w:space="0" w:color="auto"/>
              <w:right w:val="single" w:sz="4" w:space="0" w:color="auto"/>
            </w:tcBorders>
          </w:tcPr>
          <w:p w:rsidR="00FF5695" w:rsidRPr="00FF5695" w:rsidRDefault="00FF5695" w:rsidP="00FF5695">
            <w:pPr>
              <w:widowControl w:val="0"/>
              <w:autoSpaceDE w:val="0"/>
              <w:autoSpaceDN w:val="0"/>
              <w:adjustRightInd w:val="0"/>
              <w:ind w:left="-75"/>
              <w:jc w:val="center"/>
              <w:rPr>
                <w:sz w:val="24"/>
                <w:szCs w:val="24"/>
              </w:rPr>
            </w:pPr>
            <w:r w:rsidRPr="00FF5695">
              <w:rPr>
                <w:sz w:val="24"/>
                <w:szCs w:val="24"/>
              </w:rPr>
              <w:t>8</w:t>
            </w:r>
          </w:p>
        </w:tc>
        <w:tc>
          <w:tcPr>
            <w:tcW w:w="4023" w:type="dxa"/>
            <w:tcBorders>
              <w:left w:val="single" w:sz="4" w:space="0" w:color="auto"/>
              <w:bottom w:val="single" w:sz="4" w:space="0" w:color="auto"/>
              <w:right w:val="single" w:sz="4" w:space="0" w:color="auto"/>
            </w:tcBorders>
          </w:tcPr>
          <w:p w:rsidR="00FF5695" w:rsidRPr="00FF5695" w:rsidRDefault="00FF5695" w:rsidP="00FF5695">
            <w:pPr>
              <w:widowControl w:val="0"/>
              <w:autoSpaceDE w:val="0"/>
              <w:autoSpaceDN w:val="0"/>
              <w:adjustRightInd w:val="0"/>
              <w:jc w:val="center"/>
              <w:rPr>
                <w:sz w:val="24"/>
                <w:szCs w:val="24"/>
              </w:rPr>
            </w:pPr>
            <w:r w:rsidRPr="00FF5695">
              <w:rPr>
                <w:sz w:val="24"/>
                <w:szCs w:val="24"/>
              </w:rPr>
              <w:t>Количество изданной печатной, сувенирной, видеопродукции, направленной на продвижение туристского потенциала города</w:t>
            </w:r>
          </w:p>
        </w:tc>
        <w:tc>
          <w:tcPr>
            <w:tcW w:w="1559" w:type="dxa"/>
            <w:tcBorders>
              <w:left w:val="single" w:sz="4" w:space="0" w:color="auto"/>
              <w:bottom w:val="single" w:sz="4" w:space="0" w:color="auto"/>
              <w:right w:val="single" w:sz="4" w:space="0" w:color="auto"/>
            </w:tcBorders>
          </w:tcPr>
          <w:p w:rsidR="00FF5695" w:rsidRPr="00FF5695" w:rsidRDefault="00FF5695" w:rsidP="00FF5695">
            <w:pPr>
              <w:jc w:val="center"/>
            </w:pPr>
            <w:r w:rsidRPr="00FF5695">
              <w:rPr>
                <w:sz w:val="24"/>
                <w:szCs w:val="24"/>
              </w:rPr>
              <w:t>экземпляров</w:t>
            </w:r>
          </w:p>
        </w:tc>
        <w:tc>
          <w:tcPr>
            <w:tcW w:w="1262" w:type="dxa"/>
            <w:tcBorders>
              <w:left w:val="single" w:sz="4" w:space="0" w:color="auto"/>
              <w:bottom w:val="single" w:sz="4" w:space="0" w:color="auto"/>
              <w:right w:val="single" w:sz="4" w:space="0" w:color="auto"/>
            </w:tcBorders>
          </w:tcPr>
          <w:p w:rsidR="00FF5695" w:rsidRPr="00FF5695" w:rsidRDefault="00FF5695" w:rsidP="00FF5695">
            <w:pPr>
              <w:widowControl w:val="0"/>
              <w:autoSpaceDE w:val="0"/>
              <w:autoSpaceDN w:val="0"/>
              <w:adjustRightInd w:val="0"/>
              <w:ind w:left="-75"/>
              <w:jc w:val="center"/>
              <w:rPr>
                <w:sz w:val="24"/>
                <w:szCs w:val="24"/>
              </w:rPr>
            </w:pPr>
            <w:r w:rsidRPr="00FF5695">
              <w:rPr>
                <w:sz w:val="24"/>
                <w:szCs w:val="24"/>
              </w:rPr>
              <w:t>0</w:t>
            </w:r>
          </w:p>
        </w:tc>
        <w:tc>
          <w:tcPr>
            <w:tcW w:w="1274" w:type="dxa"/>
            <w:tcBorders>
              <w:left w:val="single" w:sz="4" w:space="0" w:color="auto"/>
              <w:bottom w:val="single" w:sz="4" w:space="0" w:color="auto"/>
              <w:right w:val="single" w:sz="4" w:space="0" w:color="auto"/>
            </w:tcBorders>
          </w:tcPr>
          <w:p w:rsidR="00FF5695" w:rsidRPr="00FF5695" w:rsidRDefault="00707841" w:rsidP="00FF5695">
            <w:pPr>
              <w:widowControl w:val="0"/>
              <w:autoSpaceDE w:val="0"/>
              <w:autoSpaceDN w:val="0"/>
              <w:adjustRightInd w:val="0"/>
              <w:ind w:left="-75"/>
              <w:jc w:val="center"/>
              <w:rPr>
                <w:sz w:val="24"/>
                <w:szCs w:val="24"/>
              </w:rPr>
            </w:pPr>
            <w:r>
              <w:rPr>
                <w:sz w:val="24"/>
                <w:szCs w:val="24"/>
              </w:rPr>
              <w:t>2</w:t>
            </w:r>
            <w:r w:rsidR="00FF5695" w:rsidRPr="00FF5695">
              <w:rPr>
                <w:sz w:val="24"/>
                <w:szCs w:val="24"/>
              </w:rPr>
              <w:t>000</w:t>
            </w:r>
          </w:p>
        </w:tc>
        <w:tc>
          <w:tcPr>
            <w:tcW w:w="1276" w:type="dxa"/>
            <w:tcBorders>
              <w:left w:val="single" w:sz="4" w:space="0" w:color="auto"/>
              <w:bottom w:val="single" w:sz="4" w:space="0" w:color="auto"/>
              <w:right w:val="single" w:sz="4" w:space="0" w:color="auto"/>
            </w:tcBorders>
          </w:tcPr>
          <w:p w:rsidR="00FF5695" w:rsidRPr="00FF5695" w:rsidRDefault="00A634F3" w:rsidP="005E2E7E">
            <w:pPr>
              <w:widowControl w:val="0"/>
              <w:autoSpaceDE w:val="0"/>
              <w:autoSpaceDN w:val="0"/>
              <w:adjustRightInd w:val="0"/>
              <w:ind w:left="-75"/>
              <w:jc w:val="center"/>
              <w:rPr>
                <w:sz w:val="24"/>
                <w:szCs w:val="24"/>
              </w:rPr>
            </w:pPr>
            <w:r>
              <w:rPr>
                <w:sz w:val="24"/>
                <w:szCs w:val="24"/>
              </w:rPr>
              <w:t>3</w:t>
            </w:r>
            <w:r w:rsidR="005E2E7E">
              <w:rPr>
                <w:sz w:val="24"/>
                <w:szCs w:val="24"/>
              </w:rPr>
              <w:t>0</w:t>
            </w:r>
            <w:r w:rsidR="00FF5695" w:rsidRPr="00FF5695">
              <w:rPr>
                <w:sz w:val="24"/>
                <w:szCs w:val="24"/>
              </w:rPr>
              <w:t>00</w:t>
            </w:r>
          </w:p>
        </w:tc>
        <w:tc>
          <w:tcPr>
            <w:tcW w:w="1277" w:type="dxa"/>
            <w:tcBorders>
              <w:left w:val="single" w:sz="4" w:space="0" w:color="auto"/>
              <w:bottom w:val="single" w:sz="4" w:space="0" w:color="auto"/>
              <w:right w:val="single" w:sz="4" w:space="0" w:color="auto"/>
            </w:tcBorders>
          </w:tcPr>
          <w:p w:rsidR="00FF5695" w:rsidRPr="00FF5695" w:rsidRDefault="00A634F3" w:rsidP="005E2E7E">
            <w:pPr>
              <w:jc w:val="center"/>
            </w:pPr>
            <w:r>
              <w:rPr>
                <w:sz w:val="24"/>
                <w:szCs w:val="24"/>
              </w:rPr>
              <w:t>3</w:t>
            </w:r>
            <w:r w:rsidR="005E2E7E">
              <w:rPr>
                <w:sz w:val="24"/>
                <w:szCs w:val="24"/>
              </w:rPr>
              <w:t>3</w:t>
            </w:r>
            <w:r w:rsidR="00FF5695" w:rsidRPr="00FF5695">
              <w:rPr>
                <w:sz w:val="24"/>
                <w:szCs w:val="24"/>
              </w:rPr>
              <w:t>00</w:t>
            </w:r>
          </w:p>
        </w:tc>
        <w:tc>
          <w:tcPr>
            <w:tcW w:w="1205" w:type="dxa"/>
            <w:tcBorders>
              <w:left w:val="single" w:sz="4" w:space="0" w:color="auto"/>
              <w:bottom w:val="single" w:sz="4" w:space="0" w:color="auto"/>
              <w:right w:val="single" w:sz="4" w:space="0" w:color="auto"/>
            </w:tcBorders>
          </w:tcPr>
          <w:p w:rsidR="00FF5695" w:rsidRPr="00FF5695" w:rsidRDefault="00A634F3" w:rsidP="005E2E7E">
            <w:pPr>
              <w:jc w:val="center"/>
            </w:pPr>
            <w:r>
              <w:rPr>
                <w:sz w:val="24"/>
                <w:szCs w:val="24"/>
              </w:rPr>
              <w:t>3</w:t>
            </w:r>
            <w:r w:rsidR="005E2E7E">
              <w:rPr>
                <w:sz w:val="24"/>
                <w:szCs w:val="24"/>
              </w:rPr>
              <w:t>5</w:t>
            </w:r>
            <w:r>
              <w:rPr>
                <w:sz w:val="24"/>
                <w:szCs w:val="24"/>
              </w:rPr>
              <w:t>00</w:t>
            </w:r>
          </w:p>
        </w:tc>
        <w:tc>
          <w:tcPr>
            <w:tcW w:w="2353" w:type="dxa"/>
            <w:tcBorders>
              <w:left w:val="single" w:sz="4" w:space="0" w:color="auto"/>
              <w:bottom w:val="single" w:sz="4" w:space="0" w:color="auto"/>
              <w:right w:val="single" w:sz="4" w:space="0" w:color="auto"/>
            </w:tcBorders>
          </w:tcPr>
          <w:p w:rsidR="00FF5695" w:rsidRPr="00FF5695" w:rsidRDefault="00FF5695" w:rsidP="00FF5695">
            <w:pPr>
              <w:widowControl w:val="0"/>
              <w:autoSpaceDE w:val="0"/>
              <w:autoSpaceDN w:val="0"/>
              <w:adjustRightInd w:val="0"/>
              <w:ind w:left="-75"/>
              <w:jc w:val="center"/>
              <w:rPr>
                <w:sz w:val="24"/>
                <w:szCs w:val="24"/>
              </w:rPr>
            </w:pPr>
            <w:r w:rsidRPr="00FF5695">
              <w:rPr>
                <w:sz w:val="24"/>
                <w:szCs w:val="24"/>
              </w:rPr>
              <w:t xml:space="preserve">по данным </w:t>
            </w:r>
          </w:p>
          <w:p w:rsidR="00FF5695" w:rsidRPr="00FF5695" w:rsidRDefault="00FF5695" w:rsidP="00FF5695">
            <w:pPr>
              <w:widowControl w:val="0"/>
              <w:autoSpaceDE w:val="0"/>
              <w:autoSpaceDN w:val="0"/>
              <w:adjustRightInd w:val="0"/>
              <w:ind w:left="-75"/>
              <w:jc w:val="center"/>
              <w:rPr>
                <w:sz w:val="24"/>
                <w:szCs w:val="24"/>
              </w:rPr>
            </w:pPr>
            <w:r w:rsidRPr="00FF5695">
              <w:rPr>
                <w:sz w:val="24"/>
                <w:szCs w:val="24"/>
              </w:rPr>
              <w:t>МКУ «ЦРТ КУ»</w:t>
            </w:r>
          </w:p>
        </w:tc>
      </w:tr>
      <w:tr w:rsidR="00FF5695" w:rsidRPr="00FF5695" w:rsidTr="00A634F3">
        <w:trPr>
          <w:tblCellSpacing w:w="5" w:type="nil"/>
          <w:jc w:val="center"/>
        </w:trPr>
        <w:tc>
          <w:tcPr>
            <w:tcW w:w="715" w:type="dxa"/>
            <w:tcBorders>
              <w:left w:val="single" w:sz="4" w:space="0" w:color="auto"/>
              <w:bottom w:val="single" w:sz="4" w:space="0" w:color="auto"/>
              <w:right w:val="single" w:sz="4" w:space="0" w:color="auto"/>
            </w:tcBorders>
          </w:tcPr>
          <w:p w:rsidR="00FF5695" w:rsidRPr="00FF5695" w:rsidRDefault="00FF5695" w:rsidP="00FF5695">
            <w:pPr>
              <w:widowControl w:val="0"/>
              <w:autoSpaceDE w:val="0"/>
              <w:autoSpaceDN w:val="0"/>
              <w:adjustRightInd w:val="0"/>
              <w:ind w:left="-75"/>
              <w:jc w:val="center"/>
              <w:rPr>
                <w:sz w:val="24"/>
                <w:szCs w:val="24"/>
              </w:rPr>
            </w:pPr>
            <w:r w:rsidRPr="00FF5695">
              <w:rPr>
                <w:sz w:val="24"/>
                <w:szCs w:val="24"/>
              </w:rPr>
              <w:t>9</w:t>
            </w:r>
          </w:p>
        </w:tc>
        <w:tc>
          <w:tcPr>
            <w:tcW w:w="4023" w:type="dxa"/>
            <w:tcBorders>
              <w:left w:val="single" w:sz="4" w:space="0" w:color="auto"/>
              <w:bottom w:val="single" w:sz="4" w:space="0" w:color="auto"/>
              <w:right w:val="single" w:sz="4" w:space="0" w:color="auto"/>
            </w:tcBorders>
          </w:tcPr>
          <w:p w:rsidR="00FF5695" w:rsidRPr="00FF5695" w:rsidRDefault="00FF5695" w:rsidP="00FF5695">
            <w:pPr>
              <w:widowControl w:val="0"/>
              <w:autoSpaceDE w:val="0"/>
              <w:autoSpaceDN w:val="0"/>
              <w:adjustRightInd w:val="0"/>
              <w:jc w:val="center"/>
              <w:rPr>
                <w:sz w:val="24"/>
                <w:szCs w:val="24"/>
              </w:rPr>
            </w:pPr>
            <w:r w:rsidRPr="00FF5695">
              <w:rPr>
                <w:sz w:val="24"/>
                <w:szCs w:val="24"/>
              </w:rPr>
              <w:t>Количество действующих экскурсионных маршрутов</w:t>
            </w:r>
          </w:p>
        </w:tc>
        <w:tc>
          <w:tcPr>
            <w:tcW w:w="1559" w:type="dxa"/>
            <w:tcBorders>
              <w:left w:val="single" w:sz="4" w:space="0" w:color="auto"/>
              <w:bottom w:val="single" w:sz="4" w:space="0" w:color="auto"/>
              <w:right w:val="single" w:sz="4" w:space="0" w:color="auto"/>
            </w:tcBorders>
          </w:tcPr>
          <w:p w:rsidR="00FF5695" w:rsidRPr="00FF5695" w:rsidRDefault="00FF5695" w:rsidP="00FF5695">
            <w:pPr>
              <w:jc w:val="center"/>
            </w:pPr>
            <w:r w:rsidRPr="00FF5695">
              <w:rPr>
                <w:sz w:val="24"/>
                <w:szCs w:val="24"/>
              </w:rPr>
              <w:t>единиц</w:t>
            </w:r>
          </w:p>
        </w:tc>
        <w:tc>
          <w:tcPr>
            <w:tcW w:w="1262" w:type="dxa"/>
            <w:tcBorders>
              <w:left w:val="single" w:sz="4" w:space="0" w:color="auto"/>
              <w:bottom w:val="single" w:sz="4" w:space="0" w:color="auto"/>
              <w:right w:val="single" w:sz="4" w:space="0" w:color="auto"/>
            </w:tcBorders>
          </w:tcPr>
          <w:p w:rsidR="00FF5695" w:rsidRPr="00FF5695" w:rsidRDefault="00FF5695" w:rsidP="00FF5695">
            <w:pPr>
              <w:widowControl w:val="0"/>
              <w:autoSpaceDE w:val="0"/>
              <w:autoSpaceDN w:val="0"/>
              <w:adjustRightInd w:val="0"/>
              <w:ind w:left="-75"/>
              <w:jc w:val="center"/>
              <w:rPr>
                <w:sz w:val="24"/>
                <w:szCs w:val="24"/>
              </w:rPr>
            </w:pPr>
            <w:r w:rsidRPr="00FF5695">
              <w:rPr>
                <w:sz w:val="24"/>
                <w:szCs w:val="24"/>
              </w:rPr>
              <w:t>10</w:t>
            </w:r>
          </w:p>
        </w:tc>
        <w:tc>
          <w:tcPr>
            <w:tcW w:w="1274" w:type="dxa"/>
            <w:tcBorders>
              <w:left w:val="single" w:sz="4" w:space="0" w:color="auto"/>
              <w:bottom w:val="single" w:sz="4" w:space="0" w:color="auto"/>
              <w:right w:val="single" w:sz="4" w:space="0" w:color="auto"/>
            </w:tcBorders>
          </w:tcPr>
          <w:p w:rsidR="00FF5695" w:rsidRPr="00FF5695" w:rsidRDefault="00FF5695" w:rsidP="00FF5695">
            <w:pPr>
              <w:widowControl w:val="0"/>
              <w:autoSpaceDE w:val="0"/>
              <w:autoSpaceDN w:val="0"/>
              <w:adjustRightInd w:val="0"/>
              <w:ind w:left="-75"/>
              <w:jc w:val="center"/>
              <w:rPr>
                <w:sz w:val="24"/>
                <w:szCs w:val="24"/>
              </w:rPr>
            </w:pPr>
            <w:r w:rsidRPr="00FF5695">
              <w:rPr>
                <w:sz w:val="24"/>
                <w:szCs w:val="24"/>
                <w:lang w:val="en-US"/>
              </w:rPr>
              <w:t>1</w:t>
            </w:r>
            <w:r w:rsidRPr="00FF5695">
              <w:rPr>
                <w:sz w:val="24"/>
                <w:szCs w:val="24"/>
              </w:rPr>
              <w:t>4</w:t>
            </w:r>
          </w:p>
        </w:tc>
        <w:tc>
          <w:tcPr>
            <w:tcW w:w="1276" w:type="dxa"/>
            <w:tcBorders>
              <w:left w:val="single" w:sz="4" w:space="0" w:color="auto"/>
              <w:bottom w:val="single" w:sz="4" w:space="0" w:color="auto"/>
              <w:right w:val="single" w:sz="4" w:space="0" w:color="auto"/>
            </w:tcBorders>
          </w:tcPr>
          <w:p w:rsidR="00FF5695" w:rsidRPr="00FF5695" w:rsidRDefault="00FF5695" w:rsidP="00FF5695">
            <w:pPr>
              <w:widowControl w:val="0"/>
              <w:autoSpaceDE w:val="0"/>
              <w:autoSpaceDN w:val="0"/>
              <w:adjustRightInd w:val="0"/>
              <w:ind w:left="-75"/>
              <w:jc w:val="center"/>
              <w:rPr>
                <w:sz w:val="24"/>
                <w:szCs w:val="24"/>
              </w:rPr>
            </w:pPr>
            <w:r w:rsidRPr="00FF5695">
              <w:rPr>
                <w:sz w:val="24"/>
                <w:szCs w:val="24"/>
              </w:rPr>
              <w:t>15</w:t>
            </w:r>
          </w:p>
        </w:tc>
        <w:tc>
          <w:tcPr>
            <w:tcW w:w="1277" w:type="dxa"/>
            <w:tcBorders>
              <w:left w:val="single" w:sz="4" w:space="0" w:color="auto"/>
              <w:bottom w:val="single" w:sz="4" w:space="0" w:color="auto"/>
              <w:right w:val="single" w:sz="4" w:space="0" w:color="auto"/>
            </w:tcBorders>
          </w:tcPr>
          <w:p w:rsidR="00FF5695" w:rsidRPr="00FF5695" w:rsidRDefault="00FF5695" w:rsidP="00FF5695">
            <w:pPr>
              <w:widowControl w:val="0"/>
              <w:autoSpaceDE w:val="0"/>
              <w:autoSpaceDN w:val="0"/>
              <w:adjustRightInd w:val="0"/>
              <w:ind w:left="-75"/>
              <w:jc w:val="center"/>
              <w:rPr>
                <w:sz w:val="24"/>
                <w:szCs w:val="24"/>
              </w:rPr>
            </w:pPr>
            <w:r w:rsidRPr="00FF5695">
              <w:rPr>
                <w:sz w:val="24"/>
                <w:szCs w:val="24"/>
              </w:rPr>
              <w:t>16</w:t>
            </w:r>
          </w:p>
        </w:tc>
        <w:tc>
          <w:tcPr>
            <w:tcW w:w="1205" w:type="dxa"/>
            <w:tcBorders>
              <w:left w:val="single" w:sz="4" w:space="0" w:color="auto"/>
              <w:bottom w:val="single" w:sz="4" w:space="0" w:color="auto"/>
              <w:right w:val="single" w:sz="4" w:space="0" w:color="auto"/>
            </w:tcBorders>
          </w:tcPr>
          <w:p w:rsidR="00FF5695" w:rsidRPr="00FF5695" w:rsidRDefault="00FF5695" w:rsidP="00FF5695">
            <w:pPr>
              <w:widowControl w:val="0"/>
              <w:autoSpaceDE w:val="0"/>
              <w:autoSpaceDN w:val="0"/>
              <w:adjustRightInd w:val="0"/>
              <w:ind w:left="-75"/>
              <w:jc w:val="center"/>
              <w:rPr>
                <w:sz w:val="24"/>
                <w:szCs w:val="24"/>
              </w:rPr>
            </w:pPr>
            <w:r w:rsidRPr="00FF5695">
              <w:rPr>
                <w:sz w:val="24"/>
                <w:szCs w:val="24"/>
              </w:rPr>
              <w:t>17</w:t>
            </w:r>
          </w:p>
        </w:tc>
        <w:tc>
          <w:tcPr>
            <w:tcW w:w="2353" w:type="dxa"/>
            <w:tcBorders>
              <w:left w:val="single" w:sz="4" w:space="0" w:color="auto"/>
              <w:bottom w:val="single" w:sz="4" w:space="0" w:color="auto"/>
              <w:right w:val="single" w:sz="4" w:space="0" w:color="auto"/>
            </w:tcBorders>
          </w:tcPr>
          <w:p w:rsidR="00FF5695" w:rsidRPr="00FF5695" w:rsidRDefault="00FF5695" w:rsidP="00FF5695">
            <w:pPr>
              <w:widowControl w:val="0"/>
              <w:autoSpaceDE w:val="0"/>
              <w:autoSpaceDN w:val="0"/>
              <w:adjustRightInd w:val="0"/>
              <w:ind w:left="-75"/>
              <w:jc w:val="center"/>
              <w:rPr>
                <w:sz w:val="24"/>
                <w:szCs w:val="24"/>
              </w:rPr>
            </w:pPr>
            <w:r w:rsidRPr="00FF5695">
              <w:rPr>
                <w:sz w:val="24"/>
                <w:szCs w:val="24"/>
              </w:rPr>
              <w:t xml:space="preserve">по данным мониторинга субъектов туристской индустрии, </w:t>
            </w:r>
          </w:p>
          <w:p w:rsidR="00FF5695" w:rsidRPr="00FF5695" w:rsidRDefault="00FF5695" w:rsidP="00FF5695">
            <w:pPr>
              <w:widowControl w:val="0"/>
              <w:autoSpaceDE w:val="0"/>
              <w:autoSpaceDN w:val="0"/>
              <w:adjustRightInd w:val="0"/>
              <w:ind w:left="-75"/>
              <w:jc w:val="center"/>
              <w:rPr>
                <w:sz w:val="24"/>
                <w:szCs w:val="24"/>
              </w:rPr>
            </w:pPr>
            <w:r w:rsidRPr="00FF5695">
              <w:rPr>
                <w:sz w:val="24"/>
                <w:szCs w:val="24"/>
              </w:rPr>
              <w:t>МКУ «ЦРТ КУ»</w:t>
            </w:r>
          </w:p>
        </w:tc>
      </w:tr>
    </w:tbl>
    <w:p w:rsidR="00F9557E" w:rsidRDefault="00F9557E" w:rsidP="00F9557E">
      <w:pPr>
        <w:widowControl w:val="0"/>
        <w:autoSpaceDE w:val="0"/>
        <w:autoSpaceDN w:val="0"/>
        <w:adjustRightInd w:val="0"/>
        <w:jc w:val="right"/>
      </w:pPr>
    </w:p>
    <w:p w:rsidR="00F9557E" w:rsidRDefault="00F9557E" w:rsidP="00F9557E">
      <w:pPr>
        <w:widowControl w:val="0"/>
        <w:autoSpaceDE w:val="0"/>
        <w:autoSpaceDN w:val="0"/>
        <w:adjustRightInd w:val="0"/>
        <w:jc w:val="right"/>
      </w:pPr>
    </w:p>
    <w:p w:rsidR="00F9557E" w:rsidRDefault="00F9557E" w:rsidP="00F9557E">
      <w:pPr>
        <w:widowControl w:val="0"/>
        <w:autoSpaceDE w:val="0"/>
        <w:autoSpaceDN w:val="0"/>
        <w:adjustRightInd w:val="0"/>
        <w:jc w:val="right"/>
      </w:pPr>
    </w:p>
    <w:p w:rsidR="00F9557E" w:rsidRDefault="00F9557E" w:rsidP="00F9557E">
      <w:pPr>
        <w:widowControl w:val="0"/>
        <w:autoSpaceDE w:val="0"/>
        <w:autoSpaceDN w:val="0"/>
        <w:adjustRightInd w:val="0"/>
        <w:jc w:val="right"/>
      </w:pPr>
    </w:p>
    <w:p w:rsidR="00F9557E" w:rsidRDefault="00F9557E" w:rsidP="00F9557E">
      <w:pPr>
        <w:widowControl w:val="0"/>
        <w:autoSpaceDE w:val="0"/>
        <w:autoSpaceDN w:val="0"/>
        <w:adjustRightInd w:val="0"/>
        <w:jc w:val="right"/>
      </w:pPr>
    </w:p>
    <w:p w:rsidR="00F9557E" w:rsidRDefault="00F9557E" w:rsidP="00F9557E">
      <w:pPr>
        <w:widowControl w:val="0"/>
        <w:autoSpaceDE w:val="0"/>
        <w:autoSpaceDN w:val="0"/>
        <w:adjustRightInd w:val="0"/>
        <w:jc w:val="right"/>
      </w:pPr>
    </w:p>
    <w:p w:rsidR="00F9557E" w:rsidRDefault="00F9557E" w:rsidP="00F9557E">
      <w:pPr>
        <w:widowControl w:val="0"/>
        <w:autoSpaceDE w:val="0"/>
        <w:autoSpaceDN w:val="0"/>
        <w:adjustRightInd w:val="0"/>
        <w:jc w:val="right"/>
      </w:pPr>
    </w:p>
    <w:p w:rsidR="00F9557E" w:rsidRDefault="00F9557E" w:rsidP="00F9557E">
      <w:pPr>
        <w:widowControl w:val="0"/>
        <w:autoSpaceDE w:val="0"/>
        <w:autoSpaceDN w:val="0"/>
        <w:adjustRightInd w:val="0"/>
        <w:jc w:val="right"/>
      </w:pPr>
    </w:p>
    <w:p w:rsidR="00F9557E" w:rsidRDefault="00F9557E" w:rsidP="00F9557E">
      <w:pPr>
        <w:widowControl w:val="0"/>
        <w:autoSpaceDE w:val="0"/>
        <w:autoSpaceDN w:val="0"/>
        <w:adjustRightInd w:val="0"/>
        <w:jc w:val="right"/>
      </w:pPr>
    </w:p>
    <w:p w:rsidR="00F9557E" w:rsidRDefault="00F9557E" w:rsidP="00F9557E">
      <w:pPr>
        <w:widowControl w:val="0"/>
        <w:autoSpaceDE w:val="0"/>
        <w:autoSpaceDN w:val="0"/>
        <w:adjustRightInd w:val="0"/>
        <w:jc w:val="right"/>
      </w:pPr>
    </w:p>
    <w:p w:rsidR="00F9557E" w:rsidRDefault="00F9557E" w:rsidP="00F9557E">
      <w:pPr>
        <w:widowControl w:val="0"/>
        <w:autoSpaceDE w:val="0"/>
        <w:autoSpaceDN w:val="0"/>
        <w:adjustRightInd w:val="0"/>
        <w:jc w:val="right"/>
      </w:pPr>
    </w:p>
    <w:p w:rsidR="00F9557E" w:rsidRDefault="00F9557E" w:rsidP="00F9557E">
      <w:pPr>
        <w:widowControl w:val="0"/>
        <w:autoSpaceDE w:val="0"/>
        <w:autoSpaceDN w:val="0"/>
        <w:adjustRightInd w:val="0"/>
        <w:jc w:val="right"/>
      </w:pPr>
      <w:r>
        <w:lastRenderedPageBreak/>
        <w:t>Приложение № 2</w:t>
      </w:r>
    </w:p>
    <w:p w:rsidR="00F9557E" w:rsidRDefault="00F9557E" w:rsidP="00F9557E">
      <w:pPr>
        <w:widowControl w:val="0"/>
        <w:autoSpaceDE w:val="0"/>
        <w:autoSpaceDN w:val="0"/>
        <w:adjustRightInd w:val="0"/>
        <w:jc w:val="right"/>
      </w:pPr>
      <w:r>
        <w:t xml:space="preserve">к подпрограмме «Развитие </w:t>
      </w:r>
      <w:proofErr w:type="gramStart"/>
      <w:r>
        <w:t>внутреннего</w:t>
      </w:r>
      <w:proofErr w:type="gramEnd"/>
    </w:p>
    <w:p w:rsidR="00F9557E" w:rsidRDefault="00F9557E" w:rsidP="00F9557E">
      <w:pPr>
        <w:widowControl w:val="0"/>
        <w:autoSpaceDE w:val="0"/>
        <w:autoSpaceDN w:val="0"/>
        <w:adjustRightInd w:val="0"/>
        <w:jc w:val="right"/>
      </w:pPr>
      <w:r>
        <w:t>и въездного туризма в муниципальном образовании</w:t>
      </w:r>
    </w:p>
    <w:p w:rsidR="00F9557E" w:rsidRDefault="00F9557E" w:rsidP="00F9557E">
      <w:pPr>
        <w:widowControl w:val="0"/>
        <w:autoSpaceDE w:val="0"/>
        <w:autoSpaceDN w:val="0"/>
        <w:adjustRightInd w:val="0"/>
        <w:jc w:val="right"/>
      </w:pPr>
      <w:r>
        <w:t>город Каменск-Уральский на 2017 – 2021 годы»</w:t>
      </w:r>
    </w:p>
    <w:p w:rsidR="00F9557E" w:rsidRDefault="00F9557E" w:rsidP="00F9557E">
      <w:pPr>
        <w:widowControl w:val="0"/>
        <w:autoSpaceDE w:val="0"/>
        <w:autoSpaceDN w:val="0"/>
        <w:adjustRightInd w:val="0"/>
        <w:jc w:val="right"/>
      </w:pPr>
    </w:p>
    <w:p w:rsidR="00F9557E" w:rsidRDefault="00F9557E" w:rsidP="00F9557E">
      <w:pPr>
        <w:widowControl w:val="0"/>
        <w:autoSpaceDE w:val="0"/>
        <w:autoSpaceDN w:val="0"/>
        <w:adjustRightInd w:val="0"/>
        <w:jc w:val="center"/>
      </w:pPr>
      <w:r>
        <w:t>ПЛАН МЕРОПРИЯТИЙ</w:t>
      </w:r>
    </w:p>
    <w:p w:rsidR="00F9557E" w:rsidRDefault="00F9557E" w:rsidP="00F9557E">
      <w:pPr>
        <w:widowControl w:val="0"/>
        <w:autoSpaceDE w:val="0"/>
        <w:autoSpaceDN w:val="0"/>
        <w:adjustRightInd w:val="0"/>
        <w:jc w:val="center"/>
      </w:pPr>
      <w:r>
        <w:t>по выполнению подпрограммы «Развитие внутреннего и въездного туризма</w:t>
      </w:r>
    </w:p>
    <w:p w:rsidR="002B1FFD" w:rsidRDefault="00F9557E" w:rsidP="00F9557E">
      <w:pPr>
        <w:widowControl w:val="0"/>
        <w:autoSpaceDE w:val="0"/>
        <w:autoSpaceDN w:val="0"/>
        <w:adjustRightInd w:val="0"/>
        <w:jc w:val="center"/>
      </w:pPr>
      <w:r>
        <w:t>в муниципальном образовании город Каменск-Уральский на 2017 – 2021 годы»</w:t>
      </w:r>
    </w:p>
    <w:p w:rsidR="00F9557E" w:rsidRDefault="00F9557E" w:rsidP="00F9557E">
      <w:pPr>
        <w:widowControl w:val="0"/>
        <w:autoSpaceDE w:val="0"/>
        <w:autoSpaceDN w:val="0"/>
        <w:adjustRightInd w:val="0"/>
        <w:jc w:val="both"/>
      </w:pPr>
    </w:p>
    <w:tbl>
      <w:tblPr>
        <w:tblW w:w="1546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87"/>
        <w:gridCol w:w="6288"/>
        <w:gridCol w:w="1056"/>
        <w:gridCol w:w="966"/>
        <w:gridCol w:w="1020"/>
        <w:gridCol w:w="1003"/>
        <w:gridCol w:w="978"/>
        <w:gridCol w:w="1092"/>
        <w:gridCol w:w="2475"/>
      </w:tblGrid>
      <w:tr w:rsidR="00F76A7C" w:rsidRPr="00F76A7C" w:rsidTr="003A51AF">
        <w:trPr>
          <w:trHeight w:val="763"/>
          <w:jc w:val="center"/>
        </w:trPr>
        <w:tc>
          <w:tcPr>
            <w:tcW w:w="587" w:type="dxa"/>
            <w:vMerge w:val="restart"/>
            <w:vAlign w:val="center"/>
          </w:tcPr>
          <w:p w:rsidR="00F76A7C" w:rsidRPr="00F76A7C" w:rsidRDefault="00F76A7C" w:rsidP="00F76A7C">
            <w:pPr>
              <w:ind w:left="-156" w:right="-152"/>
              <w:jc w:val="center"/>
              <w:rPr>
                <w:sz w:val="24"/>
                <w:szCs w:val="24"/>
              </w:rPr>
            </w:pPr>
            <w:r w:rsidRPr="00F76A7C">
              <w:rPr>
                <w:sz w:val="24"/>
                <w:szCs w:val="24"/>
              </w:rPr>
              <w:t xml:space="preserve">№ </w:t>
            </w:r>
            <w:proofErr w:type="spellStart"/>
            <w:proofErr w:type="gramStart"/>
            <w:r w:rsidRPr="00F76A7C">
              <w:rPr>
                <w:sz w:val="24"/>
                <w:szCs w:val="24"/>
              </w:rPr>
              <w:t>стро-ки</w:t>
            </w:r>
            <w:proofErr w:type="spellEnd"/>
            <w:proofErr w:type="gramEnd"/>
          </w:p>
        </w:tc>
        <w:tc>
          <w:tcPr>
            <w:tcW w:w="6288" w:type="dxa"/>
            <w:vMerge w:val="restart"/>
            <w:vAlign w:val="center"/>
          </w:tcPr>
          <w:p w:rsidR="00F76A7C" w:rsidRPr="00F76A7C" w:rsidRDefault="00F76A7C" w:rsidP="00F76A7C">
            <w:pPr>
              <w:jc w:val="center"/>
              <w:rPr>
                <w:sz w:val="24"/>
                <w:szCs w:val="24"/>
              </w:rPr>
            </w:pPr>
            <w:r w:rsidRPr="00F76A7C">
              <w:rPr>
                <w:sz w:val="24"/>
                <w:szCs w:val="24"/>
              </w:rPr>
              <w:t xml:space="preserve">Наименование мероприятия / </w:t>
            </w:r>
            <w:r w:rsidRPr="00F76A7C">
              <w:rPr>
                <w:sz w:val="24"/>
                <w:szCs w:val="24"/>
              </w:rPr>
              <w:br/>
              <w:t>Источники расходов на финансирование</w:t>
            </w:r>
          </w:p>
        </w:tc>
        <w:tc>
          <w:tcPr>
            <w:tcW w:w="6115" w:type="dxa"/>
            <w:gridSpan w:val="6"/>
            <w:vAlign w:val="center"/>
          </w:tcPr>
          <w:p w:rsidR="00F76A7C" w:rsidRPr="00F76A7C" w:rsidRDefault="00F76A7C" w:rsidP="00F76A7C">
            <w:pPr>
              <w:ind w:left="-62" w:right="-66"/>
              <w:jc w:val="center"/>
              <w:rPr>
                <w:sz w:val="24"/>
                <w:szCs w:val="24"/>
              </w:rPr>
            </w:pPr>
            <w:r w:rsidRPr="00F76A7C">
              <w:rPr>
                <w:sz w:val="24"/>
                <w:szCs w:val="24"/>
              </w:rPr>
              <w:t>Объемы финансирование, тыс. руб.</w:t>
            </w:r>
          </w:p>
        </w:tc>
        <w:tc>
          <w:tcPr>
            <w:tcW w:w="2475" w:type="dxa"/>
            <w:vMerge w:val="restart"/>
            <w:vAlign w:val="center"/>
          </w:tcPr>
          <w:p w:rsidR="00F76A7C" w:rsidRPr="00F76A7C" w:rsidRDefault="00F76A7C" w:rsidP="00F76A7C">
            <w:pPr>
              <w:ind w:left="-62" w:right="-66"/>
              <w:jc w:val="center"/>
              <w:rPr>
                <w:sz w:val="24"/>
                <w:szCs w:val="24"/>
              </w:rPr>
            </w:pPr>
            <w:r w:rsidRPr="00F76A7C">
              <w:rPr>
                <w:sz w:val="24"/>
                <w:szCs w:val="24"/>
              </w:rPr>
              <w:t>Номер целевого показателя, на достижение которого направлено мероприятие</w:t>
            </w:r>
          </w:p>
        </w:tc>
      </w:tr>
      <w:tr w:rsidR="00F76A7C" w:rsidRPr="00F76A7C" w:rsidTr="003A51AF">
        <w:trPr>
          <w:trHeight w:val="561"/>
          <w:jc w:val="center"/>
        </w:trPr>
        <w:tc>
          <w:tcPr>
            <w:tcW w:w="587" w:type="dxa"/>
            <w:vMerge/>
            <w:vAlign w:val="center"/>
          </w:tcPr>
          <w:p w:rsidR="00F76A7C" w:rsidRPr="00F76A7C" w:rsidRDefault="00F76A7C" w:rsidP="00F76A7C">
            <w:pPr>
              <w:jc w:val="center"/>
              <w:rPr>
                <w:sz w:val="24"/>
                <w:szCs w:val="24"/>
              </w:rPr>
            </w:pPr>
          </w:p>
        </w:tc>
        <w:tc>
          <w:tcPr>
            <w:tcW w:w="6288" w:type="dxa"/>
            <w:vMerge/>
            <w:vAlign w:val="center"/>
          </w:tcPr>
          <w:p w:rsidR="00F76A7C" w:rsidRPr="00F76A7C" w:rsidRDefault="00F76A7C" w:rsidP="00F76A7C">
            <w:pPr>
              <w:jc w:val="center"/>
              <w:rPr>
                <w:sz w:val="24"/>
                <w:szCs w:val="24"/>
              </w:rPr>
            </w:pPr>
          </w:p>
        </w:tc>
        <w:tc>
          <w:tcPr>
            <w:tcW w:w="1056" w:type="dxa"/>
            <w:vAlign w:val="center"/>
          </w:tcPr>
          <w:p w:rsidR="00F76A7C" w:rsidRPr="00F76A7C" w:rsidRDefault="00F76A7C" w:rsidP="00F76A7C">
            <w:pPr>
              <w:jc w:val="center"/>
              <w:rPr>
                <w:sz w:val="24"/>
                <w:szCs w:val="24"/>
              </w:rPr>
            </w:pPr>
            <w:r w:rsidRPr="00F76A7C">
              <w:rPr>
                <w:sz w:val="24"/>
                <w:szCs w:val="24"/>
              </w:rPr>
              <w:t>всего</w:t>
            </w:r>
          </w:p>
        </w:tc>
        <w:tc>
          <w:tcPr>
            <w:tcW w:w="966" w:type="dxa"/>
            <w:vAlign w:val="center"/>
          </w:tcPr>
          <w:p w:rsidR="00F76A7C" w:rsidRPr="00F76A7C" w:rsidRDefault="00F76A7C" w:rsidP="00F76A7C">
            <w:pPr>
              <w:ind w:left="-91" w:right="-125"/>
              <w:jc w:val="center"/>
              <w:rPr>
                <w:sz w:val="24"/>
                <w:szCs w:val="24"/>
              </w:rPr>
            </w:pPr>
            <w:r w:rsidRPr="00F76A7C">
              <w:rPr>
                <w:sz w:val="24"/>
                <w:szCs w:val="24"/>
              </w:rPr>
              <w:t>2017 год</w:t>
            </w:r>
          </w:p>
        </w:tc>
        <w:tc>
          <w:tcPr>
            <w:tcW w:w="1020" w:type="dxa"/>
            <w:vAlign w:val="center"/>
          </w:tcPr>
          <w:p w:rsidR="00F76A7C" w:rsidRPr="00F76A7C" w:rsidRDefault="00F76A7C" w:rsidP="00F76A7C">
            <w:pPr>
              <w:ind w:left="-91" w:right="-125"/>
              <w:jc w:val="center"/>
              <w:rPr>
                <w:sz w:val="24"/>
                <w:szCs w:val="24"/>
              </w:rPr>
            </w:pPr>
            <w:r w:rsidRPr="00F76A7C">
              <w:rPr>
                <w:sz w:val="24"/>
                <w:szCs w:val="24"/>
              </w:rPr>
              <w:t>2018 год</w:t>
            </w:r>
          </w:p>
        </w:tc>
        <w:tc>
          <w:tcPr>
            <w:tcW w:w="1003" w:type="dxa"/>
            <w:vAlign w:val="center"/>
          </w:tcPr>
          <w:p w:rsidR="00F76A7C" w:rsidRPr="00F76A7C" w:rsidRDefault="00F76A7C" w:rsidP="00F76A7C">
            <w:pPr>
              <w:ind w:left="-91" w:right="-125"/>
              <w:jc w:val="center"/>
              <w:rPr>
                <w:sz w:val="24"/>
                <w:szCs w:val="24"/>
              </w:rPr>
            </w:pPr>
            <w:r w:rsidRPr="00F76A7C">
              <w:rPr>
                <w:sz w:val="24"/>
                <w:szCs w:val="24"/>
              </w:rPr>
              <w:t>2019 год</w:t>
            </w:r>
          </w:p>
        </w:tc>
        <w:tc>
          <w:tcPr>
            <w:tcW w:w="978" w:type="dxa"/>
            <w:vAlign w:val="center"/>
          </w:tcPr>
          <w:p w:rsidR="00F76A7C" w:rsidRPr="00F76A7C" w:rsidRDefault="00F76A7C" w:rsidP="00F76A7C">
            <w:pPr>
              <w:ind w:left="-62" w:right="-125"/>
              <w:jc w:val="center"/>
              <w:rPr>
                <w:sz w:val="24"/>
                <w:szCs w:val="24"/>
              </w:rPr>
            </w:pPr>
            <w:r w:rsidRPr="00F76A7C">
              <w:rPr>
                <w:sz w:val="24"/>
                <w:szCs w:val="24"/>
              </w:rPr>
              <w:t>2020 год</w:t>
            </w:r>
          </w:p>
        </w:tc>
        <w:tc>
          <w:tcPr>
            <w:tcW w:w="1092" w:type="dxa"/>
            <w:vAlign w:val="center"/>
          </w:tcPr>
          <w:p w:rsidR="00F76A7C" w:rsidRPr="00F76A7C" w:rsidRDefault="00F76A7C" w:rsidP="00F76A7C">
            <w:pPr>
              <w:ind w:left="-62" w:right="-125"/>
              <w:jc w:val="center"/>
              <w:rPr>
                <w:sz w:val="24"/>
                <w:szCs w:val="24"/>
              </w:rPr>
            </w:pPr>
            <w:r w:rsidRPr="00F76A7C">
              <w:rPr>
                <w:sz w:val="24"/>
                <w:szCs w:val="24"/>
              </w:rPr>
              <w:t>2021 год</w:t>
            </w:r>
          </w:p>
        </w:tc>
        <w:tc>
          <w:tcPr>
            <w:tcW w:w="2475" w:type="dxa"/>
            <w:vMerge/>
            <w:vAlign w:val="center"/>
          </w:tcPr>
          <w:p w:rsidR="00F76A7C" w:rsidRPr="00F76A7C" w:rsidRDefault="00F76A7C" w:rsidP="00F76A7C">
            <w:pPr>
              <w:ind w:left="-62" w:right="-66"/>
              <w:jc w:val="center"/>
              <w:rPr>
                <w:sz w:val="24"/>
                <w:szCs w:val="24"/>
              </w:rPr>
            </w:pPr>
          </w:p>
        </w:tc>
      </w:tr>
      <w:tr w:rsidR="00F76A7C" w:rsidRPr="00F76A7C" w:rsidTr="003A51AF">
        <w:trPr>
          <w:trHeight w:val="315"/>
          <w:jc w:val="center"/>
        </w:trPr>
        <w:tc>
          <w:tcPr>
            <w:tcW w:w="587" w:type="dxa"/>
          </w:tcPr>
          <w:p w:rsidR="00F76A7C" w:rsidRPr="00F76A7C" w:rsidRDefault="00F76A7C" w:rsidP="00F76A7C">
            <w:pPr>
              <w:jc w:val="center"/>
              <w:rPr>
                <w:sz w:val="24"/>
                <w:szCs w:val="24"/>
              </w:rPr>
            </w:pPr>
            <w:r w:rsidRPr="00F76A7C">
              <w:rPr>
                <w:sz w:val="24"/>
                <w:szCs w:val="24"/>
              </w:rPr>
              <w:t>1</w:t>
            </w:r>
          </w:p>
        </w:tc>
        <w:tc>
          <w:tcPr>
            <w:tcW w:w="6288" w:type="dxa"/>
          </w:tcPr>
          <w:p w:rsidR="00F76A7C" w:rsidRPr="00F76A7C" w:rsidRDefault="00F76A7C" w:rsidP="00F76A7C">
            <w:pPr>
              <w:jc w:val="center"/>
              <w:rPr>
                <w:sz w:val="24"/>
                <w:szCs w:val="24"/>
              </w:rPr>
            </w:pPr>
            <w:r w:rsidRPr="00F76A7C">
              <w:rPr>
                <w:sz w:val="24"/>
                <w:szCs w:val="24"/>
              </w:rPr>
              <w:t>2</w:t>
            </w:r>
          </w:p>
        </w:tc>
        <w:tc>
          <w:tcPr>
            <w:tcW w:w="1056" w:type="dxa"/>
          </w:tcPr>
          <w:p w:rsidR="00F76A7C" w:rsidRPr="00F76A7C" w:rsidRDefault="00F76A7C" w:rsidP="00F76A7C">
            <w:pPr>
              <w:jc w:val="center"/>
              <w:rPr>
                <w:sz w:val="24"/>
                <w:szCs w:val="24"/>
              </w:rPr>
            </w:pPr>
            <w:r w:rsidRPr="00F76A7C">
              <w:rPr>
                <w:sz w:val="24"/>
                <w:szCs w:val="24"/>
              </w:rPr>
              <w:t>3</w:t>
            </w:r>
          </w:p>
        </w:tc>
        <w:tc>
          <w:tcPr>
            <w:tcW w:w="966" w:type="dxa"/>
          </w:tcPr>
          <w:p w:rsidR="00F76A7C" w:rsidRPr="00F76A7C" w:rsidRDefault="00F76A7C" w:rsidP="00F76A7C">
            <w:pPr>
              <w:jc w:val="center"/>
              <w:rPr>
                <w:sz w:val="24"/>
                <w:szCs w:val="24"/>
              </w:rPr>
            </w:pPr>
            <w:r w:rsidRPr="00F76A7C">
              <w:rPr>
                <w:sz w:val="24"/>
                <w:szCs w:val="24"/>
              </w:rPr>
              <w:t>4</w:t>
            </w:r>
          </w:p>
        </w:tc>
        <w:tc>
          <w:tcPr>
            <w:tcW w:w="1020" w:type="dxa"/>
          </w:tcPr>
          <w:p w:rsidR="00F76A7C" w:rsidRPr="00F76A7C" w:rsidRDefault="00F76A7C" w:rsidP="00F76A7C">
            <w:pPr>
              <w:jc w:val="center"/>
              <w:rPr>
                <w:sz w:val="24"/>
                <w:szCs w:val="24"/>
              </w:rPr>
            </w:pPr>
            <w:r w:rsidRPr="00F76A7C">
              <w:rPr>
                <w:sz w:val="24"/>
                <w:szCs w:val="24"/>
              </w:rPr>
              <w:t>5</w:t>
            </w:r>
          </w:p>
        </w:tc>
        <w:tc>
          <w:tcPr>
            <w:tcW w:w="1003" w:type="dxa"/>
          </w:tcPr>
          <w:p w:rsidR="00F76A7C" w:rsidRPr="00F76A7C" w:rsidRDefault="00F76A7C" w:rsidP="00F76A7C">
            <w:pPr>
              <w:jc w:val="center"/>
              <w:rPr>
                <w:sz w:val="24"/>
                <w:szCs w:val="24"/>
              </w:rPr>
            </w:pPr>
            <w:r w:rsidRPr="00F76A7C">
              <w:rPr>
                <w:sz w:val="24"/>
                <w:szCs w:val="24"/>
              </w:rPr>
              <w:t>6</w:t>
            </w:r>
          </w:p>
        </w:tc>
        <w:tc>
          <w:tcPr>
            <w:tcW w:w="978" w:type="dxa"/>
          </w:tcPr>
          <w:p w:rsidR="00F76A7C" w:rsidRPr="00F76A7C" w:rsidRDefault="00F76A7C" w:rsidP="00F76A7C">
            <w:pPr>
              <w:jc w:val="center"/>
              <w:rPr>
                <w:sz w:val="24"/>
                <w:szCs w:val="24"/>
              </w:rPr>
            </w:pPr>
            <w:r w:rsidRPr="00F76A7C">
              <w:rPr>
                <w:sz w:val="24"/>
                <w:szCs w:val="24"/>
              </w:rPr>
              <w:t>7</w:t>
            </w:r>
          </w:p>
        </w:tc>
        <w:tc>
          <w:tcPr>
            <w:tcW w:w="1092" w:type="dxa"/>
          </w:tcPr>
          <w:p w:rsidR="00F76A7C" w:rsidRPr="00F76A7C" w:rsidRDefault="00F76A7C" w:rsidP="00F76A7C">
            <w:pPr>
              <w:jc w:val="center"/>
              <w:rPr>
                <w:sz w:val="24"/>
                <w:szCs w:val="24"/>
              </w:rPr>
            </w:pPr>
            <w:r w:rsidRPr="00F76A7C">
              <w:rPr>
                <w:sz w:val="24"/>
                <w:szCs w:val="24"/>
              </w:rPr>
              <w:t>8</w:t>
            </w:r>
          </w:p>
        </w:tc>
        <w:tc>
          <w:tcPr>
            <w:tcW w:w="2475" w:type="dxa"/>
          </w:tcPr>
          <w:p w:rsidR="00F76A7C" w:rsidRPr="00F76A7C" w:rsidRDefault="00F76A7C" w:rsidP="00F76A7C">
            <w:pPr>
              <w:jc w:val="center"/>
              <w:rPr>
                <w:sz w:val="24"/>
                <w:szCs w:val="24"/>
              </w:rPr>
            </w:pPr>
            <w:r w:rsidRPr="00F76A7C">
              <w:rPr>
                <w:sz w:val="24"/>
                <w:szCs w:val="24"/>
              </w:rPr>
              <w:t>9</w:t>
            </w:r>
          </w:p>
        </w:tc>
      </w:tr>
      <w:tr w:rsidR="00F76A7C" w:rsidRPr="00F76A7C" w:rsidTr="003A51AF">
        <w:trPr>
          <w:trHeight w:val="315"/>
          <w:jc w:val="center"/>
        </w:trPr>
        <w:tc>
          <w:tcPr>
            <w:tcW w:w="587" w:type="dxa"/>
            <w:vMerge w:val="restart"/>
          </w:tcPr>
          <w:p w:rsidR="00F76A7C" w:rsidRPr="00F76A7C" w:rsidRDefault="00F76A7C" w:rsidP="00F76A7C">
            <w:pPr>
              <w:jc w:val="center"/>
              <w:rPr>
                <w:sz w:val="24"/>
                <w:szCs w:val="24"/>
              </w:rPr>
            </w:pPr>
            <w:r w:rsidRPr="00F76A7C">
              <w:rPr>
                <w:sz w:val="24"/>
                <w:szCs w:val="24"/>
              </w:rPr>
              <w:t>1</w:t>
            </w:r>
          </w:p>
        </w:tc>
        <w:tc>
          <w:tcPr>
            <w:tcW w:w="6288" w:type="dxa"/>
          </w:tcPr>
          <w:p w:rsidR="00F76A7C" w:rsidRPr="00F76A7C" w:rsidRDefault="00F76A7C" w:rsidP="00F76A7C">
            <w:pPr>
              <w:jc w:val="center"/>
              <w:rPr>
                <w:b/>
                <w:bCs/>
                <w:sz w:val="24"/>
                <w:szCs w:val="24"/>
              </w:rPr>
            </w:pPr>
            <w:r w:rsidRPr="00F76A7C">
              <w:rPr>
                <w:b/>
                <w:bCs/>
                <w:sz w:val="24"/>
                <w:szCs w:val="24"/>
              </w:rPr>
              <w:t>Всего по муниципальной программе, в т.ч.:</w:t>
            </w:r>
          </w:p>
        </w:tc>
        <w:tc>
          <w:tcPr>
            <w:tcW w:w="1056" w:type="dxa"/>
          </w:tcPr>
          <w:p w:rsidR="00F76A7C" w:rsidRPr="00F76A7C" w:rsidRDefault="00F76A7C" w:rsidP="00F76A7C">
            <w:pPr>
              <w:jc w:val="center"/>
            </w:pPr>
            <w:r w:rsidRPr="00F76A7C">
              <w:rPr>
                <w:b/>
                <w:bCs/>
                <w:sz w:val="24"/>
                <w:szCs w:val="24"/>
              </w:rPr>
              <w:t>18 827,0</w:t>
            </w:r>
          </w:p>
        </w:tc>
        <w:tc>
          <w:tcPr>
            <w:tcW w:w="966" w:type="dxa"/>
          </w:tcPr>
          <w:p w:rsidR="00F76A7C" w:rsidRPr="00F76A7C" w:rsidRDefault="00F76A7C" w:rsidP="00F76A7C">
            <w:pPr>
              <w:jc w:val="center"/>
            </w:pPr>
            <w:r w:rsidRPr="00F76A7C">
              <w:rPr>
                <w:b/>
                <w:bCs/>
                <w:sz w:val="24"/>
                <w:szCs w:val="24"/>
              </w:rPr>
              <w:t>0,0</w:t>
            </w:r>
          </w:p>
        </w:tc>
        <w:tc>
          <w:tcPr>
            <w:tcW w:w="1020" w:type="dxa"/>
          </w:tcPr>
          <w:p w:rsidR="00F76A7C" w:rsidRPr="00F76A7C" w:rsidRDefault="00F76A7C" w:rsidP="00F76A7C">
            <w:pPr>
              <w:jc w:val="center"/>
            </w:pPr>
            <w:r w:rsidRPr="00F76A7C">
              <w:rPr>
                <w:b/>
                <w:bCs/>
                <w:sz w:val="24"/>
                <w:szCs w:val="24"/>
              </w:rPr>
              <w:t>3 220,9</w:t>
            </w:r>
          </w:p>
        </w:tc>
        <w:tc>
          <w:tcPr>
            <w:tcW w:w="1003" w:type="dxa"/>
          </w:tcPr>
          <w:p w:rsidR="00F76A7C" w:rsidRPr="00F76A7C" w:rsidRDefault="00F76A7C" w:rsidP="00F76A7C">
            <w:pPr>
              <w:jc w:val="center"/>
            </w:pPr>
            <w:r w:rsidRPr="00F76A7C">
              <w:rPr>
                <w:b/>
                <w:bCs/>
                <w:sz w:val="24"/>
                <w:szCs w:val="24"/>
              </w:rPr>
              <w:t>5 100,0</w:t>
            </w:r>
          </w:p>
        </w:tc>
        <w:tc>
          <w:tcPr>
            <w:tcW w:w="978" w:type="dxa"/>
          </w:tcPr>
          <w:p w:rsidR="00F76A7C" w:rsidRPr="00F76A7C" w:rsidRDefault="00F76A7C" w:rsidP="00F76A7C">
            <w:pPr>
              <w:jc w:val="center"/>
            </w:pPr>
            <w:r w:rsidRPr="00F76A7C">
              <w:rPr>
                <w:b/>
                <w:bCs/>
                <w:sz w:val="24"/>
                <w:szCs w:val="24"/>
              </w:rPr>
              <w:t>5 216,3</w:t>
            </w:r>
          </w:p>
        </w:tc>
        <w:tc>
          <w:tcPr>
            <w:tcW w:w="1092" w:type="dxa"/>
          </w:tcPr>
          <w:p w:rsidR="00F76A7C" w:rsidRPr="00F76A7C" w:rsidRDefault="00F76A7C" w:rsidP="00F76A7C">
            <w:pPr>
              <w:jc w:val="center"/>
            </w:pPr>
            <w:r w:rsidRPr="00F76A7C">
              <w:rPr>
                <w:b/>
                <w:bCs/>
                <w:sz w:val="24"/>
                <w:szCs w:val="24"/>
              </w:rPr>
              <w:t>5 289,8</w:t>
            </w:r>
          </w:p>
        </w:tc>
        <w:tc>
          <w:tcPr>
            <w:tcW w:w="2475" w:type="dxa"/>
          </w:tcPr>
          <w:p w:rsidR="00F76A7C" w:rsidRPr="00F76A7C" w:rsidRDefault="00F76A7C" w:rsidP="00F76A7C">
            <w:pPr>
              <w:jc w:val="center"/>
              <w:rPr>
                <w:sz w:val="24"/>
                <w:szCs w:val="24"/>
              </w:rPr>
            </w:pPr>
            <w:r w:rsidRPr="00F76A7C">
              <w:rPr>
                <w:sz w:val="24"/>
                <w:szCs w:val="24"/>
              </w:rPr>
              <w:t>Х</w:t>
            </w:r>
          </w:p>
        </w:tc>
      </w:tr>
      <w:tr w:rsidR="00F76A7C" w:rsidRPr="00F76A7C" w:rsidTr="003A51AF">
        <w:trPr>
          <w:trHeight w:val="70"/>
          <w:jc w:val="center"/>
        </w:trPr>
        <w:tc>
          <w:tcPr>
            <w:tcW w:w="587" w:type="dxa"/>
            <w:vMerge/>
            <w:vAlign w:val="center"/>
          </w:tcPr>
          <w:p w:rsidR="00F76A7C" w:rsidRPr="00F76A7C" w:rsidRDefault="00F76A7C" w:rsidP="00F76A7C">
            <w:pPr>
              <w:jc w:val="center"/>
              <w:rPr>
                <w:sz w:val="24"/>
                <w:szCs w:val="24"/>
              </w:rPr>
            </w:pPr>
          </w:p>
        </w:tc>
        <w:tc>
          <w:tcPr>
            <w:tcW w:w="6288" w:type="dxa"/>
          </w:tcPr>
          <w:p w:rsidR="00F76A7C" w:rsidRPr="00F76A7C" w:rsidRDefault="00F76A7C" w:rsidP="00F76A7C">
            <w:pPr>
              <w:ind w:firstLineChars="100" w:firstLine="240"/>
              <w:jc w:val="center"/>
              <w:rPr>
                <w:sz w:val="24"/>
                <w:szCs w:val="24"/>
              </w:rPr>
            </w:pPr>
            <w:r w:rsidRPr="00F76A7C">
              <w:rPr>
                <w:sz w:val="24"/>
                <w:szCs w:val="24"/>
              </w:rPr>
              <w:t>местный бюджет</w:t>
            </w:r>
          </w:p>
        </w:tc>
        <w:tc>
          <w:tcPr>
            <w:tcW w:w="1056" w:type="dxa"/>
          </w:tcPr>
          <w:p w:rsidR="00F76A7C" w:rsidRPr="00F76A7C" w:rsidRDefault="00F76A7C" w:rsidP="00F76A7C">
            <w:pPr>
              <w:jc w:val="center"/>
            </w:pPr>
            <w:r w:rsidRPr="00F76A7C">
              <w:rPr>
                <w:bCs/>
                <w:sz w:val="24"/>
                <w:szCs w:val="24"/>
              </w:rPr>
              <w:t>18 827,0</w:t>
            </w:r>
          </w:p>
        </w:tc>
        <w:tc>
          <w:tcPr>
            <w:tcW w:w="966" w:type="dxa"/>
          </w:tcPr>
          <w:p w:rsidR="00F76A7C" w:rsidRPr="00F76A7C" w:rsidRDefault="00F76A7C" w:rsidP="00F76A7C">
            <w:pPr>
              <w:jc w:val="center"/>
            </w:pPr>
            <w:r w:rsidRPr="00F76A7C">
              <w:rPr>
                <w:sz w:val="24"/>
                <w:szCs w:val="24"/>
              </w:rPr>
              <w:t>0,0</w:t>
            </w:r>
          </w:p>
        </w:tc>
        <w:tc>
          <w:tcPr>
            <w:tcW w:w="1020" w:type="dxa"/>
          </w:tcPr>
          <w:p w:rsidR="00F76A7C" w:rsidRPr="00F76A7C" w:rsidRDefault="00F76A7C" w:rsidP="00F76A7C">
            <w:pPr>
              <w:jc w:val="center"/>
            </w:pPr>
            <w:r w:rsidRPr="00F76A7C">
              <w:rPr>
                <w:bCs/>
                <w:sz w:val="24"/>
                <w:szCs w:val="24"/>
              </w:rPr>
              <w:t>3 220,9</w:t>
            </w:r>
          </w:p>
        </w:tc>
        <w:tc>
          <w:tcPr>
            <w:tcW w:w="1003" w:type="dxa"/>
          </w:tcPr>
          <w:p w:rsidR="00F76A7C" w:rsidRPr="00F76A7C" w:rsidRDefault="00F76A7C" w:rsidP="00F76A7C">
            <w:pPr>
              <w:jc w:val="center"/>
            </w:pPr>
            <w:r w:rsidRPr="00F76A7C">
              <w:rPr>
                <w:bCs/>
                <w:sz w:val="24"/>
                <w:szCs w:val="24"/>
              </w:rPr>
              <w:t>5 100,0</w:t>
            </w:r>
          </w:p>
        </w:tc>
        <w:tc>
          <w:tcPr>
            <w:tcW w:w="978" w:type="dxa"/>
          </w:tcPr>
          <w:p w:rsidR="00F76A7C" w:rsidRPr="00F76A7C" w:rsidRDefault="00F76A7C" w:rsidP="00F76A7C">
            <w:pPr>
              <w:jc w:val="center"/>
            </w:pPr>
            <w:r w:rsidRPr="00F76A7C">
              <w:rPr>
                <w:bCs/>
                <w:sz w:val="24"/>
                <w:szCs w:val="24"/>
              </w:rPr>
              <w:t>5 216,3</w:t>
            </w:r>
          </w:p>
        </w:tc>
        <w:tc>
          <w:tcPr>
            <w:tcW w:w="1092" w:type="dxa"/>
          </w:tcPr>
          <w:p w:rsidR="00F76A7C" w:rsidRPr="00F76A7C" w:rsidRDefault="00F76A7C" w:rsidP="00F76A7C">
            <w:pPr>
              <w:jc w:val="center"/>
            </w:pPr>
            <w:r w:rsidRPr="00F76A7C">
              <w:rPr>
                <w:bCs/>
                <w:sz w:val="24"/>
                <w:szCs w:val="24"/>
              </w:rPr>
              <w:t>5 289,8</w:t>
            </w:r>
          </w:p>
        </w:tc>
        <w:tc>
          <w:tcPr>
            <w:tcW w:w="2475" w:type="dxa"/>
          </w:tcPr>
          <w:p w:rsidR="00F76A7C" w:rsidRPr="00F76A7C" w:rsidRDefault="00F76A7C" w:rsidP="00F76A7C">
            <w:pPr>
              <w:jc w:val="center"/>
              <w:rPr>
                <w:sz w:val="24"/>
                <w:szCs w:val="24"/>
              </w:rPr>
            </w:pPr>
            <w:r w:rsidRPr="00F76A7C">
              <w:rPr>
                <w:sz w:val="24"/>
                <w:szCs w:val="24"/>
              </w:rPr>
              <w:t>Х</w:t>
            </w:r>
          </w:p>
        </w:tc>
      </w:tr>
      <w:tr w:rsidR="00F76A7C" w:rsidRPr="00F76A7C" w:rsidTr="003A51AF">
        <w:trPr>
          <w:trHeight w:val="315"/>
          <w:jc w:val="center"/>
        </w:trPr>
        <w:tc>
          <w:tcPr>
            <w:tcW w:w="587" w:type="dxa"/>
          </w:tcPr>
          <w:p w:rsidR="00F76A7C" w:rsidRPr="00F76A7C" w:rsidRDefault="00F76A7C" w:rsidP="00F76A7C">
            <w:pPr>
              <w:jc w:val="center"/>
              <w:rPr>
                <w:sz w:val="24"/>
                <w:szCs w:val="24"/>
              </w:rPr>
            </w:pPr>
            <w:r w:rsidRPr="00F76A7C">
              <w:rPr>
                <w:sz w:val="24"/>
                <w:szCs w:val="24"/>
              </w:rPr>
              <w:t> </w:t>
            </w:r>
          </w:p>
        </w:tc>
        <w:tc>
          <w:tcPr>
            <w:tcW w:w="14878" w:type="dxa"/>
            <w:gridSpan w:val="8"/>
          </w:tcPr>
          <w:p w:rsidR="00F76A7C" w:rsidRPr="00F76A7C" w:rsidRDefault="00F76A7C" w:rsidP="00F76A7C">
            <w:pPr>
              <w:jc w:val="center"/>
              <w:rPr>
                <w:b/>
                <w:bCs/>
                <w:sz w:val="24"/>
                <w:szCs w:val="24"/>
              </w:rPr>
            </w:pPr>
            <w:r w:rsidRPr="00F76A7C">
              <w:rPr>
                <w:b/>
                <w:bCs/>
                <w:sz w:val="24"/>
                <w:szCs w:val="24"/>
              </w:rPr>
              <w:t>Прочие нужды</w:t>
            </w:r>
          </w:p>
        </w:tc>
      </w:tr>
      <w:tr w:rsidR="00F76A7C" w:rsidRPr="00F76A7C" w:rsidTr="003A51AF">
        <w:trPr>
          <w:trHeight w:val="315"/>
          <w:jc w:val="center"/>
        </w:trPr>
        <w:tc>
          <w:tcPr>
            <w:tcW w:w="587" w:type="dxa"/>
            <w:vMerge w:val="restart"/>
          </w:tcPr>
          <w:p w:rsidR="00F76A7C" w:rsidRPr="00F76A7C" w:rsidRDefault="00F76A7C" w:rsidP="00F76A7C">
            <w:pPr>
              <w:jc w:val="center"/>
              <w:rPr>
                <w:sz w:val="24"/>
                <w:szCs w:val="24"/>
              </w:rPr>
            </w:pPr>
            <w:r w:rsidRPr="00F76A7C">
              <w:rPr>
                <w:sz w:val="24"/>
                <w:szCs w:val="24"/>
              </w:rPr>
              <w:t>2</w:t>
            </w:r>
          </w:p>
        </w:tc>
        <w:tc>
          <w:tcPr>
            <w:tcW w:w="6288" w:type="dxa"/>
          </w:tcPr>
          <w:p w:rsidR="00F76A7C" w:rsidRPr="00F76A7C" w:rsidRDefault="00F76A7C" w:rsidP="00F76A7C">
            <w:pPr>
              <w:jc w:val="center"/>
              <w:rPr>
                <w:b/>
                <w:bCs/>
                <w:sz w:val="24"/>
                <w:szCs w:val="24"/>
              </w:rPr>
            </w:pPr>
            <w:r w:rsidRPr="00F76A7C">
              <w:rPr>
                <w:b/>
                <w:bCs/>
                <w:sz w:val="24"/>
                <w:szCs w:val="24"/>
              </w:rPr>
              <w:t>Всего по прочим нуждам, в т.ч.:</w:t>
            </w:r>
          </w:p>
        </w:tc>
        <w:tc>
          <w:tcPr>
            <w:tcW w:w="1056" w:type="dxa"/>
          </w:tcPr>
          <w:p w:rsidR="00F76A7C" w:rsidRPr="00F76A7C" w:rsidRDefault="00F76A7C" w:rsidP="00F76A7C">
            <w:pPr>
              <w:jc w:val="center"/>
            </w:pPr>
            <w:r w:rsidRPr="00F76A7C">
              <w:rPr>
                <w:b/>
                <w:bCs/>
                <w:sz w:val="24"/>
                <w:szCs w:val="24"/>
              </w:rPr>
              <w:t>18 827,0</w:t>
            </w:r>
          </w:p>
        </w:tc>
        <w:tc>
          <w:tcPr>
            <w:tcW w:w="966" w:type="dxa"/>
          </w:tcPr>
          <w:p w:rsidR="00F76A7C" w:rsidRPr="00F76A7C" w:rsidRDefault="00F76A7C" w:rsidP="00F76A7C">
            <w:pPr>
              <w:jc w:val="center"/>
            </w:pPr>
            <w:r w:rsidRPr="00F76A7C">
              <w:rPr>
                <w:b/>
                <w:bCs/>
                <w:sz w:val="24"/>
                <w:szCs w:val="24"/>
              </w:rPr>
              <w:t>0,0</w:t>
            </w:r>
          </w:p>
        </w:tc>
        <w:tc>
          <w:tcPr>
            <w:tcW w:w="1020" w:type="dxa"/>
          </w:tcPr>
          <w:p w:rsidR="00F76A7C" w:rsidRPr="00F76A7C" w:rsidRDefault="00F76A7C" w:rsidP="00F76A7C">
            <w:pPr>
              <w:jc w:val="center"/>
            </w:pPr>
            <w:r w:rsidRPr="00F76A7C">
              <w:rPr>
                <w:b/>
                <w:bCs/>
                <w:sz w:val="24"/>
                <w:szCs w:val="24"/>
              </w:rPr>
              <w:t>3 220,9</w:t>
            </w:r>
          </w:p>
        </w:tc>
        <w:tc>
          <w:tcPr>
            <w:tcW w:w="1003" w:type="dxa"/>
          </w:tcPr>
          <w:p w:rsidR="00F76A7C" w:rsidRPr="00F76A7C" w:rsidRDefault="00F76A7C" w:rsidP="00F76A7C">
            <w:pPr>
              <w:jc w:val="center"/>
            </w:pPr>
            <w:r w:rsidRPr="00F76A7C">
              <w:rPr>
                <w:b/>
                <w:bCs/>
                <w:sz w:val="24"/>
                <w:szCs w:val="24"/>
              </w:rPr>
              <w:t>5 100,0</w:t>
            </w:r>
          </w:p>
        </w:tc>
        <w:tc>
          <w:tcPr>
            <w:tcW w:w="978" w:type="dxa"/>
          </w:tcPr>
          <w:p w:rsidR="00F76A7C" w:rsidRPr="00F76A7C" w:rsidRDefault="00F76A7C" w:rsidP="00F76A7C">
            <w:pPr>
              <w:jc w:val="center"/>
            </w:pPr>
            <w:r w:rsidRPr="00F76A7C">
              <w:rPr>
                <w:b/>
                <w:bCs/>
                <w:sz w:val="24"/>
                <w:szCs w:val="24"/>
              </w:rPr>
              <w:t>5 216,3</w:t>
            </w:r>
          </w:p>
        </w:tc>
        <w:tc>
          <w:tcPr>
            <w:tcW w:w="1092" w:type="dxa"/>
          </w:tcPr>
          <w:p w:rsidR="00F76A7C" w:rsidRPr="00F76A7C" w:rsidRDefault="00F76A7C" w:rsidP="00F76A7C">
            <w:pPr>
              <w:jc w:val="center"/>
            </w:pPr>
            <w:r w:rsidRPr="00F76A7C">
              <w:rPr>
                <w:b/>
                <w:bCs/>
                <w:sz w:val="24"/>
                <w:szCs w:val="24"/>
              </w:rPr>
              <w:t>5 289,8</w:t>
            </w:r>
          </w:p>
        </w:tc>
        <w:tc>
          <w:tcPr>
            <w:tcW w:w="2475" w:type="dxa"/>
          </w:tcPr>
          <w:p w:rsidR="00F76A7C" w:rsidRPr="00F76A7C" w:rsidRDefault="00F76A7C" w:rsidP="00F76A7C">
            <w:pPr>
              <w:jc w:val="center"/>
              <w:rPr>
                <w:sz w:val="24"/>
                <w:szCs w:val="24"/>
              </w:rPr>
            </w:pPr>
            <w:r w:rsidRPr="00F76A7C">
              <w:rPr>
                <w:sz w:val="24"/>
                <w:szCs w:val="24"/>
              </w:rPr>
              <w:t>Х</w:t>
            </w:r>
          </w:p>
        </w:tc>
      </w:tr>
      <w:tr w:rsidR="00F76A7C" w:rsidRPr="00F76A7C" w:rsidTr="003A51AF">
        <w:trPr>
          <w:trHeight w:val="70"/>
          <w:jc w:val="center"/>
        </w:trPr>
        <w:tc>
          <w:tcPr>
            <w:tcW w:w="587" w:type="dxa"/>
            <w:vMerge/>
            <w:vAlign w:val="center"/>
          </w:tcPr>
          <w:p w:rsidR="00F76A7C" w:rsidRPr="00F76A7C" w:rsidRDefault="00F76A7C" w:rsidP="00F76A7C">
            <w:pPr>
              <w:jc w:val="center"/>
              <w:rPr>
                <w:sz w:val="24"/>
                <w:szCs w:val="24"/>
              </w:rPr>
            </w:pPr>
          </w:p>
        </w:tc>
        <w:tc>
          <w:tcPr>
            <w:tcW w:w="6288" w:type="dxa"/>
          </w:tcPr>
          <w:p w:rsidR="00F76A7C" w:rsidRPr="00F76A7C" w:rsidRDefault="00F76A7C" w:rsidP="00F76A7C">
            <w:pPr>
              <w:ind w:firstLineChars="100" w:firstLine="240"/>
              <w:jc w:val="center"/>
              <w:rPr>
                <w:sz w:val="24"/>
                <w:szCs w:val="24"/>
              </w:rPr>
            </w:pPr>
            <w:r w:rsidRPr="00F76A7C">
              <w:rPr>
                <w:sz w:val="24"/>
                <w:szCs w:val="24"/>
              </w:rPr>
              <w:t>местный бюджет</w:t>
            </w:r>
          </w:p>
        </w:tc>
        <w:tc>
          <w:tcPr>
            <w:tcW w:w="1056" w:type="dxa"/>
          </w:tcPr>
          <w:p w:rsidR="00F76A7C" w:rsidRPr="00F76A7C" w:rsidRDefault="00F76A7C" w:rsidP="00F76A7C">
            <w:pPr>
              <w:jc w:val="center"/>
            </w:pPr>
            <w:r w:rsidRPr="00F76A7C">
              <w:rPr>
                <w:bCs/>
                <w:sz w:val="24"/>
                <w:szCs w:val="24"/>
              </w:rPr>
              <w:t>18 827,0</w:t>
            </w:r>
          </w:p>
        </w:tc>
        <w:tc>
          <w:tcPr>
            <w:tcW w:w="966" w:type="dxa"/>
          </w:tcPr>
          <w:p w:rsidR="00F76A7C" w:rsidRPr="00F76A7C" w:rsidRDefault="00F76A7C" w:rsidP="00F76A7C">
            <w:pPr>
              <w:jc w:val="center"/>
            </w:pPr>
            <w:r w:rsidRPr="00F76A7C">
              <w:rPr>
                <w:sz w:val="24"/>
                <w:szCs w:val="24"/>
              </w:rPr>
              <w:t>0,0</w:t>
            </w:r>
          </w:p>
        </w:tc>
        <w:tc>
          <w:tcPr>
            <w:tcW w:w="1020" w:type="dxa"/>
          </w:tcPr>
          <w:p w:rsidR="00F76A7C" w:rsidRPr="00F76A7C" w:rsidRDefault="00F76A7C" w:rsidP="00F76A7C">
            <w:pPr>
              <w:jc w:val="center"/>
            </w:pPr>
            <w:r w:rsidRPr="00F76A7C">
              <w:rPr>
                <w:bCs/>
                <w:sz w:val="24"/>
                <w:szCs w:val="24"/>
              </w:rPr>
              <w:t>3 220,9</w:t>
            </w:r>
          </w:p>
        </w:tc>
        <w:tc>
          <w:tcPr>
            <w:tcW w:w="1003" w:type="dxa"/>
          </w:tcPr>
          <w:p w:rsidR="00F76A7C" w:rsidRPr="00F76A7C" w:rsidRDefault="00F76A7C" w:rsidP="00F76A7C">
            <w:pPr>
              <w:jc w:val="center"/>
            </w:pPr>
            <w:r w:rsidRPr="00F76A7C">
              <w:rPr>
                <w:bCs/>
                <w:sz w:val="24"/>
                <w:szCs w:val="24"/>
              </w:rPr>
              <w:t>5 100,0</w:t>
            </w:r>
          </w:p>
        </w:tc>
        <w:tc>
          <w:tcPr>
            <w:tcW w:w="978" w:type="dxa"/>
          </w:tcPr>
          <w:p w:rsidR="00F76A7C" w:rsidRPr="00F76A7C" w:rsidRDefault="00F76A7C" w:rsidP="00F76A7C">
            <w:pPr>
              <w:jc w:val="center"/>
            </w:pPr>
            <w:r w:rsidRPr="00F76A7C">
              <w:rPr>
                <w:bCs/>
                <w:sz w:val="24"/>
                <w:szCs w:val="24"/>
              </w:rPr>
              <w:t>5 216,3</w:t>
            </w:r>
          </w:p>
        </w:tc>
        <w:tc>
          <w:tcPr>
            <w:tcW w:w="1092" w:type="dxa"/>
          </w:tcPr>
          <w:p w:rsidR="00F76A7C" w:rsidRPr="00F76A7C" w:rsidRDefault="00F76A7C" w:rsidP="00F76A7C">
            <w:pPr>
              <w:jc w:val="center"/>
            </w:pPr>
            <w:r w:rsidRPr="00F76A7C">
              <w:rPr>
                <w:bCs/>
                <w:sz w:val="24"/>
                <w:szCs w:val="24"/>
              </w:rPr>
              <w:t>5 289,8</w:t>
            </w:r>
          </w:p>
        </w:tc>
        <w:tc>
          <w:tcPr>
            <w:tcW w:w="2475" w:type="dxa"/>
          </w:tcPr>
          <w:p w:rsidR="00F76A7C" w:rsidRPr="00F76A7C" w:rsidRDefault="00F76A7C" w:rsidP="00F76A7C">
            <w:pPr>
              <w:jc w:val="center"/>
              <w:rPr>
                <w:sz w:val="24"/>
                <w:szCs w:val="24"/>
              </w:rPr>
            </w:pPr>
            <w:r w:rsidRPr="00F76A7C">
              <w:rPr>
                <w:sz w:val="24"/>
                <w:szCs w:val="24"/>
              </w:rPr>
              <w:t>Х</w:t>
            </w:r>
          </w:p>
        </w:tc>
      </w:tr>
      <w:tr w:rsidR="00F76A7C" w:rsidRPr="00F76A7C" w:rsidTr="003A51AF">
        <w:trPr>
          <w:trHeight w:val="315"/>
          <w:jc w:val="center"/>
        </w:trPr>
        <w:tc>
          <w:tcPr>
            <w:tcW w:w="587" w:type="dxa"/>
          </w:tcPr>
          <w:p w:rsidR="00F76A7C" w:rsidRPr="00F76A7C" w:rsidRDefault="00F76A7C" w:rsidP="00F76A7C">
            <w:pPr>
              <w:jc w:val="center"/>
              <w:rPr>
                <w:sz w:val="24"/>
                <w:szCs w:val="24"/>
              </w:rPr>
            </w:pPr>
            <w:r w:rsidRPr="00F76A7C">
              <w:rPr>
                <w:sz w:val="24"/>
                <w:szCs w:val="24"/>
              </w:rPr>
              <w:t>3</w:t>
            </w:r>
          </w:p>
        </w:tc>
        <w:tc>
          <w:tcPr>
            <w:tcW w:w="6288" w:type="dxa"/>
          </w:tcPr>
          <w:p w:rsidR="00F76A7C" w:rsidRPr="00F76A7C" w:rsidRDefault="00F76A7C" w:rsidP="00F76A7C">
            <w:pPr>
              <w:jc w:val="center"/>
              <w:rPr>
                <w:sz w:val="24"/>
                <w:szCs w:val="24"/>
              </w:rPr>
            </w:pPr>
            <w:r w:rsidRPr="00F76A7C">
              <w:rPr>
                <w:sz w:val="24"/>
                <w:szCs w:val="24"/>
              </w:rPr>
              <w:t>Обеспечение деятельности муниципального казенного учреждения «Центр развития туризма города Каменска-Уральского»</w:t>
            </w:r>
          </w:p>
        </w:tc>
        <w:tc>
          <w:tcPr>
            <w:tcW w:w="1056" w:type="dxa"/>
          </w:tcPr>
          <w:p w:rsidR="00F76A7C" w:rsidRPr="00F76A7C" w:rsidRDefault="00F76A7C" w:rsidP="00F76A7C">
            <w:pPr>
              <w:jc w:val="center"/>
              <w:rPr>
                <w:b/>
                <w:bCs/>
                <w:sz w:val="24"/>
                <w:szCs w:val="24"/>
              </w:rPr>
            </w:pPr>
          </w:p>
          <w:p w:rsidR="00F76A7C" w:rsidRPr="00F76A7C" w:rsidRDefault="00F76A7C" w:rsidP="00F76A7C">
            <w:pPr>
              <w:jc w:val="center"/>
              <w:rPr>
                <w:b/>
                <w:bCs/>
                <w:sz w:val="24"/>
                <w:szCs w:val="24"/>
              </w:rPr>
            </w:pPr>
            <w:r w:rsidRPr="00F76A7C">
              <w:rPr>
                <w:b/>
                <w:bCs/>
                <w:sz w:val="24"/>
                <w:szCs w:val="24"/>
              </w:rPr>
              <w:t>14 406,7</w:t>
            </w:r>
          </w:p>
        </w:tc>
        <w:tc>
          <w:tcPr>
            <w:tcW w:w="966" w:type="dxa"/>
          </w:tcPr>
          <w:p w:rsidR="00F76A7C" w:rsidRPr="00F76A7C" w:rsidRDefault="00F76A7C" w:rsidP="00F76A7C">
            <w:pPr>
              <w:jc w:val="center"/>
              <w:rPr>
                <w:b/>
                <w:bCs/>
                <w:sz w:val="24"/>
                <w:szCs w:val="24"/>
              </w:rPr>
            </w:pPr>
          </w:p>
          <w:p w:rsidR="00F76A7C" w:rsidRPr="00F76A7C" w:rsidRDefault="00F76A7C" w:rsidP="00F76A7C">
            <w:pPr>
              <w:jc w:val="center"/>
              <w:rPr>
                <w:b/>
                <w:bCs/>
                <w:sz w:val="24"/>
                <w:szCs w:val="24"/>
              </w:rPr>
            </w:pPr>
            <w:r w:rsidRPr="00F76A7C">
              <w:rPr>
                <w:b/>
                <w:bCs/>
                <w:sz w:val="24"/>
                <w:szCs w:val="24"/>
              </w:rPr>
              <w:t>0,0</w:t>
            </w:r>
          </w:p>
        </w:tc>
        <w:tc>
          <w:tcPr>
            <w:tcW w:w="1020" w:type="dxa"/>
          </w:tcPr>
          <w:p w:rsidR="00F76A7C" w:rsidRPr="00F76A7C" w:rsidRDefault="00F76A7C" w:rsidP="00F76A7C">
            <w:pPr>
              <w:jc w:val="center"/>
              <w:rPr>
                <w:b/>
                <w:bCs/>
                <w:sz w:val="24"/>
                <w:szCs w:val="24"/>
              </w:rPr>
            </w:pPr>
          </w:p>
          <w:p w:rsidR="00F76A7C" w:rsidRPr="00F76A7C" w:rsidRDefault="00F76A7C" w:rsidP="00F76A7C">
            <w:pPr>
              <w:jc w:val="center"/>
              <w:rPr>
                <w:b/>
                <w:bCs/>
                <w:sz w:val="24"/>
                <w:szCs w:val="24"/>
              </w:rPr>
            </w:pPr>
            <w:r w:rsidRPr="00F76A7C">
              <w:rPr>
                <w:b/>
                <w:bCs/>
                <w:sz w:val="24"/>
                <w:szCs w:val="24"/>
              </w:rPr>
              <w:t>2 500,6</w:t>
            </w:r>
          </w:p>
        </w:tc>
        <w:tc>
          <w:tcPr>
            <w:tcW w:w="1003" w:type="dxa"/>
          </w:tcPr>
          <w:p w:rsidR="00F76A7C" w:rsidRPr="00F76A7C" w:rsidRDefault="00F76A7C" w:rsidP="00F76A7C">
            <w:pPr>
              <w:jc w:val="center"/>
              <w:rPr>
                <w:b/>
                <w:bCs/>
                <w:sz w:val="24"/>
                <w:szCs w:val="24"/>
              </w:rPr>
            </w:pPr>
          </w:p>
          <w:p w:rsidR="00F76A7C" w:rsidRPr="00F76A7C" w:rsidRDefault="00F76A7C" w:rsidP="00F76A7C">
            <w:pPr>
              <w:jc w:val="center"/>
            </w:pPr>
            <w:r w:rsidRPr="00F76A7C">
              <w:rPr>
                <w:b/>
                <w:bCs/>
                <w:sz w:val="24"/>
                <w:szCs w:val="24"/>
              </w:rPr>
              <w:t>4 200,0</w:t>
            </w:r>
          </w:p>
        </w:tc>
        <w:tc>
          <w:tcPr>
            <w:tcW w:w="978" w:type="dxa"/>
          </w:tcPr>
          <w:p w:rsidR="00F76A7C" w:rsidRPr="00F76A7C" w:rsidRDefault="00F76A7C" w:rsidP="00F76A7C">
            <w:pPr>
              <w:jc w:val="center"/>
              <w:rPr>
                <w:b/>
                <w:bCs/>
                <w:sz w:val="24"/>
                <w:szCs w:val="24"/>
              </w:rPr>
            </w:pPr>
          </w:p>
          <w:p w:rsidR="00F76A7C" w:rsidRPr="00F76A7C" w:rsidRDefault="00F76A7C" w:rsidP="00F76A7C">
            <w:pPr>
              <w:jc w:val="center"/>
            </w:pPr>
            <w:r w:rsidRPr="00F76A7C">
              <w:rPr>
                <w:b/>
                <w:bCs/>
                <w:sz w:val="24"/>
                <w:szCs w:val="24"/>
              </w:rPr>
              <w:t>3 816,3</w:t>
            </w:r>
          </w:p>
        </w:tc>
        <w:tc>
          <w:tcPr>
            <w:tcW w:w="1092" w:type="dxa"/>
          </w:tcPr>
          <w:p w:rsidR="00F76A7C" w:rsidRPr="00F76A7C" w:rsidRDefault="00F76A7C" w:rsidP="00F76A7C">
            <w:pPr>
              <w:jc w:val="center"/>
              <w:rPr>
                <w:b/>
                <w:bCs/>
                <w:sz w:val="24"/>
                <w:szCs w:val="24"/>
              </w:rPr>
            </w:pPr>
          </w:p>
          <w:p w:rsidR="00F76A7C" w:rsidRPr="00F76A7C" w:rsidRDefault="00F76A7C" w:rsidP="00F76A7C">
            <w:pPr>
              <w:jc w:val="center"/>
            </w:pPr>
            <w:r w:rsidRPr="00F76A7C">
              <w:rPr>
                <w:b/>
                <w:bCs/>
                <w:sz w:val="24"/>
                <w:szCs w:val="24"/>
              </w:rPr>
              <w:t>3 889,8</w:t>
            </w:r>
          </w:p>
        </w:tc>
        <w:tc>
          <w:tcPr>
            <w:tcW w:w="2475" w:type="dxa"/>
          </w:tcPr>
          <w:p w:rsidR="00F76A7C" w:rsidRPr="00F76A7C" w:rsidRDefault="00F76A7C" w:rsidP="00F76A7C">
            <w:pPr>
              <w:jc w:val="center"/>
              <w:rPr>
                <w:sz w:val="24"/>
                <w:szCs w:val="24"/>
              </w:rPr>
            </w:pPr>
          </w:p>
          <w:p w:rsidR="00F76A7C" w:rsidRPr="00F76A7C" w:rsidRDefault="00F76A7C" w:rsidP="00F76A7C">
            <w:pPr>
              <w:jc w:val="center"/>
              <w:rPr>
                <w:sz w:val="24"/>
                <w:szCs w:val="24"/>
                <w:lang w:val="en-US"/>
              </w:rPr>
            </w:pPr>
            <w:r w:rsidRPr="00F76A7C">
              <w:rPr>
                <w:sz w:val="24"/>
                <w:szCs w:val="24"/>
                <w:lang w:val="en-US"/>
              </w:rPr>
              <w:t>X</w:t>
            </w:r>
          </w:p>
        </w:tc>
      </w:tr>
      <w:tr w:rsidR="00F76A7C" w:rsidRPr="00F76A7C" w:rsidTr="003A51AF">
        <w:trPr>
          <w:trHeight w:val="349"/>
          <w:jc w:val="center"/>
        </w:trPr>
        <w:tc>
          <w:tcPr>
            <w:tcW w:w="587" w:type="dxa"/>
          </w:tcPr>
          <w:p w:rsidR="00F76A7C" w:rsidRPr="00F76A7C" w:rsidRDefault="00F76A7C" w:rsidP="00F76A7C">
            <w:pPr>
              <w:jc w:val="center"/>
              <w:rPr>
                <w:sz w:val="24"/>
                <w:szCs w:val="24"/>
              </w:rPr>
            </w:pPr>
          </w:p>
        </w:tc>
        <w:tc>
          <w:tcPr>
            <w:tcW w:w="6288" w:type="dxa"/>
          </w:tcPr>
          <w:p w:rsidR="00F76A7C" w:rsidRPr="00F76A7C" w:rsidRDefault="00F76A7C" w:rsidP="00F76A7C">
            <w:pPr>
              <w:ind w:firstLineChars="100" w:firstLine="240"/>
              <w:jc w:val="center"/>
              <w:rPr>
                <w:sz w:val="24"/>
                <w:szCs w:val="24"/>
              </w:rPr>
            </w:pPr>
            <w:r w:rsidRPr="00F76A7C">
              <w:rPr>
                <w:sz w:val="24"/>
                <w:szCs w:val="24"/>
              </w:rPr>
              <w:t>местный бюджет</w:t>
            </w:r>
          </w:p>
        </w:tc>
        <w:tc>
          <w:tcPr>
            <w:tcW w:w="1056" w:type="dxa"/>
          </w:tcPr>
          <w:p w:rsidR="00F76A7C" w:rsidRPr="00F76A7C" w:rsidRDefault="00F76A7C" w:rsidP="00F76A7C">
            <w:pPr>
              <w:jc w:val="center"/>
              <w:rPr>
                <w:sz w:val="24"/>
                <w:szCs w:val="24"/>
              </w:rPr>
            </w:pPr>
            <w:r w:rsidRPr="00F76A7C">
              <w:rPr>
                <w:bCs/>
                <w:sz w:val="24"/>
                <w:szCs w:val="24"/>
              </w:rPr>
              <w:t>14 406,7</w:t>
            </w:r>
          </w:p>
        </w:tc>
        <w:tc>
          <w:tcPr>
            <w:tcW w:w="966" w:type="dxa"/>
          </w:tcPr>
          <w:p w:rsidR="00F76A7C" w:rsidRPr="00F76A7C" w:rsidRDefault="00F76A7C" w:rsidP="00F76A7C">
            <w:pPr>
              <w:jc w:val="center"/>
              <w:rPr>
                <w:sz w:val="24"/>
                <w:szCs w:val="24"/>
              </w:rPr>
            </w:pPr>
            <w:r w:rsidRPr="00F76A7C">
              <w:rPr>
                <w:sz w:val="24"/>
                <w:szCs w:val="24"/>
              </w:rPr>
              <w:t>0,0</w:t>
            </w:r>
          </w:p>
        </w:tc>
        <w:tc>
          <w:tcPr>
            <w:tcW w:w="1020" w:type="dxa"/>
          </w:tcPr>
          <w:p w:rsidR="00F76A7C" w:rsidRPr="00F76A7C" w:rsidRDefault="00F76A7C" w:rsidP="00F76A7C">
            <w:pPr>
              <w:jc w:val="center"/>
              <w:rPr>
                <w:sz w:val="24"/>
                <w:szCs w:val="24"/>
              </w:rPr>
            </w:pPr>
            <w:r w:rsidRPr="00F76A7C">
              <w:rPr>
                <w:bCs/>
                <w:sz w:val="24"/>
                <w:szCs w:val="24"/>
              </w:rPr>
              <w:t>2 500,6</w:t>
            </w:r>
          </w:p>
        </w:tc>
        <w:tc>
          <w:tcPr>
            <w:tcW w:w="1003" w:type="dxa"/>
          </w:tcPr>
          <w:p w:rsidR="00F76A7C" w:rsidRPr="00F76A7C" w:rsidRDefault="00F76A7C" w:rsidP="00F76A7C">
            <w:pPr>
              <w:jc w:val="center"/>
            </w:pPr>
            <w:r w:rsidRPr="00F76A7C">
              <w:rPr>
                <w:bCs/>
                <w:sz w:val="24"/>
                <w:szCs w:val="24"/>
              </w:rPr>
              <w:t>4 200,0</w:t>
            </w:r>
          </w:p>
        </w:tc>
        <w:tc>
          <w:tcPr>
            <w:tcW w:w="978" w:type="dxa"/>
          </w:tcPr>
          <w:p w:rsidR="00F76A7C" w:rsidRPr="00F76A7C" w:rsidRDefault="00F76A7C" w:rsidP="00F76A7C">
            <w:pPr>
              <w:jc w:val="center"/>
            </w:pPr>
            <w:r w:rsidRPr="00F76A7C">
              <w:rPr>
                <w:bCs/>
                <w:sz w:val="24"/>
                <w:szCs w:val="24"/>
              </w:rPr>
              <w:t>3 816,3</w:t>
            </w:r>
          </w:p>
        </w:tc>
        <w:tc>
          <w:tcPr>
            <w:tcW w:w="1092" w:type="dxa"/>
          </w:tcPr>
          <w:p w:rsidR="00F76A7C" w:rsidRPr="00F76A7C" w:rsidRDefault="00F76A7C" w:rsidP="00F76A7C">
            <w:pPr>
              <w:jc w:val="center"/>
            </w:pPr>
            <w:r w:rsidRPr="00F76A7C">
              <w:rPr>
                <w:bCs/>
                <w:sz w:val="24"/>
                <w:szCs w:val="24"/>
              </w:rPr>
              <w:t>3 889,8</w:t>
            </w:r>
          </w:p>
        </w:tc>
        <w:tc>
          <w:tcPr>
            <w:tcW w:w="2475" w:type="dxa"/>
          </w:tcPr>
          <w:p w:rsidR="00F76A7C" w:rsidRPr="00F76A7C" w:rsidRDefault="00F76A7C" w:rsidP="00F76A7C">
            <w:pPr>
              <w:jc w:val="center"/>
              <w:rPr>
                <w:sz w:val="24"/>
                <w:szCs w:val="24"/>
              </w:rPr>
            </w:pPr>
            <w:r w:rsidRPr="00F76A7C">
              <w:rPr>
                <w:sz w:val="24"/>
                <w:szCs w:val="24"/>
              </w:rPr>
              <w:t>Х</w:t>
            </w:r>
          </w:p>
        </w:tc>
      </w:tr>
      <w:tr w:rsidR="00F76A7C" w:rsidRPr="00F76A7C" w:rsidTr="003A51AF">
        <w:trPr>
          <w:trHeight w:val="315"/>
          <w:jc w:val="center"/>
        </w:trPr>
        <w:tc>
          <w:tcPr>
            <w:tcW w:w="587" w:type="dxa"/>
          </w:tcPr>
          <w:p w:rsidR="00F76A7C" w:rsidRPr="00F76A7C" w:rsidRDefault="00F76A7C" w:rsidP="00F76A7C">
            <w:pPr>
              <w:jc w:val="center"/>
              <w:rPr>
                <w:sz w:val="24"/>
                <w:szCs w:val="24"/>
                <w:lang w:val="en-US"/>
              </w:rPr>
            </w:pPr>
            <w:r w:rsidRPr="00F76A7C">
              <w:rPr>
                <w:sz w:val="24"/>
                <w:szCs w:val="24"/>
                <w:lang w:val="en-US"/>
              </w:rPr>
              <w:t>4</w:t>
            </w:r>
          </w:p>
        </w:tc>
        <w:tc>
          <w:tcPr>
            <w:tcW w:w="6288" w:type="dxa"/>
          </w:tcPr>
          <w:p w:rsidR="00F76A7C" w:rsidRPr="00F76A7C" w:rsidRDefault="00F76A7C" w:rsidP="00F76A7C">
            <w:pPr>
              <w:jc w:val="center"/>
              <w:rPr>
                <w:sz w:val="24"/>
                <w:szCs w:val="24"/>
              </w:rPr>
            </w:pPr>
            <w:r w:rsidRPr="00F76A7C">
              <w:rPr>
                <w:sz w:val="24"/>
                <w:szCs w:val="24"/>
              </w:rPr>
              <w:t>Развитие туристско-рекреационного комплекса, продвижение туристического продукта</w:t>
            </w:r>
          </w:p>
        </w:tc>
        <w:tc>
          <w:tcPr>
            <w:tcW w:w="1056" w:type="dxa"/>
          </w:tcPr>
          <w:p w:rsidR="00F76A7C" w:rsidRPr="00F76A7C" w:rsidRDefault="00F76A7C" w:rsidP="00F76A7C">
            <w:pPr>
              <w:jc w:val="center"/>
              <w:rPr>
                <w:b/>
                <w:bCs/>
                <w:sz w:val="24"/>
                <w:szCs w:val="24"/>
              </w:rPr>
            </w:pPr>
            <w:r w:rsidRPr="00F76A7C">
              <w:rPr>
                <w:b/>
                <w:bCs/>
                <w:sz w:val="24"/>
                <w:szCs w:val="24"/>
              </w:rPr>
              <w:t>4 420,3</w:t>
            </w:r>
          </w:p>
        </w:tc>
        <w:tc>
          <w:tcPr>
            <w:tcW w:w="966" w:type="dxa"/>
          </w:tcPr>
          <w:p w:rsidR="00F76A7C" w:rsidRPr="00F76A7C" w:rsidRDefault="00F76A7C" w:rsidP="00F76A7C">
            <w:pPr>
              <w:jc w:val="center"/>
              <w:rPr>
                <w:b/>
                <w:bCs/>
                <w:sz w:val="24"/>
                <w:szCs w:val="24"/>
              </w:rPr>
            </w:pPr>
            <w:r w:rsidRPr="00F76A7C">
              <w:rPr>
                <w:b/>
                <w:bCs/>
                <w:sz w:val="24"/>
                <w:szCs w:val="24"/>
              </w:rPr>
              <w:t>0,0</w:t>
            </w:r>
          </w:p>
        </w:tc>
        <w:tc>
          <w:tcPr>
            <w:tcW w:w="1020" w:type="dxa"/>
          </w:tcPr>
          <w:p w:rsidR="00F76A7C" w:rsidRPr="00F76A7C" w:rsidRDefault="00F76A7C" w:rsidP="00F76A7C">
            <w:pPr>
              <w:jc w:val="center"/>
              <w:rPr>
                <w:b/>
                <w:bCs/>
                <w:sz w:val="24"/>
                <w:szCs w:val="24"/>
              </w:rPr>
            </w:pPr>
            <w:r w:rsidRPr="00F76A7C">
              <w:rPr>
                <w:b/>
                <w:bCs/>
                <w:sz w:val="24"/>
                <w:szCs w:val="24"/>
              </w:rPr>
              <w:t>720,3</w:t>
            </w:r>
          </w:p>
        </w:tc>
        <w:tc>
          <w:tcPr>
            <w:tcW w:w="1003" w:type="dxa"/>
          </w:tcPr>
          <w:p w:rsidR="00F76A7C" w:rsidRPr="00F76A7C" w:rsidRDefault="00F76A7C" w:rsidP="00F76A7C">
            <w:pPr>
              <w:jc w:val="center"/>
              <w:rPr>
                <w:b/>
                <w:bCs/>
                <w:sz w:val="24"/>
                <w:szCs w:val="24"/>
              </w:rPr>
            </w:pPr>
            <w:r w:rsidRPr="00F76A7C">
              <w:rPr>
                <w:b/>
                <w:bCs/>
                <w:sz w:val="24"/>
                <w:szCs w:val="24"/>
              </w:rPr>
              <w:t>900,0</w:t>
            </w:r>
          </w:p>
        </w:tc>
        <w:tc>
          <w:tcPr>
            <w:tcW w:w="978" w:type="dxa"/>
          </w:tcPr>
          <w:p w:rsidR="00F76A7C" w:rsidRPr="00F76A7C" w:rsidRDefault="00F76A7C" w:rsidP="00F76A7C">
            <w:pPr>
              <w:jc w:val="center"/>
              <w:rPr>
                <w:b/>
                <w:bCs/>
                <w:sz w:val="24"/>
                <w:szCs w:val="24"/>
              </w:rPr>
            </w:pPr>
            <w:r w:rsidRPr="00F76A7C">
              <w:rPr>
                <w:b/>
                <w:bCs/>
                <w:sz w:val="24"/>
                <w:szCs w:val="24"/>
              </w:rPr>
              <w:t>1 400,0</w:t>
            </w:r>
          </w:p>
        </w:tc>
        <w:tc>
          <w:tcPr>
            <w:tcW w:w="1092" w:type="dxa"/>
          </w:tcPr>
          <w:p w:rsidR="00F76A7C" w:rsidRPr="00F76A7C" w:rsidRDefault="00F76A7C" w:rsidP="00F76A7C">
            <w:pPr>
              <w:jc w:val="center"/>
              <w:rPr>
                <w:b/>
                <w:bCs/>
                <w:sz w:val="24"/>
                <w:szCs w:val="24"/>
              </w:rPr>
            </w:pPr>
            <w:r w:rsidRPr="00F76A7C">
              <w:rPr>
                <w:b/>
                <w:bCs/>
                <w:sz w:val="24"/>
                <w:szCs w:val="24"/>
              </w:rPr>
              <w:t>1 400,0</w:t>
            </w:r>
          </w:p>
        </w:tc>
        <w:tc>
          <w:tcPr>
            <w:tcW w:w="2475" w:type="dxa"/>
          </w:tcPr>
          <w:p w:rsidR="00F76A7C" w:rsidRPr="00F76A7C" w:rsidRDefault="00F76A7C" w:rsidP="00F76A7C">
            <w:pPr>
              <w:jc w:val="center"/>
              <w:rPr>
                <w:sz w:val="24"/>
                <w:szCs w:val="24"/>
              </w:rPr>
            </w:pPr>
            <w:r w:rsidRPr="00F76A7C">
              <w:rPr>
                <w:sz w:val="24"/>
                <w:szCs w:val="24"/>
              </w:rPr>
              <w:t>Х</w:t>
            </w:r>
          </w:p>
        </w:tc>
      </w:tr>
      <w:tr w:rsidR="00F76A7C" w:rsidRPr="00F76A7C" w:rsidTr="003A51AF">
        <w:trPr>
          <w:trHeight w:val="315"/>
          <w:jc w:val="center"/>
        </w:trPr>
        <w:tc>
          <w:tcPr>
            <w:tcW w:w="587" w:type="dxa"/>
          </w:tcPr>
          <w:p w:rsidR="00F76A7C" w:rsidRPr="00F76A7C" w:rsidRDefault="00F76A7C" w:rsidP="00F76A7C">
            <w:pPr>
              <w:jc w:val="center"/>
              <w:rPr>
                <w:sz w:val="24"/>
                <w:szCs w:val="24"/>
              </w:rPr>
            </w:pPr>
          </w:p>
        </w:tc>
        <w:tc>
          <w:tcPr>
            <w:tcW w:w="6288" w:type="dxa"/>
          </w:tcPr>
          <w:p w:rsidR="00F76A7C" w:rsidRPr="00F76A7C" w:rsidRDefault="00F76A7C" w:rsidP="00F76A7C">
            <w:pPr>
              <w:jc w:val="center"/>
              <w:rPr>
                <w:sz w:val="24"/>
                <w:szCs w:val="24"/>
              </w:rPr>
            </w:pPr>
            <w:r w:rsidRPr="00F76A7C">
              <w:rPr>
                <w:sz w:val="24"/>
                <w:szCs w:val="24"/>
              </w:rPr>
              <w:t xml:space="preserve">    местный бюджет</w:t>
            </w:r>
          </w:p>
        </w:tc>
        <w:tc>
          <w:tcPr>
            <w:tcW w:w="1056" w:type="dxa"/>
          </w:tcPr>
          <w:p w:rsidR="00F76A7C" w:rsidRPr="00F76A7C" w:rsidRDefault="00F76A7C" w:rsidP="00F76A7C">
            <w:pPr>
              <w:jc w:val="center"/>
              <w:rPr>
                <w:sz w:val="24"/>
                <w:szCs w:val="24"/>
              </w:rPr>
            </w:pPr>
            <w:r w:rsidRPr="00F76A7C">
              <w:rPr>
                <w:sz w:val="24"/>
                <w:szCs w:val="24"/>
              </w:rPr>
              <w:t>4 420,3</w:t>
            </w:r>
          </w:p>
        </w:tc>
        <w:tc>
          <w:tcPr>
            <w:tcW w:w="966" w:type="dxa"/>
          </w:tcPr>
          <w:p w:rsidR="00F76A7C" w:rsidRPr="00F76A7C" w:rsidRDefault="00F76A7C" w:rsidP="00F76A7C">
            <w:pPr>
              <w:jc w:val="center"/>
              <w:rPr>
                <w:sz w:val="24"/>
                <w:szCs w:val="24"/>
              </w:rPr>
            </w:pPr>
            <w:r w:rsidRPr="00F76A7C">
              <w:rPr>
                <w:sz w:val="24"/>
                <w:szCs w:val="24"/>
              </w:rPr>
              <w:t>0,0</w:t>
            </w:r>
          </w:p>
        </w:tc>
        <w:tc>
          <w:tcPr>
            <w:tcW w:w="1020" w:type="dxa"/>
          </w:tcPr>
          <w:p w:rsidR="00F76A7C" w:rsidRPr="00F76A7C" w:rsidRDefault="00F76A7C" w:rsidP="00F76A7C">
            <w:pPr>
              <w:jc w:val="center"/>
              <w:rPr>
                <w:sz w:val="24"/>
                <w:szCs w:val="24"/>
              </w:rPr>
            </w:pPr>
            <w:r w:rsidRPr="00F76A7C">
              <w:rPr>
                <w:sz w:val="24"/>
                <w:szCs w:val="24"/>
              </w:rPr>
              <w:t>720,3,0</w:t>
            </w:r>
          </w:p>
        </w:tc>
        <w:tc>
          <w:tcPr>
            <w:tcW w:w="1003" w:type="dxa"/>
          </w:tcPr>
          <w:p w:rsidR="00F76A7C" w:rsidRPr="00F76A7C" w:rsidRDefault="00F76A7C" w:rsidP="00F76A7C">
            <w:pPr>
              <w:jc w:val="center"/>
              <w:rPr>
                <w:sz w:val="24"/>
                <w:szCs w:val="24"/>
              </w:rPr>
            </w:pPr>
            <w:r w:rsidRPr="00F76A7C">
              <w:rPr>
                <w:sz w:val="24"/>
                <w:szCs w:val="24"/>
              </w:rPr>
              <w:t>900,0</w:t>
            </w:r>
          </w:p>
        </w:tc>
        <w:tc>
          <w:tcPr>
            <w:tcW w:w="978" w:type="dxa"/>
          </w:tcPr>
          <w:p w:rsidR="00F76A7C" w:rsidRPr="00F76A7C" w:rsidRDefault="00F76A7C" w:rsidP="00F76A7C">
            <w:pPr>
              <w:jc w:val="center"/>
              <w:rPr>
                <w:sz w:val="24"/>
                <w:szCs w:val="24"/>
              </w:rPr>
            </w:pPr>
            <w:r w:rsidRPr="00F76A7C">
              <w:rPr>
                <w:sz w:val="24"/>
                <w:szCs w:val="24"/>
              </w:rPr>
              <w:t>0,0</w:t>
            </w:r>
          </w:p>
        </w:tc>
        <w:tc>
          <w:tcPr>
            <w:tcW w:w="1092" w:type="dxa"/>
          </w:tcPr>
          <w:p w:rsidR="00F76A7C" w:rsidRPr="00F76A7C" w:rsidRDefault="00F76A7C" w:rsidP="00F76A7C">
            <w:pPr>
              <w:jc w:val="center"/>
              <w:rPr>
                <w:sz w:val="24"/>
                <w:szCs w:val="24"/>
              </w:rPr>
            </w:pPr>
            <w:r w:rsidRPr="00F76A7C">
              <w:rPr>
                <w:sz w:val="24"/>
                <w:szCs w:val="24"/>
              </w:rPr>
              <w:t>0,0</w:t>
            </w:r>
          </w:p>
        </w:tc>
        <w:tc>
          <w:tcPr>
            <w:tcW w:w="2475" w:type="dxa"/>
          </w:tcPr>
          <w:p w:rsidR="00F76A7C" w:rsidRPr="00F76A7C" w:rsidRDefault="00F76A7C" w:rsidP="00F76A7C">
            <w:pPr>
              <w:jc w:val="center"/>
              <w:rPr>
                <w:sz w:val="24"/>
                <w:szCs w:val="24"/>
              </w:rPr>
            </w:pPr>
            <w:r w:rsidRPr="00F76A7C">
              <w:rPr>
                <w:sz w:val="24"/>
                <w:szCs w:val="24"/>
              </w:rPr>
              <w:t>Х</w:t>
            </w:r>
          </w:p>
        </w:tc>
      </w:tr>
      <w:tr w:rsidR="00F76A7C" w:rsidRPr="00F76A7C" w:rsidTr="003A51AF">
        <w:trPr>
          <w:trHeight w:val="315"/>
          <w:jc w:val="center"/>
        </w:trPr>
        <w:tc>
          <w:tcPr>
            <w:tcW w:w="587" w:type="dxa"/>
            <w:vMerge w:val="restart"/>
          </w:tcPr>
          <w:p w:rsidR="00F76A7C" w:rsidRPr="00F76A7C" w:rsidRDefault="00F76A7C" w:rsidP="00F76A7C">
            <w:pPr>
              <w:jc w:val="center"/>
              <w:rPr>
                <w:sz w:val="24"/>
                <w:szCs w:val="24"/>
              </w:rPr>
            </w:pPr>
            <w:r w:rsidRPr="00F76A7C">
              <w:rPr>
                <w:sz w:val="24"/>
                <w:szCs w:val="24"/>
              </w:rPr>
              <w:t>4.1</w:t>
            </w:r>
          </w:p>
        </w:tc>
        <w:tc>
          <w:tcPr>
            <w:tcW w:w="6288" w:type="dxa"/>
          </w:tcPr>
          <w:p w:rsidR="00F76A7C" w:rsidRPr="00F76A7C" w:rsidRDefault="00F76A7C" w:rsidP="00F76A7C">
            <w:pPr>
              <w:jc w:val="center"/>
              <w:rPr>
                <w:sz w:val="24"/>
                <w:szCs w:val="24"/>
              </w:rPr>
            </w:pPr>
            <w:r w:rsidRPr="00F76A7C">
              <w:rPr>
                <w:sz w:val="24"/>
                <w:szCs w:val="24"/>
              </w:rPr>
              <w:t xml:space="preserve">Проведение туристских форумов, организация </w:t>
            </w:r>
            <w:proofErr w:type="spellStart"/>
            <w:r w:rsidRPr="00F76A7C">
              <w:rPr>
                <w:sz w:val="24"/>
                <w:szCs w:val="24"/>
              </w:rPr>
              <w:t>инфотуров</w:t>
            </w:r>
            <w:proofErr w:type="spellEnd"/>
            <w:r w:rsidRPr="00F76A7C">
              <w:rPr>
                <w:sz w:val="24"/>
                <w:szCs w:val="24"/>
              </w:rPr>
              <w:t>, деловые миссии, в т.ч.:</w:t>
            </w:r>
          </w:p>
        </w:tc>
        <w:tc>
          <w:tcPr>
            <w:tcW w:w="1056" w:type="dxa"/>
          </w:tcPr>
          <w:p w:rsidR="00F76A7C" w:rsidRPr="00F76A7C" w:rsidRDefault="00F76A7C" w:rsidP="00F76A7C">
            <w:pPr>
              <w:jc w:val="center"/>
            </w:pPr>
            <w:r w:rsidRPr="00F76A7C">
              <w:rPr>
                <w:b/>
                <w:bCs/>
                <w:sz w:val="24"/>
                <w:szCs w:val="24"/>
              </w:rPr>
              <w:t>752,06</w:t>
            </w:r>
          </w:p>
        </w:tc>
        <w:tc>
          <w:tcPr>
            <w:tcW w:w="966" w:type="dxa"/>
          </w:tcPr>
          <w:p w:rsidR="00F76A7C" w:rsidRPr="00F76A7C" w:rsidRDefault="00F76A7C" w:rsidP="00F76A7C">
            <w:pPr>
              <w:jc w:val="center"/>
            </w:pPr>
            <w:r w:rsidRPr="00F76A7C">
              <w:rPr>
                <w:b/>
                <w:bCs/>
                <w:sz w:val="24"/>
                <w:szCs w:val="24"/>
              </w:rPr>
              <w:t>0,0</w:t>
            </w:r>
          </w:p>
        </w:tc>
        <w:tc>
          <w:tcPr>
            <w:tcW w:w="1020" w:type="dxa"/>
          </w:tcPr>
          <w:p w:rsidR="00F76A7C" w:rsidRPr="00F76A7C" w:rsidRDefault="00F76A7C" w:rsidP="00F76A7C">
            <w:pPr>
              <w:jc w:val="center"/>
            </w:pPr>
            <w:r w:rsidRPr="00F76A7C">
              <w:rPr>
                <w:b/>
                <w:bCs/>
                <w:sz w:val="24"/>
                <w:szCs w:val="24"/>
              </w:rPr>
              <w:t>52,06</w:t>
            </w:r>
          </w:p>
        </w:tc>
        <w:tc>
          <w:tcPr>
            <w:tcW w:w="1003" w:type="dxa"/>
          </w:tcPr>
          <w:p w:rsidR="00F76A7C" w:rsidRPr="00F76A7C" w:rsidRDefault="00F76A7C" w:rsidP="00F76A7C">
            <w:pPr>
              <w:jc w:val="center"/>
            </w:pPr>
            <w:r w:rsidRPr="00F76A7C">
              <w:rPr>
                <w:b/>
                <w:bCs/>
                <w:sz w:val="24"/>
                <w:szCs w:val="24"/>
              </w:rPr>
              <w:t>100,0</w:t>
            </w:r>
          </w:p>
        </w:tc>
        <w:tc>
          <w:tcPr>
            <w:tcW w:w="978" w:type="dxa"/>
          </w:tcPr>
          <w:p w:rsidR="00F76A7C" w:rsidRPr="00F76A7C" w:rsidRDefault="00F76A7C" w:rsidP="00F76A7C">
            <w:pPr>
              <w:jc w:val="center"/>
            </w:pPr>
            <w:r w:rsidRPr="00F76A7C">
              <w:rPr>
                <w:b/>
                <w:bCs/>
                <w:sz w:val="24"/>
                <w:szCs w:val="24"/>
              </w:rPr>
              <w:t>300,0</w:t>
            </w:r>
          </w:p>
        </w:tc>
        <w:tc>
          <w:tcPr>
            <w:tcW w:w="1092" w:type="dxa"/>
          </w:tcPr>
          <w:p w:rsidR="00F76A7C" w:rsidRPr="00F76A7C" w:rsidRDefault="00F76A7C" w:rsidP="00F76A7C">
            <w:pPr>
              <w:jc w:val="center"/>
            </w:pPr>
            <w:r w:rsidRPr="00F76A7C">
              <w:rPr>
                <w:b/>
                <w:bCs/>
                <w:sz w:val="24"/>
                <w:szCs w:val="24"/>
              </w:rPr>
              <w:t>300,0</w:t>
            </w:r>
          </w:p>
        </w:tc>
        <w:tc>
          <w:tcPr>
            <w:tcW w:w="2475" w:type="dxa"/>
          </w:tcPr>
          <w:p w:rsidR="00F76A7C" w:rsidRPr="00F76A7C" w:rsidRDefault="00F76A7C" w:rsidP="00F76A7C">
            <w:pPr>
              <w:jc w:val="center"/>
              <w:rPr>
                <w:sz w:val="24"/>
                <w:szCs w:val="24"/>
              </w:rPr>
            </w:pPr>
            <w:r w:rsidRPr="00F76A7C">
              <w:rPr>
                <w:sz w:val="24"/>
                <w:szCs w:val="24"/>
              </w:rPr>
              <w:t>3, 5, 7, 9</w:t>
            </w:r>
          </w:p>
        </w:tc>
      </w:tr>
      <w:tr w:rsidR="00F76A7C" w:rsidRPr="00F76A7C" w:rsidTr="003A51AF">
        <w:trPr>
          <w:trHeight w:val="315"/>
          <w:jc w:val="center"/>
        </w:trPr>
        <w:tc>
          <w:tcPr>
            <w:tcW w:w="587" w:type="dxa"/>
            <w:vMerge/>
            <w:vAlign w:val="center"/>
          </w:tcPr>
          <w:p w:rsidR="00F76A7C" w:rsidRPr="00F76A7C" w:rsidRDefault="00F76A7C" w:rsidP="00F76A7C">
            <w:pPr>
              <w:jc w:val="center"/>
              <w:rPr>
                <w:sz w:val="24"/>
                <w:szCs w:val="24"/>
              </w:rPr>
            </w:pPr>
          </w:p>
        </w:tc>
        <w:tc>
          <w:tcPr>
            <w:tcW w:w="6288" w:type="dxa"/>
          </w:tcPr>
          <w:p w:rsidR="00F76A7C" w:rsidRPr="00F76A7C" w:rsidRDefault="00F76A7C" w:rsidP="00F76A7C">
            <w:pPr>
              <w:ind w:firstLineChars="100" w:firstLine="240"/>
              <w:jc w:val="center"/>
              <w:rPr>
                <w:sz w:val="24"/>
                <w:szCs w:val="24"/>
              </w:rPr>
            </w:pPr>
            <w:r w:rsidRPr="00F76A7C">
              <w:rPr>
                <w:sz w:val="24"/>
                <w:szCs w:val="24"/>
              </w:rPr>
              <w:t>местный бюджет</w:t>
            </w:r>
          </w:p>
        </w:tc>
        <w:tc>
          <w:tcPr>
            <w:tcW w:w="1056" w:type="dxa"/>
          </w:tcPr>
          <w:p w:rsidR="00F76A7C" w:rsidRPr="00F76A7C" w:rsidRDefault="00F76A7C" w:rsidP="00F76A7C">
            <w:pPr>
              <w:jc w:val="center"/>
            </w:pPr>
            <w:r w:rsidRPr="00F76A7C">
              <w:rPr>
                <w:bCs/>
                <w:sz w:val="24"/>
                <w:szCs w:val="24"/>
              </w:rPr>
              <w:t>752,06</w:t>
            </w:r>
          </w:p>
        </w:tc>
        <w:tc>
          <w:tcPr>
            <w:tcW w:w="966" w:type="dxa"/>
          </w:tcPr>
          <w:p w:rsidR="00F76A7C" w:rsidRPr="00F76A7C" w:rsidRDefault="00F76A7C" w:rsidP="00F76A7C">
            <w:pPr>
              <w:jc w:val="center"/>
            </w:pPr>
            <w:r w:rsidRPr="00F76A7C">
              <w:rPr>
                <w:sz w:val="24"/>
                <w:szCs w:val="24"/>
              </w:rPr>
              <w:t>0,0</w:t>
            </w:r>
          </w:p>
        </w:tc>
        <w:tc>
          <w:tcPr>
            <w:tcW w:w="1020" w:type="dxa"/>
          </w:tcPr>
          <w:p w:rsidR="00F76A7C" w:rsidRPr="00F76A7C" w:rsidRDefault="00F76A7C" w:rsidP="00F76A7C">
            <w:pPr>
              <w:jc w:val="center"/>
            </w:pPr>
            <w:r w:rsidRPr="00F76A7C">
              <w:rPr>
                <w:bCs/>
                <w:sz w:val="24"/>
                <w:szCs w:val="24"/>
              </w:rPr>
              <w:t>52,06</w:t>
            </w:r>
          </w:p>
        </w:tc>
        <w:tc>
          <w:tcPr>
            <w:tcW w:w="1003" w:type="dxa"/>
          </w:tcPr>
          <w:p w:rsidR="00F76A7C" w:rsidRPr="00F76A7C" w:rsidRDefault="00F76A7C" w:rsidP="00F76A7C">
            <w:pPr>
              <w:jc w:val="center"/>
            </w:pPr>
            <w:r w:rsidRPr="00F76A7C">
              <w:rPr>
                <w:bCs/>
                <w:sz w:val="24"/>
                <w:szCs w:val="24"/>
              </w:rPr>
              <w:t>100,0</w:t>
            </w:r>
          </w:p>
        </w:tc>
        <w:tc>
          <w:tcPr>
            <w:tcW w:w="978" w:type="dxa"/>
          </w:tcPr>
          <w:p w:rsidR="00F76A7C" w:rsidRPr="00F76A7C" w:rsidRDefault="00F76A7C" w:rsidP="00F76A7C">
            <w:pPr>
              <w:jc w:val="center"/>
            </w:pPr>
            <w:r w:rsidRPr="00F76A7C">
              <w:rPr>
                <w:bCs/>
                <w:sz w:val="24"/>
                <w:szCs w:val="24"/>
              </w:rPr>
              <w:t>300,0</w:t>
            </w:r>
          </w:p>
        </w:tc>
        <w:tc>
          <w:tcPr>
            <w:tcW w:w="1092" w:type="dxa"/>
          </w:tcPr>
          <w:p w:rsidR="00F76A7C" w:rsidRPr="00F76A7C" w:rsidRDefault="00F76A7C" w:rsidP="00F76A7C">
            <w:pPr>
              <w:jc w:val="center"/>
            </w:pPr>
            <w:r w:rsidRPr="00F76A7C">
              <w:rPr>
                <w:bCs/>
                <w:sz w:val="24"/>
                <w:szCs w:val="24"/>
              </w:rPr>
              <w:t>300,0</w:t>
            </w:r>
          </w:p>
        </w:tc>
        <w:tc>
          <w:tcPr>
            <w:tcW w:w="2475" w:type="dxa"/>
          </w:tcPr>
          <w:p w:rsidR="00F76A7C" w:rsidRPr="00F76A7C" w:rsidRDefault="00F76A7C" w:rsidP="00F76A7C">
            <w:pPr>
              <w:jc w:val="center"/>
              <w:rPr>
                <w:sz w:val="24"/>
                <w:szCs w:val="24"/>
              </w:rPr>
            </w:pPr>
            <w:r w:rsidRPr="00F76A7C">
              <w:rPr>
                <w:sz w:val="24"/>
                <w:szCs w:val="24"/>
              </w:rPr>
              <w:t>Х</w:t>
            </w:r>
          </w:p>
        </w:tc>
      </w:tr>
      <w:tr w:rsidR="00F76A7C" w:rsidRPr="00F76A7C" w:rsidTr="003A51AF">
        <w:trPr>
          <w:trHeight w:val="270"/>
          <w:jc w:val="center"/>
        </w:trPr>
        <w:tc>
          <w:tcPr>
            <w:tcW w:w="587" w:type="dxa"/>
            <w:vMerge w:val="restart"/>
          </w:tcPr>
          <w:p w:rsidR="00F76A7C" w:rsidRPr="00F76A7C" w:rsidRDefault="00F76A7C" w:rsidP="00F76A7C">
            <w:pPr>
              <w:jc w:val="center"/>
              <w:rPr>
                <w:sz w:val="24"/>
                <w:szCs w:val="24"/>
              </w:rPr>
            </w:pPr>
            <w:r w:rsidRPr="00F76A7C">
              <w:rPr>
                <w:sz w:val="24"/>
                <w:szCs w:val="24"/>
              </w:rPr>
              <w:t>4.2</w:t>
            </w:r>
          </w:p>
        </w:tc>
        <w:tc>
          <w:tcPr>
            <w:tcW w:w="6288" w:type="dxa"/>
          </w:tcPr>
          <w:p w:rsidR="00F76A7C" w:rsidRPr="00F76A7C" w:rsidRDefault="00F76A7C" w:rsidP="00F76A7C">
            <w:pPr>
              <w:jc w:val="center"/>
              <w:rPr>
                <w:sz w:val="24"/>
                <w:szCs w:val="24"/>
              </w:rPr>
            </w:pPr>
            <w:proofErr w:type="gramStart"/>
            <w:r w:rsidRPr="00F76A7C">
              <w:rPr>
                <w:sz w:val="24"/>
                <w:szCs w:val="24"/>
              </w:rPr>
              <w:t xml:space="preserve">Развитие доступной и комфортной среды, включающей унифицированную систему навигации и ориентирующей </w:t>
            </w:r>
            <w:r w:rsidRPr="00F76A7C">
              <w:rPr>
                <w:sz w:val="24"/>
                <w:szCs w:val="24"/>
              </w:rPr>
              <w:lastRenderedPageBreak/>
              <w:t>информации для туристов (создание каталогов; буклетов; сувениров; указателей; путеводителей; видеофильмов; интернет-сайта; интерактивных, навигационных карт; настольных игр, открыток и другой полиграфической продукции; вывесок; стендов; витрин; баннеров; направленных на продвижение и демонстрацию туристского потенциала города), в т.ч.:</w:t>
            </w:r>
            <w:proofErr w:type="gramEnd"/>
          </w:p>
        </w:tc>
        <w:tc>
          <w:tcPr>
            <w:tcW w:w="1056" w:type="dxa"/>
          </w:tcPr>
          <w:p w:rsidR="00F76A7C" w:rsidRPr="00F76A7C" w:rsidRDefault="00F76A7C" w:rsidP="00F76A7C">
            <w:pPr>
              <w:jc w:val="center"/>
              <w:rPr>
                <w:b/>
                <w:sz w:val="24"/>
                <w:szCs w:val="24"/>
              </w:rPr>
            </w:pPr>
            <w:r w:rsidRPr="00F76A7C">
              <w:rPr>
                <w:b/>
                <w:bCs/>
                <w:sz w:val="24"/>
                <w:szCs w:val="24"/>
              </w:rPr>
              <w:lastRenderedPageBreak/>
              <w:t>2 218,55</w:t>
            </w:r>
          </w:p>
        </w:tc>
        <w:tc>
          <w:tcPr>
            <w:tcW w:w="966" w:type="dxa"/>
          </w:tcPr>
          <w:p w:rsidR="00F76A7C" w:rsidRPr="00F76A7C" w:rsidRDefault="00F76A7C" w:rsidP="00F76A7C">
            <w:pPr>
              <w:jc w:val="center"/>
              <w:rPr>
                <w:b/>
              </w:rPr>
            </w:pPr>
            <w:r w:rsidRPr="00F76A7C">
              <w:rPr>
                <w:b/>
                <w:bCs/>
                <w:sz w:val="24"/>
                <w:szCs w:val="24"/>
              </w:rPr>
              <w:t>0,0</w:t>
            </w:r>
          </w:p>
        </w:tc>
        <w:tc>
          <w:tcPr>
            <w:tcW w:w="1020" w:type="dxa"/>
          </w:tcPr>
          <w:p w:rsidR="00F76A7C" w:rsidRPr="00F76A7C" w:rsidRDefault="00F76A7C" w:rsidP="00F76A7C">
            <w:pPr>
              <w:jc w:val="center"/>
              <w:rPr>
                <w:b/>
                <w:sz w:val="24"/>
                <w:szCs w:val="24"/>
              </w:rPr>
            </w:pPr>
            <w:r w:rsidRPr="00F76A7C">
              <w:rPr>
                <w:b/>
                <w:bCs/>
                <w:sz w:val="24"/>
                <w:szCs w:val="24"/>
              </w:rPr>
              <w:t>518,55</w:t>
            </w:r>
          </w:p>
        </w:tc>
        <w:tc>
          <w:tcPr>
            <w:tcW w:w="1003" w:type="dxa"/>
          </w:tcPr>
          <w:p w:rsidR="00F76A7C" w:rsidRPr="00F76A7C" w:rsidRDefault="00F76A7C" w:rsidP="00F76A7C">
            <w:pPr>
              <w:jc w:val="center"/>
              <w:rPr>
                <w:b/>
                <w:sz w:val="24"/>
                <w:szCs w:val="24"/>
              </w:rPr>
            </w:pPr>
            <w:r w:rsidRPr="00F76A7C">
              <w:rPr>
                <w:b/>
                <w:sz w:val="24"/>
                <w:szCs w:val="24"/>
              </w:rPr>
              <w:t>500,0</w:t>
            </w:r>
          </w:p>
        </w:tc>
        <w:tc>
          <w:tcPr>
            <w:tcW w:w="978" w:type="dxa"/>
          </w:tcPr>
          <w:p w:rsidR="00F76A7C" w:rsidRPr="00F76A7C" w:rsidRDefault="00F76A7C" w:rsidP="00F76A7C">
            <w:pPr>
              <w:jc w:val="center"/>
            </w:pPr>
            <w:r w:rsidRPr="00F76A7C">
              <w:rPr>
                <w:b/>
                <w:sz w:val="24"/>
                <w:szCs w:val="24"/>
              </w:rPr>
              <w:t>600,0</w:t>
            </w:r>
          </w:p>
        </w:tc>
        <w:tc>
          <w:tcPr>
            <w:tcW w:w="1092" w:type="dxa"/>
          </w:tcPr>
          <w:p w:rsidR="00F76A7C" w:rsidRPr="00F76A7C" w:rsidRDefault="00F76A7C" w:rsidP="00F76A7C">
            <w:pPr>
              <w:jc w:val="center"/>
            </w:pPr>
            <w:r w:rsidRPr="00F76A7C">
              <w:rPr>
                <w:b/>
                <w:sz w:val="24"/>
                <w:szCs w:val="24"/>
              </w:rPr>
              <w:t>600,0</w:t>
            </w:r>
          </w:p>
        </w:tc>
        <w:tc>
          <w:tcPr>
            <w:tcW w:w="2475" w:type="dxa"/>
          </w:tcPr>
          <w:p w:rsidR="00F76A7C" w:rsidRPr="00F76A7C" w:rsidRDefault="00F76A7C" w:rsidP="00F76A7C">
            <w:pPr>
              <w:jc w:val="center"/>
              <w:rPr>
                <w:sz w:val="24"/>
                <w:szCs w:val="24"/>
              </w:rPr>
            </w:pPr>
            <w:r w:rsidRPr="00F76A7C">
              <w:rPr>
                <w:sz w:val="24"/>
                <w:szCs w:val="24"/>
              </w:rPr>
              <w:t>3, 5, 7, 8, 9</w:t>
            </w:r>
          </w:p>
        </w:tc>
      </w:tr>
      <w:tr w:rsidR="00F76A7C" w:rsidRPr="00F76A7C" w:rsidTr="003A51AF">
        <w:trPr>
          <w:trHeight w:val="315"/>
          <w:jc w:val="center"/>
        </w:trPr>
        <w:tc>
          <w:tcPr>
            <w:tcW w:w="587" w:type="dxa"/>
            <w:vMerge/>
            <w:vAlign w:val="center"/>
          </w:tcPr>
          <w:p w:rsidR="00F76A7C" w:rsidRPr="00F76A7C" w:rsidRDefault="00F76A7C" w:rsidP="00F76A7C">
            <w:pPr>
              <w:jc w:val="center"/>
              <w:rPr>
                <w:sz w:val="24"/>
                <w:szCs w:val="24"/>
              </w:rPr>
            </w:pPr>
          </w:p>
        </w:tc>
        <w:tc>
          <w:tcPr>
            <w:tcW w:w="6288" w:type="dxa"/>
          </w:tcPr>
          <w:p w:rsidR="00F76A7C" w:rsidRPr="00F76A7C" w:rsidRDefault="00F76A7C" w:rsidP="00F76A7C">
            <w:pPr>
              <w:ind w:firstLineChars="100" w:firstLine="240"/>
              <w:jc w:val="center"/>
              <w:rPr>
                <w:sz w:val="24"/>
                <w:szCs w:val="24"/>
              </w:rPr>
            </w:pPr>
            <w:r w:rsidRPr="00F76A7C">
              <w:rPr>
                <w:sz w:val="24"/>
                <w:szCs w:val="24"/>
              </w:rPr>
              <w:t>местный бюджет</w:t>
            </w:r>
          </w:p>
        </w:tc>
        <w:tc>
          <w:tcPr>
            <w:tcW w:w="1056" w:type="dxa"/>
          </w:tcPr>
          <w:p w:rsidR="00F76A7C" w:rsidRPr="00F76A7C" w:rsidRDefault="00F76A7C" w:rsidP="00F76A7C">
            <w:pPr>
              <w:jc w:val="center"/>
            </w:pPr>
            <w:r w:rsidRPr="00F76A7C">
              <w:rPr>
                <w:bCs/>
                <w:sz w:val="24"/>
                <w:szCs w:val="24"/>
              </w:rPr>
              <w:t>2 218,55</w:t>
            </w:r>
          </w:p>
        </w:tc>
        <w:tc>
          <w:tcPr>
            <w:tcW w:w="966" w:type="dxa"/>
          </w:tcPr>
          <w:p w:rsidR="00F76A7C" w:rsidRPr="00F76A7C" w:rsidRDefault="00F76A7C" w:rsidP="00F76A7C">
            <w:pPr>
              <w:jc w:val="center"/>
            </w:pPr>
            <w:r w:rsidRPr="00F76A7C">
              <w:rPr>
                <w:sz w:val="24"/>
                <w:szCs w:val="24"/>
              </w:rPr>
              <w:t>0,0</w:t>
            </w:r>
          </w:p>
        </w:tc>
        <w:tc>
          <w:tcPr>
            <w:tcW w:w="1020" w:type="dxa"/>
          </w:tcPr>
          <w:p w:rsidR="00F76A7C" w:rsidRPr="00F76A7C" w:rsidRDefault="00F76A7C" w:rsidP="00F76A7C">
            <w:pPr>
              <w:jc w:val="center"/>
            </w:pPr>
            <w:r w:rsidRPr="00F76A7C">
              <w:rPr>
                <w:bCs/>
                <w:sz w:val="24"/>
                <w:szCs w:val="24"/>
              </w:rPr>
              <w:t>518,55</w:t>
            </w:r>
          </w:p>
        </w:tc>
        <w:tc>
          <w:tcPr>
            <w:tcW w:w="1003" w:type="dxa"/>
          </w:tcPr>
          <w:p w:rsidR="00F76A7C" w:rsidRPr="00F76A7C" w:rsidRDefault="00F76A7C" w:rsidP="00F76A7C">
            <w:pPr>
              <w:jc w:val="center"/>
              <w:rPr>
                <w:sz w:val="24"/>
                <w:szCs w:val="24"/>
              </w:rPr>
            </w:pPr>
            <w:r w:rsidRPr="00F76A7C">
              <w:rPr>
                <w:sz w:val="24"/>
                <w:szCs w:val="24"/>
              </w:rPr>
              <w:t>500,0</w:t>
            </w:r>
          </w:p>
        </w:tc>
        <w:tc>
          <w:tcPr>
            <w:tcW w:w="978" w:type="dxa"/>
          </w:tcPr>
          <w:p w:rsidR="00F76A7C" w:rsidRPr="00F76A7C" w:rsidRDefault="00F76A7C" w:rsidP="00F76A7C">
            <w:pPr>
              <w:jc w:val="center"/>
            </w:pPr>
            <w:r w:rsidRPr="00F76A7C">
              <w:rPr>
                <w:sz w:val="24"/>
                <w:szCs w:val="24"/>
              </w:rPr>
              <w:t>600,0</w:t>
            </w:r>
          </w:p>
        </w:tc>
        <w:tc>
          <w:tcPr>
            <w:tcW w:w="1092" w:type="dxa"/>
          </w:tcPr>
          <w:p w:rsidR="00F76A7C" w:rsidRPr="00F76A7C" w:rsidRDefault="00F76A7C" w:rsidP="00F76A7C">
            <w:pPr>
              <w:jc w:val="center"/>
            </w:pPr>
            <w:r w:rsidRPr="00F76A7C">
              <w:rPr>
                <w:sz w:val="24"/>
                <w:szCs w:val="24"/>
              </w:rPr>
              <w:t>600,0</w:t>
            </w:r>
          </w:p>
        </w:tc>
        <w:tc>
          <w:tcPr>
            <w:tcW w:w="2475" w:type="dxa"/>
          </w:tcPr>
          <w:p w:rsidR="00F76A7C" w:rsidRPr="00F76A7C" w:rsidRDefault="00F76A7C" w:rsidP="00F76A7C">
            <w:pPr>
              <w:jc w:val="center"/>
              <w:rPr>
                <w:sz w:val="24"/>
                <w:szCs w:val="24"/>
              </w:rPr>
            </w:pPr>
            <w:r w:rsidRPr="00F76A7C">
              <w:rPr>
                <w:sz w:val="24"/>
                <w:szCs w:val="24"/>
              </w:rPr>
              <w:t>Х</w:t>
            </w:r>
          </w:p>
        </w:tc>
      </w:tr>
      <w:tr w:rsidR="00F76A7C" w:rsidRPr="00F76A7C" w:rsidTr="003A51AF">
        <w:trPr>
          <w:trHeight w:val="78"/>
          <w:jc w:val="center"/>
        </w:trPr>
        <w:tc>
          <w:tcPr>
            <w:tcW w:w="587" w:type="dxa"/>
            <w:vMerge w:val="restart"/>
          </w:tcPr>
          <w:p w:rsidR="00F76A7C" w:rsidRPr="00F76A7C" w:rsidRDefault="00F76A7C" w:rsidP="00F76A7C">
            <w:pPr>
              <w:jc w:val="center"/>
              <w:rPr>
                <w:sz w:val="24"/>
                <w:szCs w:val="24"/>
              </w:rPr>
            </w:pPr>
            <w:r w:rsidRPr="00F76A7C">
              <w:rPr>
                <w:sz w:val="24"/>
                <w:szCs w:val="24"/>
              </w:rPr>
              <w:t>4.3</w:t>
            </w:r>
          </w:p>
        </w:tc>
        <w:tc>
          <w:tcPr>
            <w:tcW w:w="6288" w:type="dxa"/>
          </w:tcPr>
          <w:p w:rsidR="00F76A7C" w:rsidRPr="00F76A7C" w:rsidRDefault="00F76A7C" w:rsidP="00F76A7C">
            <w:pPr>
              <w:jc w:val="center"/>
              <w:rPr>
                <w:sz w:val="24"/>
                <w:szCs w:val="24"/>
              </w:rPr>
            </w:pPr>
            <w:r w:rsidRPr="00F76A7C">
              <w:rPr>
                <w:sz w:val="24"/>
                <w:szCs w:val="24"/>
              </w:rPr>
              <w:t>Участие и организация выставок (в том числе для представителей народных промыслов и ремесел), совещаний, конференций, круглых столов, презентаций различного уровня, а также городских мероприятий, в т.ч.:</w:t>
            </w:r>
          </w:p>
        </w:tc>
        <w:tc>
          <w:tcPr>
            <w:tcW w:w="1056" w:type="dxa"/>
          </w:tcPr>
          <w:p w:rsidR="00F76A7C" w:rsidRPr="00F76A7C" w:rsidRDefault="00F76A7C" w:rsidP="00F76A7C">
            <w:pPr>
              <w:jc w:val="center"/>
              <w:rPr>
                <w:b/>
                <w:bCs/>
                <w:sz w:val="24"/>
                <w:szCs w:val="24"/>
              </w:rPr>
            </w:pPr>
          </w:p>
          <w:p w:rsidR="00F76A7C" w:rsidRPr="00F76A7C" w:rsidRDefault="00F76A7C" w:rsidP="00F76A7C">
            <w:pPr>
              <w:jc w:val="center"/>
            </w:pPr>
            <w:r w:rsidRPr="00F76A7C">
              <w:rPr>
                <w:b/>
                <w:bCs/>
                <w:sz w:val="24"/>
                <w:szCs w:val="24"/>
              </w:rPr>
              <w:t>965,69</w:t>
            </w:r>
          </w:p>
        </w:tc>
        <w:tc>
          <w:tcPr>
            <w:tcW w:w="966" w:type="dxa"/>
          </w:tcPr>
          <w:p w:rsidR="00F76A7C" w:rsidRPr="00F76A7C" w:rsidRDefault="00F76A7C" w:rsidP="00F76A7C">
            <w:pPr>
              <w:jc w:val="center"/>
              <w:rPr>
                <w:b/>
                <w:bCs/>
                <w:sz w:val="24"/>
                <w:szCs w:val="24"/>
              </w:rPr>
            </w:pPr>
          </w:p>
          <w:p w:rsidR="00F76A7C" w:rsidRPr="00F76A7C" w:rsidRDefault="00F76A7C" w:rsidP="00F76A7C">
            <w:pPr>
              <w:jc w:val="center"/>
            </w:pPr>
            <w:r w:rsidRPr="00F76A7C">
              <w:rPr>
                <w:b/>
                <w:bCs/>
                <w:sz w:val="24"/>
                <w:szCs w:val="24"/>
              </w:rPr>
              <w:t>0,0</w:t>
            </w:r>
          </w:p>
        </w:tc>
        <w:tc>
          <w:tcPr>
            <w:tcW w:w="1020" w:type="dxa"/>
          </w:tcPr>
          <w:p w:rsidR="00F76A7C" w:rsidRPr="00F76A7C" w:rsidRDefault="00F76A7C" w:rsidP="00F76A7C">
            <w:pPr>
              <w:jc w:val="center"/>
              <w:rPr>
                <w:b/>
                <w:bCs/>
                <w:sz w:val="24"/>
                <w:szCs w:val="24"/>
              </w:rPr>
            </w:pPr>
          </w:p>
          <w:p w:rsidR="00F76A7C" w:rsidRPr="00F76A7C" w:rsidRDefault="00F76A7C" w:rsidP="00F76A7C">
            <w:pPr>
              <w:jc w:val="center"/>
            </w:pPr>
            <w:r w:rsidRPr="00F76A7C">
              <w:rPr>
                <w:b/>
                <w:bCs/>
                <w:sz w:val="24"/>
                <w:szCs w:val="24"/>
              </w:rPr>
              <w:t>55,69</w:t>
            </w:r>
          </w:p>
        </w:tc>
        <w:tc>
          <w:tcPr>
            <w:tcW w:w="1003" w:type="dxa"/>
          </w:tcPr>
          <w:p w:rsidR="00F76A7C" w:rsidRPr="00F76A7C" w:rsidRDefault="00F76A7C" w:rsidP="00F76A7C">
            <w:pPr>
              <w:jc w:val="center"/>
              <w:rPr>
                <w:b/>
                <w:bCs/>
                <w:sz w:val="24"/>
                <w:szCs w:val="24"/>
              </w:rPr>
            </w:pPr>
          </w:p>
          <w:p w:rsidR="00F76A7C" w:rsidRPr="00F76A7C" w:rsidRDefault="00F76A7C" w:rsidP="00F76A7C">
            <w:pPr>
              <w:jc w:val="center"/>
            </w:pPr>
            <w:r w:rsidRPr="00F76A7C">
              <w:rPr>
                <w:b/>
                <w:bCs/>
                <w:sz w:val="24"/>
                <w:szCs w:val="24"/>
              </w:rPr>
              <w:t>210,0</w:t>
            </w:r>
          </w:p>
        </w:tc>
        <w:tc>
          <w:tcPr>
            <w:tcW w:w="978" w:type="dxa"/>
          </w:tcPr>
          <w:p w:rsidR="00F76A7C" w:rsidRPr="00F76A7C" w:rsidRDefault="00F76A7C" w:rsidP="00F76A7C">
            <w:pPr>
              <w:jc w:val="center"/>
              <w:rPr>
                <w:b/>
                <w:bCs/>
                <w:sz w:val="24"/>
                <w:szCs w:val="24"/>
              </w:rPr>
            </w:pPr>
          </w:p>
          <w:p w:rsidR="00F76A7C" w:rsidRPr="00F76A7C" w:rsidRDefault="00F76A7C" w:rsidP="00F76A7C">
            <w:pPr>
              <w:jc w:val="center"/>
            </w:pPr>
            <w:r w:rsidRPr="00F76A7C">
              <w:rPr>
                <w:b/>
                <w:bCs/>
                <w:sz w:val="24"/>
                <w:szCs w:val="24"/>
              </w:rPr>
              <w:t>350,0</w:t>
            </w:r>
          </w:p>
        </w:tc>
        <w:tc>
          <w:tcPr>
            <w:tcW w:w="1092" w:type="dxa"/>
          </w:tcPr>
          <w:p w:rsidR="00F76A7C" w:rsidRPr="00F76A7C" w:rsidRDefault="00F76A7C" w:rsidP="00F76A7C">
            <w:pPr>
              <w:jc w:val="center"/>
              <w:rPr>
                <w:b/>
                <w:bCs/>
                <w:sz w:val="24"/>
                <w:szCs w:val="24"/>
              </w:rPr>
            </w:pPr>
          </w:p>
          <w:p w:rsidR="00F76A7C" w:rsidRPr="00F76A7C" w:rsidRDefault="00F76A7C" w:rsidP="00F76A7C">
            <w:pPr>
              <w:jc w:val="center"/>
            </w:pPr>
            <w:r w:rsidRPr="00F76A7C">
              <w:rPr>
                <w:b/>
                <w:bCs/>
                <w:sz w:val="24"/>
                <w:szCs w:val="24"/>
              </w:rPr>
              <w:t>350,0</w:t>
            </w:r>
          </w:p>
        </w:tc>
        <w:tc>
          <w:tcPr>
            <w:tcW w:w="2475" w:type="dxa"/>
          </w:tcPr>
          <w:p w:rsidR="00F76A7C" w:rsidRPr="00F76A7C" w:rsidRDefault="00F76A7C" w:rsidP="00F76A7C">
            <w:pPr>
              <w:jc w:val="center"/>
              <w:rPr>
                <w:sz w:val="24"/>
                <w:szCs w:val="24"/>
              </w:rPr>
            </w:pPr>
            <w:r w:rsidRPr="00F76A7C">
              <w:rPr>
                <w:sz w:val="24"/>
                <w:szCs w:val="24"/>
              </w:rPr>
              <w:t>3, 5, 7</w:t>
            </w:r>
          </w:p>
        </w:tc>
      </w:tr>
      <w:tr w:rsidR="00F76A7C" w:rsidRPr="00F76A7C" w:rsidTr="003A51AF">
        <w:trPr>
          <w:trHeight w:val="315"/>
          <w:jc w:val="center"/>
        </w:trPr>
        <w:tc>
          <w:tcPr>
            <w:tcW w:w="587" w:type="dxa"/>
            <w:vMerge/>
            <w:vAlign w:val="center"/>
          </w:tcPr>
          <w:p w:rsidR="00F76A7C" w:rsidRPr="00F76A7C" w:rsidRDefault="00F76A7C" w:rsidP="00F76A7C">
            <w:pPr>
              <w:jc w:val="center"/>
              <w:rPr>
                <w:sz w:val="24"/>
                <w:szCs w:val="24"/>
              </w:rPr>
            </w:pPr>
          </w:p>
        </w:tc>
        <w:tc>
          <w:tcPr>
            <w:tcW w:w="6288" w:type="dxa"/>
          </w:tcPr>
          <w:p w:rsidR="00F76A7C" w:rsidRPr="00F76A7C" w:rsidRDefault="00F76A7C" w:rsidP="00F76A7C">
            <w:pPr>
              <w:ind w:firstLineChars="100" w:firstLine="240"/>
              <w:jc w:val="center"/>
              <w:rPr>
                <w:sz w:val="24"/>
                <w:szCs w:val="24"/>
              </w:rPr>
            </w:pPr>
            <w:r w:rsidRPr="00F76A7C">
              <w:rPr>
                <w:sz w:val="24"/>
                <w:szCs w:val="24"/>
              </w:rPr>
              <w:t>местный бюджет</w:t>
            </w:r>
          </w:p>
        </w:tc>
        <w:tc>
          <w:tcPr>
            <w:tcW w:w="1056" w:type="dxa"/>
          </w:tcPr>
          <w:p w:rsidR="00F76A7C" w:rsidRPr="00F76A7C" w:rsidRDefault="00F76A7C" w:rsidP="00F76A7C">
            <w:pPr>
              <w:jc w:val="center"/>
            </w:pPr>
            <w:r w:rsidRPr="00F76A7C">
              <w:rPr>
                <w:sz w:val="24"/>
                <w:szCs w:val="24"/>
              </w:rPr>
              <w:t>965,69</w:t>
            </w:r>
          </w:p>
        </w:tc>
        <w:tc>
          <w:tcPr>
            <w:tcW w:w="966" w:type="dxa"/>
          </w:tcPr>
          <w:p w:rsidR="00F76A7C" w:rsidRPr="00F76A7C" w:rsidRDefault="00F76A7C" w:rsidP="00F76A7C">
            <w:pPr>
              <w:jc w:val="center"/>
            </w:pPr>
            <w:r w:rsidRPr="00F76A7C">
              <w:rPr>
                <w:sz w:val="24"/>
                <w:szCs w:val="24"/>
              </w:rPr>
              <w:t>0,0</w:t>
            </w:r>
          </w:p>
        </w:tc>
        <w:tc>
          <w:tcPr>
            <w:tcW w:w="1020" w:type="dxa"/>
          </w:tcPr>
          <w:p w:rsidR="00F76A7C" w:rsidRPr="00F76A7C" w:rsidRDefault="00F76A7C" w:rsidP="00F76A7C">
            <w:pPr>
              <w:jc w:val="center"/>
            </w:pPr>
            <w:r w:rsidRPr="00F76A7C">
              <w:rPr>
                <w:bCs/>
                <w:sz w:val="24"/>
                <w:szCs w:val="24"/>
              </w:rPr>
              <w:t>55,69</w:t>
            </w:r>
          </w:p>
        </w:tc>
        <w:tc>
          <w:tcPr>
            <w:tcW w:w="1003" w:type="dxa"/>
          </w:tcPr>
          <w:p w:rsidR="00F76A7C" w:rsidRPr="00F76A7C" w:rsidRDefault="00F76A7C" w:rsidP="00F76A7C">
            <w:pPr>
              <w:jc w:val="center"/>
            </w:pPr>
            <w:r w:rsidRPr="00F76A7C">
              <w:rPr>
                <w:bCs/>
                <w:sz w:val="24"/>
                <w:szCs w:val="24"/>
              </w:rPr>
              <w:t>210,0</w:t>
            </w:r>
          </w:p>
        </w:tc>
        <w:tc>
          <w:tcPr>
            <w:tcW w:w="978" w:type="dxa"/>
          </w:tcPr>
          <w:p w:rsidR="00F76A7C" w:rsidRPr="00F76A7C" w:rsidRDefault="00F76A7C" w:rsidP="00F76A7C">
            <w:pPr>
              <w:jc w:val="center"/>
            </w:pPr>
            <w:r w:rsidRPr="00F76A7C">
              <w:rPr>
                <w:bCs/>
                <w:sz w:val="24"/>
                <w:szCs w:val="24"/>
              </w:rPr>
              <w:t>350,0</w:t>
            </w:r>
          </w:p>
        </w:tc>
        <w:tc>
          <w:tcPr>
            <w:tcW w:w="1092" w:type="dxa"/>
          </w:tcPr>
          <w:p w:rsidR="00F76A7C" w:rsidRPr="00F76A7C" w:rsidRDefault="00F76A7C" w:rsidP="00F76A7C">
            <w:pPr>
              <w:jc w:val="center"/>
            </w:pPr>
            <w:r w:rsidRPr="00F76A7C">
              <w:rPr>
                <w:bCs/>
                <w:sz w:val="24"/>
                <w:szCs w:val="24"/>
              </w:rPr>
              <w:t>350,0</w:t>
            </w:r>
          </w:p>
        </w:tc>
        <w:tc>
          <w:tcPr>
            <w:tcW w:w="2475" w:type="dxa"/>
          </w:tcPr>
          <w:p w:rsidR="00F76A7C" w:rsidRPr="00F76A7C" w:rsidRDefault="00F76A7C" w:rsidP="00F76A7C">
            <w:pPr>
              <w:jc w:val="center"/>
              <w:rPr>
                <w:sz w:val="24"/>
                <w:szCs w:val="24"/>
              </w:rPr>
            </w:pPr>
            <w:r w:rsidRPr="00F76A7C">
              <w:rPr>
                <w:sz w:val="24"/>
                <w:szCs w:val="24"/>
              </w:rPr>
              <w:t>Х</w:t>
            </w:r>
          </w:p>
        </w:tc>
      </w:tr>
      <w:tr w:rsidR="00F76A7C" w:rsidRPr="00F76A7C" w:rsidTr="003A51AF">
        <w:trPr>
          <w:trHeight w:val="70"/>
          <w:jc w:val="center"/>
        </w:trPr>
        <w:tc>
          <w:tcPr>
            <w:tcW w:w="587" w:type="dxa"/>
            <w:vMerge w:val="restart"/>
          </w:tcPr>
          <w:p w:rsidR="00F76A7C" w:rsidRPr="00F76A7C" w:rsidRDefault="00F76A7C" w:rsidP="00F76A7C">
            <w:pPr>
              <w:jc w:val="center"/>
              <w:rPr>
                <w:sz w:val="24"/>
                <w:szCs w:val="24"/>
              </w:rPr>
            </w:pPr>
            <w:r w:rsidRPr="00F76A7C">
              <w:rPr>
                <w:sz w:val="24"/>
                <w:szCs w:val="24"/>
              </w:rPr>
              <w:t>4.4</w:t>
            </w:r>
          </w:p>
        </w:tc>
        <w:tc>
          <w:tcPr>
            <w:tcW w:w="6288" w:type="dxa"/>
          </w:tcPr>
          <w:p w:rsidR="00F76A7C" w:rsidRPr="00F76A7C" w:rsidRDefault="00F76A7C" w:rsidP="00F76A7C">
            <w:pPr>
              <w:jc w:val="center"/>
              <w:rPr>
                <w:sz w:val="24"/>
                <w:szCs w:val="24"/>
              </w:rPr>
            </w:pPr>
            <w:r w:rsidRPr="00F76A7C">
              <w:rPr>
                <w:sz w:val="24"/>
                <w:szCs w:val="24"/>
              </w:rPr>
              <w:t>Разработка экскурсионных маршрутов; обучение, повышение квалификации специалистов туриндустрии; аттестация, аккредитация экскурсоводов, гидов-переводчиков и экскурсионных маршрутов, в т.ч.:</w:t>
            </w:r>
          </w:p>
        </w:tc>
        <w:tc>
          <w:tcPr>
            <w:tcW w:w="1056" w:type="dxa"/>
          </w:tcPr>
          <w:p w:rsidR="00F76A7C" w:rsidRPr="00F76A7C" w:rsidRDefault="00F76A7C" w:rsidP="00F76A7C">
            <w:pPr>
              <w:jc w:val="center"/>
              <w:rPr>
                <w:b/>
                <w:bCs/>
                <w:sz w:val="24"/>
                <w:szCs w:val="24"/>
              </w:rPr>
            </w:pPr>
          </w:p>
          <w:p w:rsidR="00F76A7C" w:rsidRPr="00F76A7C" w:rsidRDefault="00F76A7C" w:rsidP="00F76A7C">
            <w:pPr>
              <w:jc w:val="center"/>
            </w:pPr>
            <w:r w:rsidRPr="00F76A7C">
              <w:rPr>
                <w:b/>
                <w:bCs/>
                <w:sz w:val="24"/>
                <w:szCs w:val="24"/>
              </w:rPr>
              <w:t>484,0</w:t>
            </w:r>
          </w:p>
        </w:tc>
        <w:tc>
          <w:tcPr>
            <w:tcW w:w="966" w:type="dxa"/>
          </w:tcPr>
          <w:p w:rsidR="00F76A7C" w:rsidRPr="00F76A7C" w:rsidRDefault="00F76A7C" w:rsidP="00F76A7C">
            <w:pPr>
              <w:jc w:val="center"/>
              <w:rPr>
                <w:b/>
                <w:bCs/>
                <w:sz w:val="24"/>
                <w:szCs w:val="24"/>
              </w:rPr>
            </w:pPr>
          </w:p>
          <w:p w:rsidR="00F76A7C" w:rsidRPr="00F76A7C" w:rsidRDefault="00F76A7C" w:rsidP="00F76A7C">
            <w:pPr>
              <w:jc w:val="center"/>
            </w:pPr>
            <w:r w:rsidRPr="00F76A7C">
              <w:rPr>
                <w:b/>
                <w:bCs/>
                <w:sz w:val="24"/>
                <w:szCs w:val="24"/>
              </w:rPr>
              <w:t>0,0</w:t>
            </w:r>
          </w:p>
        </w:tc>
        <w:tc>
          <w:tcPr>
            <w:tcW w:w="1020" w:type="dxa"/>
          </w:tcPr>
          <w:p w:rsidR="00F76A7C" w:rsidRPr="00F76A7C" w:rsidRDefault="00F76A7C" w:rsidP="00F76A7C">
            <w:pPr>
              <w:jc w:val="center"/>
              <w:rPr>
                <w:b/>
                <w:bCs/>
                <w:sz w:val="24"/>
                <w:szCs w:val="24"/>
              </w:rPr>
            </w:pPr>
          </w:p>
          <w:p w:rsidR="00F76A7C" w:rsidRPr="00F76A7C" w:rsidRDefault="00F76A7C" w:rsidP="00F76A7C">
            <w:pPr>
              <w:jc w:val="center"/>
            </w:pPr>
            <w:r w:rsidRPr="00F76A7C">
              <w:rPr>
                <w:b/>
                <w:bCs/>
                <w:sz w:val="24"/>
                <w:szCs w:val="24"/>
              </w:rPr>
              <w:t>94,0</w:t>
            </w:r>
          </w:p>
        </w:tc>
        <w:tc>
          <w:tcPr>
            <w:tcW w:w="1003" w:type="dxa"/>
          </w:tcPr>
          <w:p w:rsidR="00F76A7C" w:rsidRPr="00F76A7C" w:rsidRDefault="00F76A7C" w:rsidP="00F76A7C">
            <w:pPr>
              <w:jc w:val="center"/>
              <w:rPr>
                <w:b/>
                <w:bCs/>
                <w:sz w:val="24"/>
                <w:szCs w:val="24"/>
              </w:rPr>
            </w:pPr>
          </w:p>
          <w:p w:rsidR="00F76A7C" w:rsidRPr="00F76A7C" w:rsidRDefault="00F76A7C" w:rsidP="00F76A7C">
            <w:pPr>
              <w:jc w:val="center"/>
            </w:pPr>
            <w:r w:rsidRPr="00F76A7C">
              <w:rPr>
                <w:b/>
                <w:bCs/>
                <w:sz w:val="24"/>
                <w:szCs w:val="24"/>
              </w:rPr>
              <w:t>90,0</w:t>
            </w:r>
          </w:p>
        </w:tc>
        <w:tc>
          <w:tcPr>
            <w:tcW w:w="978" w:type="dxa"/>
          </w:tcPr>
          <w:p w:rsidR="00F76A7C" w:rsidRPr="00F76A7C" w:rsidRDefault="00F76A7C" w:rsidP="00F76A7C">
            <w:pPr>
              <w:jc w:val="center"/>
              <w:rPr>
                <w:b/>
                <w:bCs/>
                <w:sz w:val="24"/>
                <w:szCs w:val="24"/>
              </w:rPr>
            </w:pPr>
          </w:p>
          <w:p w:rsidR="00F76A7C" w:rsidRPr="00F76A7C" w:rsidRDefault="00F76A7C" w:rsidP="00F76A7C">
            <w:pPr>
              <w:jc w:val="center"/>
            </w:pPr>
            <w:r w:rsidRPr="00F76A7C">
              <w:rPr>
                <w:b/>
                <w:bCs/>
                <w:sz w:val="24"/>
                <w:szCs w:val="24"/>
              </w:rPr>
              <w:t>150,0</w:t>
            </w:r>
          </w:p>
        </w:tc>
        <w:tc>
          <w:tcPr>
            <w:tcW w:w="1092" w:type="dxa"/>
          </w:tcPr>
          <w:p w:rsidR="00F76A7C" w:rsidRPr="00F76A7C" w:rsidRDefault="00F76A7C" w:rsidP="00F76A7C">
            <w:pPr>
              <w:jc w:val="center"/>
              <w:rPr>
                <w:b/>
                <w:bCs/>
                <w:sz w:val="24"/>
                <w:szCs w:val="24"/>
              </w:rPr>
            </w:pPr>
          </w:p>
          <w:p w:rsidR="00F76A7C" w:rsidRPr="00F76A7C" w:rsidRDefault="00F76A7C" w:rsidP="00F76A7C">
            <w:pPr>
              <w:jc w:val="center"/>
            </w:pPr>
            <w:r w:rsidRPr="00F76A7C">
              <w:rPr>
                <w:b/>
                <w:bCs/>
                <w:sz w:val="24"/>
                <w:szCs w:val="24"/>
              </w:rPr>
              <w:t>150,0</w:t>
            </w:r>
          </w:p>
        </w:tc>
        <w:tc>
          <w:tcPr>
            <w:tcW w:w="2475" w:type="dxa"/>
          </w:tcPr>
          <w:p w:rsidR="00F76A7C" w:rsidRPr="00F76A7C" w:rsidRDefault="00F76A7C" w:rsidP="00F76A7C">
            <w:pPr>
              <w:jc w:val="center"/>
              <w:rPr>
                <w:sz w:val="24"/>
                <w:szCs w:val="24"/>
              </w:rPr>
            </w:pPr>
            <w:r w:rsidRPr="00F76A7C">
              <w:rPr>
                <w:sz w:val="24"/>
                <w:szCs w:val="24"/>
              </w:rPr>
              <w:t>3, 9</w:t>
            </w:r>
          </w:p>
        </w:tc>
      </w:tr>
      <w:tr w:rsidR="00F76A7C" w:rsidRPr="00F76A7C" w:rsidTr="003A51AF">
        <w:trPr>
          <w:trHeight w:val="315"/>
          <w:jc w:val="center"/>
        </w:trPr>
        <w:tc>
          <w:tcPr>
            <w:tcW w:w="587" w:type="dxa"/>
            <w:vMerge/>
            <w:vAlign w:val="center"/>
          </w:tcPr>
          <w:p w:rsidR="00F76A7C" w:rsidRPr="00F76A7C" w:rsidRDefault="00F76A7C" w:rsidP="00F76A7C">
            <w:pPr>
              <w:jc w:val="center"/>
              <w:rPr>
                <w:sz w:val="24"/>
                <w:szCs w:val="24"/>
              </w:rPr>
            </w:pPr>
          </w:p>
        </w:tc>
        <w:tc>
          <w:tcPr>
            <w:tcW w:w="6288" w:type="dxa"/>
          </w:tcPr>
          <w:p w:rsidR="00F76A7C" w:rsidRPr="00F76A7C" w:rsidRDefault="00F76A7C" w:rsidP="00F76A7C">
            <w:pPr>
              <w:ind w:firstLineChars="100" w:firstLine="240"/>
              <w:jc w:val="center"/>
              <w:rPr>
                <w:sz w:val="24"/>
                <w:szCs w:val="24"/>
              </w:rPr>
            </w:pPr>
            <w:r w:rsidRPr="00F76A7C">
              <w:rPr>
                <w:sz w:val="24"/>
                <w:szCs w:val="24"/>
              </w:rPr>
              <w:t>местный бюджет</w:t>
            </w:r>
          </w:p>
        </w:tc>
        <w:tc>
          <w:tcPr>
            <w:tcW w:w="1056" w:type="dxa"/>
          </w:tcPr>
          <w:p w:rsidR="00F76A7C" w:rsidRPr="00F76A7C" w:rsidRDefault="00F76A7C" w:rsidP="00F76A7C">
            <w:pPr>
              <w:jc w:val="center"/>
            </w:pPr>
            <w:r w:rsidRPr="00F76A7C">
              <w:rPr>
                <w:sz w:val="24"/>
                <w:szCs w:val="24"/>
              </w:rPr>
              <w:t>484,0</w:t>
            </w:r>
          </w:p>
        </w:tc>
        <w:tc>
          <w:tcPr>
            <w:tcW w:w="966" w:type="dxa"/>
          </w:tcPr>
          <w:p w:rsidR="00F76A7C" w:rsidRPr="00F76A7C" w:rsidRDefault="00F76A7C" w:rsidP="00F76A7C">
            <w:pPr>
              <w:jc w:val="center"/>
            </w:pPr>
            <w:r w:rsidRPr="00F76A7C">
              <w:rPr>
                <w:sz w:val="24"/>
                <w:szCs w:val="24"/>
              </w:rPr>
              <w:t>0,0</w:t>
            </w:r>
          </w:p>
        </w:tc>
        <w:tc>
          <w:tcPr>
            <w:tcW w:w="1020" w:type="dxa"/>
          </w:tcPr>
          <w:p w:rsidR="00F76A7C" w:rsidRPr="00F76A7C" w:rsidRDefault="00F76A7C" w:rsidP="00F76A7C">
            <w:pPr>
              <w:jc w:val="center"/>
            </w:pPr>
            <w:r w:rsidRPr="00F76A7C">
              <w:rPr>
                <w:sz w:val="24"/>
                <w:szCs w:val="24"/>
              </w:rPr>
              <w:t>94,0</w:t>
            </w:r>
          </w:p>
        </w:tc>
        <w:tc>
          <w:tcPr>
            <w:tcW w:w="1003" w:type="dxa"/>
          </w:tcPr>
          <w:p w:rsidR="00F76A7C" w:rsidRPr="00F76A7C" w:rsidRDefault="00F76A7C" w:rsidP="00F76A7C">
            <w:pPr>
              <w:jc w:val="center"/>
            </w:pPr>
            <w:r w:rsidRPr="00F76A7C">
              <w:rPr>
                <w:bCs/>
                <w:sz w:val="24"/>
                <w:szCs w:val="24"/>
              </w:rPr>
              <w:t>90,0</w:t>
            </w:r>
          </w:p>
        </w:tc>
        <w:tc>
          <w:tcPr>
            <w:tcW w:w="978" w:type="dxa"/>
          </w:tcPr>
          <w:p w:rsidR="00F76A7C" w:rsidRPr="00F76A7C" w:rsidRDefault="00F76A7C" w:rsidP="00F76A7C">
            <w:pPr>
              <w:jc w:val="center"/>
            </w:pPr>
            <w:r w:rsidRPr="00F76A7C">
              <w:rPr>
                <w:bCs/>
                <w:sz w:val="24"/>
                <w:szCs w:val="24"/>
              </w:rPr>
              <w:t>150,0</w:t>
            </w:r>
          </w:p>
        </w:tc>
        <w:tc>
          <w:tcPr>
            <w:tcW w:w="1092" w:type="dxa"/>
          </w:tcPr>
          <w:p w:rsidR="00F76A7C" w:rsidRPr="00F76A7C" w:rsidRDefault="00F76A7C" w:rsidP="00F76A7C">
            <w:pPr>
              <w:jc w:val="center"/>
            </w:pPr>
            <w:r w:rsidRPr="00F76A7C">
              <w:rPr>
                <w:bCs/>
                <w:sz w:val="24"/>
                <w:szCs w:val="24"/>
              </w:rPr>
              <w:t>150,0</w:t>
            </w:r>
          </w:p>
        </w:tc>
        <w:tc>
          <w:tcPr>
            <w:tcW w:w="2475" w:type="dxa"/>
          </w:tcPr>
          <w:p w:rsidR="00F76A7C" w:rsidRPr="00F76A7C" w:rsidRDefault="00F76A7C" w:rsidP="00F76A7C">
            <w:pPr>
              <w:jc w:val="center"/>
              <w:rPr>
                <w:sz w:val="24"/>
                <w:szCs w:val="24"/>
              </w:rPr>
            </w:pPr>
            <w:r w:rsidRPr="00F76A7C">
              <w:rPr>
                <w:sz w:val="24"/>
                <w:szCs w:val="24"/>
              </w:rPr>
              <w:t>Х</w:t>
            </w:r>
          </w:p>
        </w:tc>
      </w:tr>
    </w:tbl>
    <w:p w:rsidR="009B5C15" w:rsidRPr="002B1FFD" w:rsidRDefault="009B5C15" w:rsidP="009B5C15">
      <w:pPr>
        <w:widowControl w:val="0"/>
        <w:autoSpaceDE w:val="0"/>
        <w:autoSpaceDN w:val="0"/>
        <w:adjustRightInd w:val="0"/>
        <w:sectPr w:rsidR="009B5C15" w:rsidRPr="002B1FFD" w:rsidSect="009B5C15">
          <w:pgSz w:w="16838" w:h="11906" w:orient="landscape" w:code="9"/>
          <w:pgMar w:top="567" w:right="567" w:bottom="1418" w:left="1134" w:header="380" w:footer="442" w:gutter="0"/>
          <w:cols w:space="720"/>
          <w:docGrid w:linePitch="381"/>
        </w:sectPr>
      </w:pPr>
    </w:p>
    <w:p w:rsidR="00B02FF7" w:rsidRPr="002B1FFD" w:rsidRDefault="00B02FF7" w:rsidP="00F76A7C">
      <w:pPr>
        <w:pStyle w:val="ConsPlusNormal1"/>
        <w:tabs>
          <w:tab w:val="left" w:pos="3654"/>
        </w:tabs>
        <w:jc w:val="both"/>
        <w:rPr>
          <w:rFonts w:ascii="Times New Roman" w:hAnsi="Times New Roman"/>
        </w:rPr>
      </w:pPr>
    </w:p>
    <w:sectPr w:rsidR="00B02FF7" w:rsidRPr="002B1FFD" w:rsidSect="00C13948">
      <w:headerReference w:type="default" r:id="rId11"/>
      <w:pgSz w:w="11906" w:h="16838"/>
      <w:pgMar w:top="1134" w:right="709" w:bottom="595" w:left="1418" w:header="380" w:footer="709" w:gutter="0"/>
      <w:cols w:space="708"/>
      <w:docGrid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A6FE3" w:rsidRDefault="00EA6FE3">
      <w:r>
        <w:separator/>
      </w:r>
    </w:p>
  </w:endnote>
  <w:endnote w:type="continuationSeparator" w:id="1">
    <w:p w:rsidR="00EA6FE3" w:rsidRDefault="00EA6FE3">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CC"/>
    <w:family w:val="swiss"/>
    <w:pitch w:val="variable"/>
    <w:sig w:usb0="E0002AFF" w:usb1="C000247B" w:usb2="00000009" w:usb3="00000000" w:csb0="000001FF" w:csb1="00000000"/>
  </w:font>
  <w:font w:name="Verdana">
    <w:panose1 w:val="020B0604030504040204"/>
    <w:charset w:val="CC"/>
    <w:family w:val="swiss"/>
    <w:pitch w:val="variable"/>
    <w:sig w:usb0="A00006FF" w:usb1="4000205B" w:usb2="00000010"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A6FE3" w:rsidRDefault="00EA6FE3">
      <w:r>
        <w:separator/>
      </w:r>
    </w:p>
  </w:footnote>
  <w:footnote w:type="continuationSeparator" w:id="1">
    <w:p w:rsidR="00EA6FE3" w:rsidRDefault="00EA6FE3">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A516E" w:rsidRDefault="00287C86" w:rsidP="00FF4094">
    <w:pPr>
      <w:pStyle w:val="a3"/>
      <w:framePr w:wrap="around" w:vAnchor="text" w:hAnchor="margin" w:xAlign="center" w:y="1"/>
      <w:rPr>
        <w:rStyle w:val="a5"/>
      </w:rPr>
    </w:pPr>
    <w:r>
      <w:rPr>
        <w:rStyle w:val="a5"/>
      </w:rPr>
      <w:fldChar w:fldCharType="begin"/>
    </w:r>
    <w:r w:rsidR="00EA516E">
      <w:rPr>
        <w:rStyle w:val="a5"/>
      </w:rPr>
      <w:instrText xml:space="preserve">PAGE  </w:instrText>
    </w:r>
    <w:r>
      <w:rPr>
        <w:rStyle w:val="a5"/>
      </w:rPr>
      <w:fldChar w:fldCharType="end"/>
    </w:r>
  </w:p>
  <w:p w:rsidR="00EA516E" w:rsidRDefault="00EA516E">
    <w:pPr>
      <w:pStyle w:val="a3"/>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A516E" w:rsidRDefault="00287C86" w:rsidP="000C725D">
    <w:pPr>
      <w:pStyle w:val="a3"/>
      <w:jc w:val="center"/>
    </w:pPr>
    <w:r>
      <w:fldChar w:fldCharType="begin"/>
    </w:r>
    <w:r w:rsidR="00EA516E">
      <w:instrText xml:space="preserve"> PAGE   \* MERGEFORMAT </w:instrText>
    </w:r>
    <w:r>
      <w:fldChar w:fldCharType="separate"/>
    </w:r>
    <w:r w:rsidR="005A0527">
      <w:rPr>
        <w:noProof/>
      </w:rPr>
      <w:t>2</w:t>
    </w:r>
    <w:r>
      <w:rPr>
        <w:noProof/>
      </w:rPr>
      <w:fldChar w:fldCharType="end"/>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A516E" w:rsidRDefault="00287C86">
    <w:pPr>
      <w:pStyle w:val="a3"/>
      <w:jc w:val="center"/>
    </w:pPr>
    <w:r>
      <w:fldChar w:fldCharType="begin"/>
    </w:r>
    <w:r w:rsidR="00EA516E">
      <w:instrText xml:space="preserve"> PAGE   \* MERGEFORMAT </w:instrText>
    </w:r>
    <w:r>
      <w:fldChar w:fldCharType="separate"/>
    </w:r>
    <w:r w:rsidR="005A0527">
      <w:rPr>
        <w:noProof/>
      </w:rPr>
      <w:t>10</w:t>
    </w:r>
    <w:r>
      <w:rPr>
        <w:noProof/>
      </w:rPr>
      <w:fldChar w:fldCharType="end"/>
    </w:r>
  </w:p>
  <w:p w:rsidR="00EA516E" w:rsidRDefault="00EA516E" w:rsidP="00494F14">
    <w:pPr>
      <w:pStyle w:val="a3"/>
      <w:tabs>
        <w:tab w:val="clear" w:pos="4677"/>
        <w:tab w:val="clear" w:pos="9355"/>
        <w:tab w:val="left" w:pos="4455"/>
      </w:tabs>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3"/>
    <w:multiLevelType w:val="multilevel"/>
    <w:tmpl w:val="00000002"/>
    <w:lvl w:ilvl="0">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1">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2">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3">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4">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5">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6">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7">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8">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abstractNum>
  <w:abstractNum w:abstractNumId="1">
    <w:nsid w:val="01856AE0"/>
    <w:multiLevelType w:val="hybridMultilevel"/>
    <w:tmpl w:val="332C7B64"/>
    <w:lvl w:ilvl="0" w:tplc="1E88C51A">
      <w:start w:val="1"/>
      <w:numFmt w:val="decimal"/>
      <w:lvlText w:val="%1."/>
      <w:lvlJc w:val="left"/>
      <w:pPr>
        <w:tabs>
          <w:tab w:val="num" w:pos="1815"/>
        </w:tabs>
        <w:ind w:left="1815" w:hanging="1095"/>
      </w:pPr>
      <w:rPr>
        <w:rFonts w:hint="default"/>
        <w:i w:val="0"/>
      </w:rPr>
    </w:lvl>
    <w:lvl w:ilvl="1" w:tplc="F522B436">
      <w:numFmt w:val="none"/>
      <w:lvlText w:val=""/>
      <w:lvlJc w:val="left"/>
      <w:pPr>
        <w:tabs>
          <w:tab w:val="num" w:pos="360"/>
        </w:tabs>
      </w:pPr>
    </w:lvl>
    <w:lvl w:ilvl="2" w:tplc="0A8E4272">
      <w:numFmt w:val="none"/>
      <w:lvlText w:val=""/>
      <w:lvlJc w:val="left"/>
      <w:pPr>
        <w:tabs>
          <w:tab w:val="num" w:pos="360"/>
        </w:tabs>
      </w:pPr>
    </w:lvl>
    <w:lvl w:ilvl="3" w:tplc="9528A1D0">
      <w:numFmt w:val="none"/>
      <w:lvlText w:val=""/>
      <w:lvlJc w:val="left"/>
      <w:pPr>
        <w:tabs>
          <w:tab w:val="num" w:pos="360"/>
        </w:tabs>
      </w:pPr>
    </w:lvl>
    <w:lvl w:ilvl="4" w:tplc="46720426">
      <w:numFmt w:val="none"/>
      <w:lvlText w:val=""/>
      <w:lvlJc w:val="left"/>
      <w:pPr>
        <w:tabs>
          <w:tab w:val="num" w:pos="360"/>
        </w:tabs>
      </w:pPr>
    </w:lvl>
    <w:lvl w:ilvl="5" w:tplc="9A345EA2">
      <w:numFmt w:val="none"/>
      <w:lvlText w:val=""/>
      <w:lvlJc w:val="left"/>
      <w:pPr>
        <w:tabs>
          <w:tab w:val="num" w:pos="360"/>
        </w:tabs>
      </w:pPr>
    </w:lvl>
    <w:lvl w:ilvl="6" w:tplc="E4845F28">
      <w:numFmt w:val="none"/>
      <w:lvlText w:val=""/>
      <w:lvlJc w:val="left"/>
      <w:pPr>
        <w:tabs>
          <w:tab w:val="num" w:pos="360"/>
        </w:tabs>
      </w:pPr>
    </w:lvl>
    <w:lvl w:ilvl="7" w:tplc="05307EE4">
      <w:numFmt w:val="none"/>
      <w:lvlText w:val=""/>
      <w:lvlJc w:val="left"/>
      <w:pPr>
        <w:tabs>
          <w:tab w:val="num" w:pos="360"/>
        </w:tabs>
      </w:pPr>
    </w:lvl>
    <w:lvl w:ilvl="8" w:tplc="66320D34">
      <w:numFmt w:val="none"/>
      <w:lvlText w:val=""/>
      <w:lvlJc w:val="left"/>
      <w:pPr>
        <w:tabs>
          <w:tab w:val="num" w:pos="360"/>
        </w:tabs>
      </w:pPr>
    </w:lvl>
  </w:abstractNum>
  <w:abstractNum w:abstractNumId="2">
    <w:nsid w:val="099C6662"/>
    <w:multiLevelType w:val="hybridMultilevel"/>
    <w:tmpl w:val="7B140E0C"/>
    <w:lvl w:ilvl="0" w:tplc="E84C3B5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nsid w:val="09A811C8"/>
    <w:multiLevelType w:val="multilevel"/>
    <w:tmpl w:val="B3009366"/>
    <w:lvl w:ilvl="0">
      <w:start w:val="2"/>
      <w:numFmt w:val="decimal"/>
      <w:lvlText w:val="%1"/>
      <w:lvlJc w:val="left"/>
      <w:pPr>
        <w:ind w:left="375" w:hanging="375"/>
      </w:pPr>
      <w:rPr>
        <w:rFonts w:hint="default"/>
      </w:rPr>
    </w:lvl>
    <w:lvl w:ilvl="1">
      <w:start w:val="2"/>
      <w:numFmt w:val="decimal"/>
      <w:lvlText w:val="%1.%2"/>
      <w:lvlJc w:val="left"/>
      <w:pPr>
        <w:ind w:left="2235" w:hanging="375"/>
      </w:pPr>
      <w:rPr>
        <w:rFonts w:hint="default"/>
      </w:rPr>
    </w:lvl>
    <w:lvl w:ilvl="2">
      <w:start w:val="1"/>
      <w:numFmt w:val="decimal"/>
      <w:lvlText w:val="%1.%2.%3"/>
      <w:lvlJc w:val="left"/>
      <w:pPr>
        <w:ind w:left="4440" w:hanging="720"/>
      </w:pPr>
      <w:rPr>
        <w:rFonts w:hint="default"/>
      </w:rPr>
    </w:lvl>
    <w:lvl w:ilvl="3">
      <w:start w:val="1"/>
      <w:numFmt w:val="decimal"/>
      <w:lvlText w:val="%1.%2.%3.%4"/>
      <w:lvlJc w:val="left"/>
      <w:pPr>
        <w:ind w:left="6660" w:hanging="1080"/>
      </w:pPr>
      <w:rPr>
        <w:rFonts w:hint="default"/>
      </w:rPr>
    </w:lvl>
    <w:lvl w:ilvl="4">
      <w:start w:val="1"/>
      <w:numFmt w:val="decimal"/>
      <w:lvlText w:val="%1.%2.%3.%4.%5"/>
      <w:lvlJc w:val="left"/>
      <w:pPr>
        <w:ind w:left="8520" w:hanging="1080"/>
      </w:pPr>
      <w:rPr>
        <w:rFonts w:hint="default"/>
      </w:rPr>
    </w:lvl>
    <w:lvl w:ilvl="5">
      <w:start w:val="1"/>
      <w:numFmt w:val="decimal"/>
      <w:lvlText w:val="%1.%2.%3.%4.%5.%6"/>
      <w:lvlJc w:val="left"/>
      <w:pPr>
        <w:ind w:left="10740" w:hanging="1440"/>
      </w:pPr>
      <w:rPr>
        <w:rFonts w:hint="default"/>
      </w:rPr>
    </w:lvl>
    <w:lvl w:ilvl="6">
      <w:start w:val="1"/>
      <w:numFmt w:val="decimal"/>
      <w:lvlText w:val="%1.%2.%3.%4.%5.%6.%7"/>
      <w:lvlJc w:val="left"/>
      <w:pPr>
        <w:ind w:left="12600" w:hanging="1440"/>
      </w:pPr>
      <w:rPr>
        <w:rFonts w:hint="default"/>
      </w:rPr>
    </w:lvl>
    <w:lvl w:ilvl="7">
      <w:start w:val="1"/>
      <w:numFmt w:val="decimal"/>
      <w:lvlText w:val="%1.%2.%3.%4.%5.%6.%7.%8"/>
      <w:lvlJc w:val="left"/>
      <w:pPr>
        <w:ind w:left="14820" w:hanging="1800"/>
      </w:pPr>
      <w:rPr>
        <w:rFonts w:hint="default"/>
      </w:rPr>
    </w:lvl>
    <w:lvl w:ilvl="8">
      <w:start w:val="1"/>
      <w:numFmt w:val="decimal"/>
      <w:lvlText w:val="%1.%2.%3.%4.%5.%6.%7.%8.%9"/>
      <w:lvlJc w:val="left"/>
      <w:pPr>
        <w:ind w:left="17040" w:hanging="2160"/>
      </w:pPr>
      <w:rPr>
        <w:rFonts w:hint="default"/>
      </w:rPr>
    </w:lvl>
  </w:abstractNum>
  <w:abstractNum w:abstractNumId="4">
    <w:nsid w:val="0F5A1FF5"/>
    <w:multiLevelType w:val="multilevel"/>
    <w:tmpl w:val="82B2760A"/>
    <w:lvl w:ilvl="0">
      <w:start w:val="1"/>
      <w:numFmt w:val="decimal"/>
      <w:lvlText w:val="%1."/>
      <w:lvlJc w:val="left"/>
      <w:pPr>
        <w:tabs>
          <w:tab w:val="num" w:pos="1215"/>
        </w:tabs>
        <w:ind w:left="1215" w:hanging="1215"/>
      </w:pPr>
      <w:rPr>
        <w:rFonts w:hint="default"/>
      </w:rPr>
    </w:lvl>
    <w:lvl w:ilvl="1">
      <w:start w:val="1"/>
      <w:numFmt w:val="decimal"/>
      <w:lvlText w:val="%2)"/>
      <w:lvlJc w:val="left"/>
      <w:pPr>
        <w:tabs>
          <w:tab w:val="num" w:pos="2615"/>
        </w:tabs>
        <w:ind w:left="2615" w:hanging="1215"/>
      </w:pPr>
      <w:rPr>
        <w:rFonts w:hint="default"/>
      </w:rPr>
    </w:lvl>
    <w:lvl w:ilvl="2">
      <w:start w:val="1"/>
      <w:numFmt w:val="decimal"/>
      <w:lvlText w:val="%1.%2.%3."/>
      <w:lvlJc w:val="left"/>
      <w:pPr>
        <w:tabs>
          <w:tab w:val="num" w:pos="2631"/>
        </w:tabs>
        <w:ind w:left="2631" w:hanging="1215"/>
      </w:pPr>
      <w:rPr>
        <w:rFonts w:hint="default"/>
      </w:rPr>
    </w:lvl>
    <w:lvl w:ilvl="3">
      <w:start w:val="1"/>
      <w:numFmt w:val="decimal"/>
      <w:lvlText w:val="%1.%2.%3.%4."/>
      <w:lvlJc w:val="left"/>
      <w:pPr>
        <w:tabs>
          <w:tab w:val="num" w:pos="3339"/>
        </w:tabs>
        <w:ind w:left="3339" w:hanging="1215"/>
      </w:pPr>
      <w:rPr>
        <w:rFonts w:hint="default"/>
      </w:rPr>
    </w:lvl>
    <w:lvl w:ilvl="4">
      <w:start w:val="1"/>
      <w:numFmt w:val="decimal"/>
      <w:lvlText w:val="%1.%2.%3.%4.%5."/>
      <w:lvlJc w:val="left"/>
      <w:pPr>
        <w:tabs>
          <w:tab w:val="num" w:pos="4047"/>
        </w:tabs>
        <w:ind w:left="4047" w:hanging="1215"/>
      </w:pPr>
      <w:rPr>
        <w:rFonts w:hint="default"/>
      </w:rPr>
    </w:lvl>
    <w:lvl w:ilvl="5">
      <w:start w:val="1"/>
      <w:numFmt w:val="decimal"/>
      <w:lvlText w:val="%1.%2.%3.%4.%5.%6."/>
      <w:lvlJc w:val="left"/>
      <w:pPr>
        <w:tabs>
          <w:tab w:val="num" w:pos="4980"/>
        </w:tabs>
        <w:ind w:left="4980" w:hanging="1440"/>
      </w:pPr>
      <w:rPr>
        <w:rFonts w:hint="default"/>
      </w:rPr>
    </w:lvl>
    <w:lvl w:ilvl="6">
      <w:start w:val="1"/>
      <w:numFmt w:val="decimal"/>
      <w:lvlText w:val="%1.%2.%3.%4.%5.%6.%7."/>
      <w:lvlJc w:val="left"/>
      <w:pPr>
        <w:tabs>
          <w:tab w:val="num" w:pos="6048"/>
        </w:tabs>
        <w:ind w:left="6048" w:hanging="1800"/>
      </w:pPr>
      <w:rPr>
        <w:rFonts w:hint="default"/>
      </w:rPr>
    </w:lvl>
    <w:lvl w:ilvl="7">
      <w:start w:val="1"/>
      <w:numFmt w:val="decimal"/>
      <w:lvlText w:val="%1.%2.%3.%4.%5.%6.%7.%8."/>
      <w:lvlJc w:val="left"/>
      <w:pPr>
        <w:tabs>
          <w:tab w:val="num" w:pos="6756"/>
        </w:tabs>
        <w:ind w:left="6756" w:hanging="1800"/>
      </w:pPr>
      <w:rPr>
        <w:rFonts w:hint="default"/>
      </w:rPr>
    </w:lvl>
    <w:lvl w:ilvl="8">
      <w:start w:val="1"/>
      <w:numFmt w:val="decimal"/>
      <w:lvlText w:val="%1.%2.%3.%4.%5.%6.%7.%8.%9."/>
      <w:lvlJc w:val="left"/>
      <w:pPr>
        <w:tabs>
          <w:tab w:val="num" w:pos="7824"/>
        </w:tabs>
        <w:ind w:left="7824" w:hanging="2160"/>
      </w:pPr>
      <w:rPr>
        <w:rFonts w:hint="default"/>
      </w:rPr>
    </w:lvl>
  </w:abstractNum>
  <w:abstractNum w:abstractNumId="5">
    <w:nsid w:val="1A6B3FC4"/>
    <w:multiLevelType w:val="hybridMultilevel"/>
    <w:tmpl w:val="D6BA2DF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1B1642E0"/>
    <w:multiLevelType w:val="hybridMultilevel"/>
    <w:tmpl w:val="A9D00D84"/>
    <w:lvl w:ilvl="0" w:tplc="DC9859D8">
      <w:start w:val="1"/>
      <w:numFmt w:val="decimal"/>
      <w:lvlText w:val="%1)"/>
      <w:lvlJc w:val="left"/>
      <w:pPr>
        <w:ind w:left="1200" w:hanging="360"/>
      </w:pPr>
      <w:rPr>
        <w:rFonts w:hint="default"/>
        <w:color w:val="auto"/>
        <w:sz w:val="28"/>
        <w:szCs w:val="28"/>
      </w:rPr>
    </w:lvl>
    <w:lvl w:ilvl="1" w:tplc="04190019" w:tentative="1">
      <w:start w:val="1"/>
      <w:numFmt w:val="lowerLetter"/>
      <w:lvlText w:val="%2."/>
      <w:lvlJc w:val="left"/>
      <w:pPr>
        <w:ind w:left="1920" w:hanging="360"/>
      </w:pPr>
    </w:lvl>
    <w:lvl w:ilvl="2" w:tplc="0419001B" w:tentative="1">
      <w:start w:val="1"/>
      <w:numFmt w:val="lowerRoman"/>
      <w:lvlText w:val="%3."/>
      <w:lvlJc w:val="right"/>
      <w:pPr>
        <w:ind w:left="2640" w:hanging="180"/>
      </w:pPr>
    </w:lvl>
    <w:lvl w:ilvl="3" w:tplc="0419000F" w:tentative="1">
      <w:start w:val="1"/>
      <w:numFmt w:val="decimal"/>
      <w:lvlText w:val="%4."/>
      <w:lvlJc w:val="left"/>
      <w:pPr>
        <w:ind w:left="3360" w:hanging="360"/>
      </w:pPr>
    </w:lvl>
    <w:lvl w:ilvl="4" w:tplc="04190019" w:tentative="1">
      <w:start w:val="1"/>
      <w:numFmt w:val="lowerLetter"/>
      <w:lvlText w:val="%5."/>
      <w:lvlJc w:val="left"/>
      <w:pPr>
        <w:ind w:left="4080" w:hanging="360"/>
      </w:pPr>
    </w:lvl>
    <w:lvl w:ilvl="5" w:tplc="0419001B" w:tentative="1">
      <w:start w:val="1"/>
      <w:numFmt w:val="lowerRoman"/>
      <w:lvlText w:val="%6."/>
      <w:lvlJc w:val="right"/>
      <w:pPr>
        <w:ind w:left="4800" w:hanging="180"/>
      </w:pPr>
    </w:lvl>
    <w:lvl w:ilvl="6" w:tplc="0419000F" w:tentative="1">
      <w:start w:val="1"/>
      <w:numFmt w:val="decimal"/>
      <w:lvlText w:val="%7."/>
      <w:lvlJc w:val="left"/>
      <w:pPr>
        <w:ind w:left="5520" w:hanging="360"/>
      </w:pPr>
    </w:lvl>
    <w:lvl w:ilvl="7" w:tplc="04190019" w:tentative="1">
      <w:start w:val="1"/>
      <w:numFmt w:val="lowerLetter"/>
      <w:lvlText w:val="%8."/>
      <w:lvlJc w:val="left"/>
      <w:pPr>
        <w:ind w:left="6240" w:hanging="360"/>
      </w:pPr>
    </w:lvl>
    <w:lvl w:ilvl="8" w:tplc="0419001B" w:tentative="1">
      <w:start w:val="1"/>
      <w:numFmt w:val="lowerRoman"/>
      <w:lvlText w:val="%9."/>
      <w:lvlJc w:val="right"/>
      <w:pPr>
        <w:ind w:left="6960" w:hanging="180"/>
      </w:pPr>
    </w:lvl>
  </w:abstractNum>
  <w:abstractNum w:abstractNumId="7">
    <w:nsid w:val="1E8F0F68"/>
    <w:multiLevelType w:val="hybridMultilevel"/>
    <w:tmpl w:val="9AF40600"/>
    <w:lvl w:ilvl="0" w:tplc="7A429BC6">
      <w:start w:val="1"/>
      <w:numFmt w:val="bullet"/>
      <w:lvlText w:val="•"/>
      <w:lvlJc w:val="left"/>
      <w:pPr>
        <w:tabs>
          <w:tab w:val="num" w:pos="720"/>
        </w:tabs>
        <w:ind w:left="720" w:hanging="360"/>
      </w:pPr>
      <w:rPr>
        <w:rFonts w:ascii="Arial" w:hAnsi="Arial" w:hint="default"/>
      </w:rPr>
    </w:lvl>
    <w:lvl w:ilvl="1" w:tplc="6060CA62" w:tentative="1">
      <w:start w:val="1"/>
      <w:numFmt w:val="bullet"/>
      <w:lvlText w:val="•"/>
      <w:lvlJc w:val="left"/>
      <w:pPr>
        <w:tabs>
          <w:tab w:val="num" w:pos="1440"/>
        </w:tabs>
        <w:ind w:left="1440" w:hanging="360"/>
      </w:pPr>
      <w:rPr>
        <w:rFonts w:ascii="Arial" w:hAnsi="Arial" w:hint="default"/>
      </w:rPr>
    </w:lvl>
    <w:lvl w:ilvl="2" w:tplc="C45A5514" w:tentative="1">
      <w:start w:val="1"/>
      <w:numFmt w:val="bullet"/>
      <w:lvlText w:val="•"/>
      <w:lvlJc w:val="left"/>
      <w:pPr>
        <w:tabs>
          <w:tab w:val="num" w:pos="2160"/>
        </w:tabs>
        <w:ind w:left="2160" w:hanging="360"/>
      </w:pPr>
      <w:rPr>
        <w:rFonts w:ascii="Arial" w:hAnsi="Arial" w:hint="default"/>
      </w:rPr>
    </w:lvl>
    <w:lvl w:ilvl="3" w:tplc="6336903A" w:tentative="1">
      <w:start w:val="1"/>
      <w:numFmt w:val="bullet"/>
      <w:lvlText w:val="•"/>
      <w:lvlJc w:val="left"/>
      <w:pPr>
        <w:tabs>
          <w:tab w:val="num" w:pos="2880"/>
        </w:tabs>
        <w:ind w:left="2880" w:hanging="360"/>
      </w:pPr>
      <w:rPr>
        <w:rFonts w:ascii="Arial" w:hAnsi="Arial" w:hint="default"/>
      </w:rPr>
    </w:lvl>
    <w:lvl w:ilvl="4" w:tplc="7C28A59A" w:tentative="1">
      <w:start w:val="1"/>
      <w:numFmt w:val="bullet"/>
      <w:lvlText w:val="•"/>
      <w:lvlJc w:val="left"/>
      <w:pPr>
        <w:tabs>
          <w:tab w:val="num" w:pos="3600"/>
        </w:tabs>
        <w:ind w:left="3600" w:hanging="360"/>
      </w:pPr>
      <w:rPr>
        <w:rFonts w:ascii="Arial" w:hAnsi="Arial" w:hint="default"/>
      </w:rPr>
    </w:lvl>
    <w:lvl w:ilvl="5" w:tplc="A894C2F6" w:tentative="1">
      <w:start w:val="1"/>
      <w:numFmt w:val="bullet"/>
      <w:lvlText w:val="•"/>
      <w:lvlJc w:val="left"/>
      <w:pPr>
        <w:tabs>
          <w:tab w:val="num" w:pos="4320"/>
        </w:tabs>
        <w:ind w:left="4320" w:hanging="360"/>
      </w:pPr>
      <w:rPr>
        <w:rFonts w:ascii="Arial" w:hAnsi="Arial" w:hint="default"/>
      </w:rPr>
    </w:lvl>
    <w:lvl w:ilvl="6" w:tplc="063CAEA2" w:tentative="1">
      <w:start w:val="1"/>
      <w:numFmt w:val="bullet"/>
      <w:lvlText w:val="•"/>
      <w:lvlJc w:val="left"/>
      <w:pPr>
        <w:tabs>
          <w:tab w:val="num" w:pos="5040"/>
        </w:tabs>
        <w:ind w:left="5040" w:hanging="360"/>
      </w:pPr>
      <w:rPr>
        <w:rFonts w:ascii="Arial" w:hAnsi="Arial" w:hint="default"/>
      </w:rPr>
    </w:lvl>
    <w:lvl w:ilvl="7" w:tplc="2BDCED02" w:tentative="1">
      <w:start w:val="1"/>
      <w:numFmt w:val="bullet"/>
      <w:lvlText w:val="•"/>
      <w:lvlJc w:val="left"/>
      <w:pPr>
        <w:tabs>
          <w:tab w:val="num" w:pos="5760"/>
        </w:tabs>
        <w:ind w:left="5760" w:hanging="360"/>
      </w:pPr>
      <w:rPr>
        <w:rFonts w:ascii="Arial" w:hAnsi="Arial" w:hint="default"/>
      </w:rPr>
    </w:lvl>
    <w:lvl w:ilvl="8" w:tplc="03C046A6" w:tentative="1">
      <w:start w:val="1"/>
      <w:numFmt w:val="bullet"/>
      <w:lvlText w:val="•"/>
      <w:lvlJc w:val="left"/>
      <w:pPr>
        <w:tabs>
          <w:tab w:val="num" w:pos="6480"/>
        </w:tabs>
        <w:ind w:left="6480" w:hanging="360"/>
      </w:pPr>
      <w:rPr>
        <w:rFonts w:ascii="Arial" w:hAnsi="Arial" w:hint="default"/>
      </w:rPr>
    </w:lvl>
  </w:abstractNum>
  <w:abstractNum w:abstractNumId="8">
    <w:nsid w:val="1F565F17"/>
    <w:multiLevelType w:val="hybridMultilevel"/>
    <w:tmpl w:val="178474B4"/>
    <w:lvl w:ilvl="0" w:tplc="A6D83DE4">
      <w:start w:val="1"/>
      <w:numFmt w:val="decimal"/>
      <w:lvlText w:val="%1)"/>
      <w:lvlJc w:val="left"/>
      <w:pPr>
        <w:ind w:left="720" w:hanging="360"/>
      </w:pPr>
      <w:rPr>
        <w:rFonts w:ascii="Times New Roman" w:eastAsia="Times New Roman" w:hAnsi="Times New Roman" w:cs="Times New Roman"/>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238671E8"/>
    <w:multiLevelType w:val="hybridMultilevel"/>
    <w:tmpl w:val="2FCAA0C8"/>
    <w:lvl w:ilvl="0" w:tplc="B1EACBD0">
      <w:start w:val="1"/>
      <w:numFmt w:val="decimal"/>
      <w:lvlText w:val="%1)"/>
      <w:lvlJc w:val="left"/>
      <w:pPr>
        <w:ind w:left="720" w:hanging="360"/>
      </w:pPr>
      <w:rPr>
        <w:rFonts w:ascii="Times New Roman" w:eastAsia="Times New Roman" w:hAnsi="Times New Roman" w:cs="Times New Roman"/>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244E0F06"/>
    <w:multiLevelType w:val="multilevel"/>
    <w:tmpl w:val="82B2760A"/>
    <w:lvl w:ilvl="0">
      <w:start w:val="1"/>
      <w:numFmt w:val="decimal"/>
      <w:lvlText w:val="%1."/>
      <w:lvlJc w:val="left"/>
      <w:pPr>
        <w:tabs>
          <w:tab w:val="num" w:pos="1215"/>
        </w:tabs>
        <w:ind w:left="1215" w:hanging="1215"/>
      </w:pPr>
      <w:rPr>
        <w:rFonts w:hint="default"/>
      </w:rPr>
    </w:lvl>
    <w:lvl w:ilvl="1">
      <w:start w:val="1"/>
      <w:numFmt w:val="decimal"/>
      <w:lvlText w:val="%2)"/>
      <w:lvlJc w:val="left"/>
      <w:pPr>
        <w:tabs>
          <w:tab w:val="num" w:pos="2615"/>
        </w:tabs>
        <w:ind w:left="2615" w:hanging="1215"/>
      </w:pPr>
      <w:rPr>
        <w:rFonts w:hint="default"/>
      </w:rPr>
    </w:lvl>
    <w:lvl w:ilvl="2">
      <w:start w:val="1"/>
      <w:numFmt w:val="decimal"/>
      <w:lvlText w:val="%1.%2.%3."/>
      <w:lvlJc w:val="left"/>
      <w:pPr>
        <w:tabs>
          <w:tab w:val="num" w:pos="2631"/>
        </w:tabs>
        <w:ind w:left="2631" w:hanging="1215"/>
      </w:pPr>
      <w:rPr>
        <w:rFonts w:hint="default"/>
      </w:rPr>
    </w:lvl>
    <w:lvl w:ilvl="3">
      <w:start w:val="1"/>
      <w:numFmt w:val="decimal"/>
      <w:lvlText w:val="%1.%2.%3.%4."/>
      <w:lvlJc w:val="left"/>
      <w:pPr>
        <w:tabs>
          <w:tab w:val="num" w:pos="3339"/>
        </w:tabs>
        <w:ind w:left="3339" w:hanging="1215"/>
      </w:pPr>
      <w:rPr>
        <w:rFonts w:hint="default"/>
      </w:rPr>
    </w:lvl>
    <w:lvl w:ilvl="4">
      <w:start w:val="1"/>
      <w:numFmt w:val="decimal"/>
      <w:lvlText w:val="%1.%2.%3.%4.%5."/>
      <w:lvlJc w:val="left"/>
      <w:pPr>
        <w:tabs>
          <w:tab w:val="num" w:pos="4047"/>
        </w:tabs>
        <w:ind w:left="4047" w:hanging="1215"/>
      </w:pPr>
      <w:rPr>
        <w:rFonts w:hint="default"/>
      </w:rPr>
    </w:lvl>
    <w:lvl w:ilvl="5">
      <w:start w:val="1"/>
      <w:numFmt w:val="decimal"/>
      <w:lvlText w:val="%1.%2.%3.%4.%5.%6."/>
      <w:lvlJc w:val="left"/>
      <w:pPr>
        <w:tabs>
          <w:tab w:val="num" w:pos="4980"/>
        </w:tabs>
        <w:ind w:left="4980" w:hanging="1440"/>
      </w:pPr>
      <w:rPr>
        <w:rFonts w:hint="default"/>
      </w:rPr>
    </w:lvl>
    <w:lvl w:ilvl="6">
      <w:start w:val="1"/>
      <w:numFmt w:val="decimal"/>
      <w:lvlText w:val="%1.%2.%3.%4.%5.%6.%7."/>
      <w:lvlJc w:val="left"/>
      <w:pPr>
        <w:tabs>
          <w:tab w:val="num" w:pos="6048"/>
        </w:tabs>
        <w:ind w:left="6048" w:hanging="1800"/>
      </w:pPr>
      <w:rPr>
        <w:rFonts w:hint="default"/>
      </w:rPr>
    </w:lvl>
    <w:lvl w:ilvl="7">
      <w:start w:val="1"/>
      <w:numFmt w:val="decimal"/>
      <w:lvlText w:val="%1.%2.%3.%4.%5.%6.%7.%8."/>
      <w:lvlJc w:val="left"/>
      <w:pPr>
        <w:tabs>
          <w:tab w:val="num" w:pos="6756"/>
        </w:tabs>
        <w:ind w:left="6756" w:hanging="1800"/>
      </w:pPr>
      <w:rPr>
        <w:rFonts w:hint="default"/>
      </w:rPr>
    </w:lvl>
    <w:lvl w:ilvl="8">
      <w:start w:val="1"/>
      <w:numFmt w:val="decimal"/>
      <w:lvlText w:val="%1.%2.%3.%4.%5.%6.%7.%8.%9."/>
      <w:lvlJc w:val="left"/>
      <w:pPr>
        <w:tabs>
          <w:tab w:val="num" w:pos="7824"/>
        </w:tabs>
        <w:ind w:left="7824" w:hanging="2160"/>
      </w:pPr>
      <w:rPr>
        <w:rFonts w:hint="default"/>
      </w:rPr>
    </w:lvl>
  </w:abstractNum>
  <w:abstractNum w:abstractNumId="11">
    <w:nsid w:val="250D24F2"/>
    <w:multiLevelType w:val="multilevel"/>
    <w:tmpl w:val="82B2760A"/>
    <w:lvl w:ilvl="0">
      <w:start w:val="1"/>
      <w:numFmt w:val="decimal"/>
      <w:lvlText w:val="%1."/>
      <w:lvlJc w:val="left"/>
      <w:pPr>
        <w:tabs>
          <w:tab w:val="num" w:pos="1215"/>
        </w:tabs>
        <w:ind w:left="1215" w:hanging="1215"/>
      </w:pPr>
      <w:rPr>
        <w:rFonts w:hint="default"/>
      </w:rPr>
    </w:lvl>
    <w:lvl w:ilvl="1">
      <w:start w:val="1"/>
      <w:numFmt w:val="decimal"/>
      <w:lvlText w:val="%2)"/>
      <w:lvlJc w:val="left"/>
      <w:pPr>
        <w:tabs>
          <w:tab w:val="num" w:pos="2615"/>
        </w:tabs>
        <w:ind w:left="2615" w:hanging="1215"/>
      </w:pPr>
      <w:rPr>
        <w:rFonts w:hint="default"/>
      </w:rPr>
    </w:lvl>
    <w:lvl w:ilvl="2">
      <w:start w:val="1"/>
      <w:numFmt w:val="decimal"/>
      <w:lvlText w:val="%1.%2.%3."/>
      <w:lvlJc w:val="left"/>
      <w:pPr>
        <w:tabs>
          <w:tab w:val="num" w:pos="2631"/>
        </w:tabs>
        <w:ind w:left="2631" w:hanging="1215"/>
      </w:pPr>
      <w:rPr>
        <w:rFonts w:hint="default"/>
      </w:rPr>
    </w:lvl>
    <w:lvl w:ilvl="3">
      <w:start w:val="1"/>
      <w:numFmt w:val="decimal"/>
      <w:lvlText w:val="%1.%2.%3.%4."/>
      <w:lvlJc w:val="left"/>
      <w:pPr>
        <w:tabs>
          <w:tab w:val="num" w:pos="3339"/>
        </w:tabs>
        <w:ind w:left="3339" w:hanging="1215"/>
      </w:pPr>
      <w:rPr>
        <w:rFonts w:hint="default"/>
      </w:rPr>
    </w:lvl>
    <w:lvl w:ilvl="4">
      <w:start w:val="1"/>
      <w:numFmt w:val="decimal"/>
      <w:lvlText w:val="%1.%2.%3.%4.%5."/>
      <w:lvlJc w:val="left"/>
      <w:pPr>
        <w:tabs>
          <w:tab w:val="num" w:pos="4047"/>
        </w:tabs>
        <w:ind w:left="4047" w:hanging="1215"/>
      </w:pPr>
      <w:rPr>
        <w:rFonts w:hint="default"/>
      </w:rPr>
    </w:lvl>
    <w:lvl w:ilvl="5">
      <w:start w:val="1"/>
      <w:numFmt w:val="decimal"/>
      <w:lvlText w:val="%1.%2.%3.%4.%5.%6."/>
      <w:lvlJc w:val="left"/>
      <w:pPr>
        <w:tabs>
          <w:tab w:val="num" w:pos="4980"/>
        </w:tabs>
        <w:ind w:left="4980" w:hanging="1440"/>
      </w:pPr>
      <w:rPr>
        <w:rFonts w:hint="default"/>
      </w:rPr>
    </w:lvl>
    <w:lvl w:ilvl="6">
      <w:start w:val="1"/>
      <w:numFmt w:val="decimal"/>
      <w:lvlText w:val="%1.%2.%3.%4.%5.%6.%7."/>
      <w:lvlJc w:val="left"/>
      <w:pPr>
        <w:tabs>
          <w:tab w:val="num" w:pos="6048"/>
        </w:tabs>
        <w:ind w:left="6048" w:hanging="1800"/>
      </w:pPr>
      <w:rPr>
        <w:rFonts w:hint="default"/>
      </w:rPr>
    </w:lvl>
    <w:lvl w:ilvl="7">
      <w:start w:val="1"/>
      <w:numFmt w:val="decimal"/>
      <w:lvlText w:val="%1.%2.%3.%4.%5.%6.%7.%8."/>
      <w:lvlJc w:val="left"/>
      <w:pPr>
        <w:tabs>
          <w:tab w:val="num" w:pos="6756"/>
        </w:tabs>
        <w:ind w:left="6756" w:hanging="1800"/>
      </w:pPr>
      <w:rPr>
        <w:rFonts w:hint="default"/>
      </w:rPr>
    </w:lvl>
    <w:lvl w:ilvl="8">
      <w:start w:val="1"/>
      <w:numFmt w:val="decimal"/>
      <w:lvlText w:val="%1.%2.%3.%4.%5.%6.%7.%8.%9."/>
      <w:lvlJc w:val="left"/>
      <w:pPr>
        <w:tabs>
          <w:tab w:val="num" w:pos="7824"/>
        </w:tabs>
        <w:ind w:left="7824" w:hanging="2160"/>
      </w:pPr>
      <w:rPr>
        <w:rFonts w:hint="default"/>
      </w:rPr>
    </w:lvl>
  </w:abstractNum>
  <w:abstractNum w:abstractNumId="12">
    <w:nsid w:val="28D36567"/>
    <w:multiLevelType w:val="hybridMultilevel"/>
    <w:tmpl w:val="EFFE9772"/>
    <w:lvl w:ilvl="0" w:tplc="612EAC98">
      <w:start w:val="1"/>
      <w:numFmt w:val="decimal"/>
      <w:lvlText w:val="%1)"/>
      <w:lvlJc w:val="left"/>
      <w:pPr>
        <w:tabs>
          <w:tab w:val="num" w:pos="540"/>
        </w:tabs>
        <w:ind w:left="540" w:hanging="360"/>
      </w:pPr>
      <w:rPr>
        <w:rFonts w:hint="default"/>
      </w:rPr>
    </w:lvl>
    <w:lvl w:ilvl="1" w:tplc="B804065C">
      <w:start w:val="1"/>
      <w:numFmt w:val="bullet"/>
      <w:lvlText w:val=""/>
      <w:lvlJc w:val="left"/>
      <w:pPr>
        <w:tabs>
          <w:tab w:val="num" w:pos="1440"/>
        </w:tabs>
        <w:ind w:left="1440" w:hanging="360"/>
      </w:pPr>
      <w:rPr>
        <w:rFonts w:ascii="Symbol" w:hAnsi="Symbol"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nsid w:val="2D277B52"/>
    <w:multiLevelType w:val="hybridMultilevel"/>
    <w:tmpl w:val="AC409C20"/>
    <w:lvl w:ilvl="0" w:tplc="612EAC98">
      <w:start w:val="1"/>
      <w:numFmt w:val="decimal"/>
      <w:lvlText w:val="%1)"/>
      <w:lvlJc w:val="left"/>
      <w:pPr>
        <w:tabs>
          <w:tab w:val="num" w:pos="540"/>
        </w:tabs>
        <w:ind w:left="540" w:hanging="360"/>
      </w:pPr>
      <w:rPr>
        <w:rFonts w:hint="default"/>
      </w:rPr>
    </w:lvl>
    <w:lvl w:ilvl="1" w:tplc="04190019" w:tentative="1">
      <w:start w:val="1"/>
      <w:numFmt w:val="lowerLetter"/>
      <w:lvlText w:val="%2."/>
      <w:lvlJc w:val="left"/>
      <w:pPr>
        <w:tabs>
          <w:tab w:val="num" w:pos="-180"/>
        </w:tabs>
        <w:ind w:left="-180" w:hanging="360"/>
      </w:pPr>
    </w:lvl>
    <w:lvl w:ilvl="2" w:tplc="0419001B" w:tentative="1">
      <w:start w:val="1"/>
      <w:numFmt w:val="lowerRoman"/>
      <w:lvlText w:val="%3."/>
      <w:lvlJc w:val="right"/>
      <w:pPr>
        <w:tabs>
          <w:tab w:val="num" w:pos="540"/>
        </w:tabs>
        <w:ind w:left="540" w:hanging="180"/>
      </w:pPr>
    </w:lvl>
    <w:lvl w:ilvl="3" w:tplc="0419000F" w:tentative="1">
      <w:start w:val="1"/>
      <w:numFmt w:val="decimal"/>
      <w:lvlText w:val="%4."/>
      <w:lvlJc w:val="left"/>
      <w:pPr>
        <w:tabs>
          <w:tab w:val="num" w:pos="1260"/>
        </w:tabs>
        <w:ind w:left="1260" w:hanging="360"/>
      </w:pPr>
    </w:lvl>
    <w:lvl w:ilvl="4" w:tplc="04190019" w:tentative="1">
      <w:start w:val="1"/>
      <w:numFmt w:val="lowerLetter"/>
      <w:lvlText w:val="%5."/>
      <w:lvlJc w:val="left"/>
      <w:pPr>
        <w:tabs>
          <w:tab w:val="num" w:pos="1980"/>
        </w:tabs>
        <w:ind w:left="1980" w:hanging="360"/>
      </w:pPr>
    </w:lvl>
    <w:lvl w:ilvl="5" w:tplc="0419001B" w:tentative="1">
      <w:start w:val="1"/>
      <w:numFmt w:val="lowerRoman"/>
      <w:lvlText w:val="%6."/>
      <w:lvlJc w:val="right"/>
      <w:pPr>
        <w:tabs>
          <w:tab w:val="num" w:pos="2700"/>
        </w:tabs>
        <w:ind w:left="2700" w:hanging="180"/>
      </w:pPr>
    </w:lvl>
    <w:lvl w:ilvl="6" w:tplc="0419000F" w:tentative="1">
      <w:start w:val="1"/>
      <w:numFmt w:val="decimal"/>
      <w:lvlText w:val="%7."/>
      <w:lvlJc w:val="left"/>
      <w:pPr>
        <w:tabs>
          <w:tab w:val="num" w:pos="3420"/>
        </w:tabs>
        <w:ind w:left="3420" w:hanging="360"/>
      </w:pPr>
    </w:lvl>
    <w:lvl w:ilvl="7" w:tplc="04190019" w:tentative="1">
      <w:start w:val="1"/>
      <w:numFmt w:val="lowerLetter"/>
      <w:lvlText w:val="%8."/>
      <w:lvlJc w:val="left"/>
      <w:pPr>
        <w:tabs>
          <w:tab w:val="num" w:pos="4140"/>
        </w:tabs>
        <w:ind w:left="4140" w:hanging="360"/>
      </w:pPr>
    </w:lvl>
    <w:lvl w:ilvl="8" w:tplc="0419001B" w:tentative="1">
      <w:start w:val="1"/>
      <w:numFmt w:val="lowerRoman"/>
      <w:lvlText w:val="%9."/>
      <w:lvlJc w:val="right"/>
      <w:pPr>
        <w:tabs>
          <w:tab w:val="num" w:pos="4860"/>
        </w:tabs>
        <w:ind w:left="4860" w:hanging="180"/>
      </w:pPr>
    </w:lvl>
  </w:abstractNum>
  <w:abstractNum w:abstractNumId="14">
    <w:nsid w:val="36A10135"/>
    <w:multiLevelType w:val="multilevel"/>
    <w:tmpl w:val="82B2760A"/>
    <w:lvl w:ilvl="0">
      <w:start w:val="1"/>
      <w:numFmt w:val="decimal"/>
      <w:lvlText w:val="%1."/>
      <w:lvlJc w:val="left"/>
      <w:pPr>
        <w:tabs>
          <w:tab w:val="num" w:pos="1215"/>
        </w:tabs>
        <w:ind w:left="1215" w:hanging="1215"/>
      </w:pPr>
      <w:rPr>
        <w:rFonts w:hint="default"/>
      </w:rPr>
    </w:lvl>
    <w:lvl w:ilvl="1">
      <w:start w:val="1"/>
      <w:numFmt w:val="decimal"/>
      <w:lvlText w:val="%2)"/>
      <w:lvlJc w:val="left"/>
      <w:pPr>
        <w:tabs>
          <w:tab w:val="num" w:pos="2615"/>
        </w:tabs>
        <w:ind w:left="2615" w:hanging="1215"/>
      </w:pPr>
      <w:rPr>
        <w:rFonts w:hint="default"/>
      </w:rPr>
    </w:lvl>
    <w:lvl w:ilvl="2">
      <w:start w:val="1"/>
      <w:numFmt w:val="decimal"/>
      <w:lvlText w:val="%1.%2.%3."/>
      <w:lvlJc w:val="left"/>
      <w:pPr>
        <w:tabs>
          <w:tab w:val="num" w:pos="2631"/>
        </w:tabs>
        <w:ind w:left="2631" w:hanging="1215"/>
      </w:pPr>
      <w:rPr>
        <w:rFonts w:hint="default"/>
      </w:rPr>
    </w:lvl>
    <w:lvl w:ilvl="3">
      <w:start w:val="1"/>
      <w:numFmt w:val="decimal"/>
      <w:lvlText w:val="%1.%2.%3.%4."/>
      <w:lvlJc w:val="left"/>
      <w:pPr>
        <w:tabs>
          <w:tab w:val="num" w:pos="3339"/>
        </w:tabs>
        <w:ind w:left="3339" w:hanging="1215"/>
      </w:pPr>
      <w:rPr>
        <w:rFonts w:hint="default"/>
      </w:rPr>
    </w:lvl>
    <w:lvl w:ilvl="4">
      <w:start w:val="1"/>
      <w:numFmt w:val="decimal"/>
      <w:lvlText w:val="%1.%2.%3.%4.%5."/>
      <w:lvlJc w:val="left"/>
      <w:pPr>
        <w:tabs>
          <w:tab w:val="num" w:pos="4047"/>
        </w:tabs>
        <w:ind w:left="4047" w:hanging="1215"/>
      </w:pPr>
      <w:rPr>
        <w:rFonts w:hint="default"/>
      </w:rPr>
    </w:lvl>
    <w:lvl w:ilvl="5">
      <w:start w:val="1"/>
      <w:numFmt w:val="decimal"/>
      <w:lvlText w:val="%1.%2.%3.%4.%5.%6."/>
      <w:lvlJc w:val="left"/>
      <w:pPr>
        <w:tabs>
          <w:tab w:val="num" w:pos="4980"/>
        </w:tabs>
        <w:ind w:left="4980" w:hanging="1440"/>
      </w:pPr>
      <w:rPr>
        <w:rFonts w:hint="default"/>
      </w:rPr>
    </w:lvl>
    <w:lvl w:ilvl="6">
      <w:start w:val="1"/>
      <w:numFmt w:val="decimal"/>
      <w:lvlText w:val="%1.%2.%3.%4.%5.%6.%7."/>
      <w:lvlJc w:val="left"/>
      <w:pPr>
        <w:tabs>
          <w:tab w:val="num" w:pos="6048"/>
        </w:tabs>
        <w:ind w:left="6048" w:hanging="1800"/>
      </w:pPr>
      <w:rPr>
        <w:rFonts w:hint="default"/>
      </w:rPr>
    </w:lvl>
    <w:lvl w:ilvl="7">
      <w:start w:val="1"/>
      <w:numFmt w:val="decimal"/>
      <w:lvlText w:val="%1.%2.%3.%4.%5.%6.%7.%8."/>
      <w:lvlJc w:val="left"/>
      <w:pPr>
        <w:tabs>
          <w:tab w:val="num" w:pos="6756"/>
        </w:tabs>
        <w:ind w:left="6756" w:hanging="1800"/>
      </w:pPr>
      <w:rPr>
        <w:rFonts w:hint="default"/>
      </w:rPr>
    </w:lvl>
    <w:lvl w:ilvl="8">
      <w:start w:val="1"/>
      <w:numFmt w:val="decimal"/>
      <w:lvlText w:val="%1.%2.%3.%4.%5.%6.%7.%8.%9."/>
      <w:lvlJc w:val="left"/>
      <w:pPr>
        <w:tabs>
          <w:tab w:val="num" w:pos="7824"/>
        </w:tabs>
        <w:ind w:left="7824" w:hanging="2160"/>
      </w:pPr>
      <w:rPr>
        <w:rFonts w:hint="default"/>
      </w:rPr>
    </w:lvl>
  </w:abstractNum>
  <w:abstractNum w:abstractNumId="15">
    <w:nsid w:val="371D1734"/>
    <w:multiLevelType w:val="multilevel"/>
    <w:tmpl w:val="82B2760A"/>
    <w:lvl w:ilvl="0">
      <w:start w:val="1"/>
      <w:numFmt w:val="decimal"/>
      <w:lvlText w:val="%1."/>
      <w:lvlJc w:val="left"/>
      <w:pPr>
        <w:tabs>
          <w:tab w:val="num" w:pos="1215"/>
        </w:tabs>
        <w:ind w:left="1215" w:hanging="1215"/>
      </w:pPr>
      <w:rPr>
        <w:rFonts w:hint="default"/>
      </w:rPr>
    </w:lvl>
    <w:lvl w:ilvl="1">
      <w:start w:val="1"/>
      <w:numFmt w:val="decimal"/>
      <w:lvlText w:val="%2)"/>
      <w:lvlJc w:val="left"/>
      <w:pPr>
        <w:tabs>
          <w:tab w:val="num" w:pos="2615"/>
        </w:tabs>
        <w:ind w:left="2615" w:hanging="1215"/>
      </w:pPr>
      <w:rPr>
        <w:rFonts w:hint="default"/>
      </w:rPr>
    </w:lvl>
    <w:lvl w:ilvl="2">
      <w:start w:val="1"/>
      <w:numFmt w:val="decimal"/>
      <w:lvlText w:val="%1.%2.%3."/>
      <w:lvlJc w:val="left"/>
      <w:pPr>
        <w:tabs>
          <w:tab w:val="num" w:pos="2631"/>
        </w:tabs>
        <w:ind w:left="2631" w:hanging="1215"/>
      </w:pPr>
      <w:rPr>
        <w:rFonts w:hint="default"/>
      </w:rPr>
    </w:lvl>
    <w:lvl w:ilvl="3">
      <w:start w:val="1"/>
      <w:numFmt w:val="decimal"/>
      <w:lvlText w:val="%1.%2.%3.%4."/>
      <w:lvlJc w:val="left"/>
      <w:pPr>
        <w:tabs>
          <w:tab w:val="num" w:pos="3339"/>
        </w:tabs>
        <w:ind w:left="3339" w:hanging="1215"/>
      </w:pPr>
      <w:rPr>
        <w:rFonts w:hint="default"/>
      </w:rPr>
    </w:lvl>
    <w:lvl w:ilvl="4">
      <w:start w:val="1"/>
      <w:numFmt w:val="decimal"/>
      <w:lvlText w:val="%1.%2.%3.%4.%5."/>
      <w:lvlJc w:val="left"/>
      <w:pPr>
        <w:tabs>
          <w:tab w:val="num" w:pos="4047"/>
        </w:tabs>
        <w:ind w:left="4047" w:hanging="1215"/>
      </w:pPr>
      <w:rPr>
        <w:rFonts w:hint="default"/>
      </w:rPr>
    </w:lvl>
    <w:lvl w:ilvl="5">
      <w:start w:val="1"/>
      <w:numFmt w:val="decimal"/>
      <w:lvlText w:val="%1.%2.%3.%4.%5.%6."/>
      <w:lvlJc w:val="left"/>
      <w:pPr>
        <w:tabs>
          <w:tab w:val="num" w:pos="4980"/>
        </w:tabs>
        <w:ind w:left="4980" w:hanging="1440"/>
      </w:pPr>
      <w:rPr>
        <w:rFonts w:hint="default"/>
      </w:rPr>
    </w:lvl>
    <w:lvl w:ilvl="6">
      <w:start w:val="1"/>
      <w:numFmt w:val="decimal"/>
      <w:lvlText w:val="%1.%2.%3.%4.%5.%6.%7."/>
      <w:lvlJc w:val="left"/>
      <w:pPr>
        <w:tabs>
          <w:tab w:val="num" w:pos="6048"/>
        </w:tabs>
        <w:ind w:left="6048" w:hanging="1800"/>
      </w:pPr>
      <w:rPr>
        <w:rFonts w:hint="default"/>
      </w:rPr>
    </w:lvl>
    <w:lvl w:ilvl="7">
      <w:start w:val="1"/>
      <w:numFmt w:val="decimal"/>
      <w:lvlText w:val="%1.%2.%3.%4.%5.%6.%7.%8."/>
      <w:lvlJc w:val="left"/>
      <w:pPr>
        <w:tabs>
          <w:tab w:val="num" w:pos="6756"/>
        </w:tabs>
        <w:ind w:left="6756" w:hanging="1800"/>
      </w:pPr>
      <w:rPr>
        <w:rFonts w:hint="default"/>
      </w:rPr>
    </w:lvl>
    <w:lvl w:ilvl="8">
      <w:start w:val="1"/>
      <w:numFmt w:val="decimal"/>
      <w:lvlText w:val="%1.%2.%3.%4.%5.%6.%7.%8.%9."/>
      <w:lvlJc w:val="left"/>
      <w:pPr>
        <w:tabs>
          <w:tab w:val="num" w:pos="7824"/>
        </w:tabs>
        <w:ind w:left="7824" w:hanging="2160"/>
      </w:pPr>
      <w:rPr>
        <w:rFonts w:hint="default"/>
      </w:rPr>
    </w:lvl>
  </w:abstractNum>
  <w:abstractNum w:abstractNumId="16">
    <w:nsid w:val="3C3E46BF"/>
    <w:multiLevelType w:val="hybridMultilevel"/>
    <w:tmpl w:val="EFCA9706"/>
    <w:lvl w:ilvl="0" w:tplc="C9FE8A88">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7">
    <w:nsid w:val="3F2F2CA0"/>
    <w:multiLevelType w:val="hybridMultilevel"/>
    <w:tmpl w:val="CD5E116A"/>
    <w:lvl w:ilvl="0" w:tplc="E0DE257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8">
    <w:nsid w:val="403E43E0"/>
    <w:multiLevelType w:val="hybridMultilevel"/>
    <w:tmpl w:val="564610A4"/>
    <w:lvl w:ilvl="0" w:tplc="FA321B5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9">
    <w:nsid w:val="40BD418D"/>
    <w:multiLevelType w:val="hybridMultilevel"/>
    <w:tmpl w:val="25F6A5F0"/>
    <w:lvl w:ilvl="0" w:tplc="612EAC98">
      <w:start w:val="1"/>
      <w:numFmt w:val="decimal"/>
      <w:lvlText w:val="%1)"/>
      <w:lvlJc w:val="left"/>
      <w:pPr>
        <w:tabs>
          <w:tab w:val="num" w:pos="2160"/>
        </w:tabs>
        <w:ind w:left="216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0">
    <w:nsid w:val="45F16211"/>
    <w:multiLevelType w:val="multilevel"/>
    <w:tmpl w:val="82B2760A"/>
    <w:lvl w:ilvl="0">
      <w:start w:val="1"/>
      <w:numFmt w:val="decimal"/>
      <w:lvlText w:val="%1."/>
      <w:lvlJc w:val="left"/>
      <w:pPr>
        <w:tabs>
          <w:tab w:val="num" w:pos="1215"/>
        </w:tabs>
        <w:ind w:left="1215" w:hanging="1215"/>
      </w:pPr>
      <w:rPr>
        <w:rFonts w:hint="default"/>
      </w:rPr>
    </w:lvl>
    <w:lvl w:ilvl="1">
      <w:start w:val="1"/>
      <w:numFmt w:val="decimal"/>
      <w:lvlText w:val="%2)"/>
      <w:lvlJc w:val="left"/>
      <w:pPr>
        <w:tabs>
          <w:tab w:val="num" w:pos="2615"/>
        </w:tabs>
        <w:ind w:left="2615" w:hanging="1215"/>
      </w:pPr>
      <w:rPr>
        <w:rFonts w:hint="default"/>
      </w:rPr>
    </w:lvl>
    <w:lvl w:ilvl="2">
      <w:start w:val="1"/>
      <w:numFmt w:val="decimal"/>
      <w:lvlText w:val="%1.%2.%3."/>
      <w:lvlJc w:val="left"/>
      <w:pPr>
        <w:tabs>
          <w:tab w:val="num" w:pos="2631"/>
        </w:tabs>
        <w:ind w:left="2631" w:hanging="1215"/>
      </w:pPr>
      <w:rPr>
        <w:rFonts w:hint="default"/>
      </w:rPr>
    </w:lvl>
    <w:lvl w:ilvl="3">
      <w:start w:val="1"/>
      <w:numFmt w:val="decimal"/>
      <w:lvlText w:val="%1.%2.%3.%4."/>
      <w:lvlJc w:val="left"/>
      <w:pPr>
        <w:tabs>
          <w:tab w:val="num" w:pos="3339"/>
        </w:tabs>
        <w:ind w:left="3339" w:hanging="1215"/>
      </w:pPr>
      <w:rPr>
        <w:rFonts w:hint="default"/>
      </w:rPr>
    </w:lvl>
    <w:lvl w:ilvl="4">
      <w:start w:val="1"/>
      <w:numFmt w:val="decimal"/>
      <w:lvlText w:val="%1.%2.%3.%4.%5."/>
      <w:lvlJc w:val="left"/>
      <w:pPr>
        <w:tabs>
          <w:tab w:val="num" w:pos="4047"/>
        </w:tabs>
        <w:ind w:left="4047" w:hanging="1215"/>
      </w:pPr>
      <w:rPr>
        <w:rFonts w:hint="default"/>
      </w:rPr>
    </w:lvl>
    <w:lvl w:ilvl="5">
      <w:start w:val="1"/>
      <w:numFmt w:val="decimal"/>
      <w:lvlText w:val="%1.%2.%3.%4.%5.%6."/>
      <w:lvlJc w:val="left"/>
      <w:pPr>
        <w:tabs>
          <w:tab w:val="num" w:pos="4980"/>
        </w:tabs>
        <w:ind w:left="4980" w:hanging="1440"/>
      </w:pPr>
      <w:rPr>
        <w:rFonts w:hint="default"/>
      </w:rPr>
    </w:lvl>
    <w:lvl w:ilvl="6">
      <w:start w:val="1"/>
      <w:numFmt w:val="decimal"/>
      <w:lvlText w:val="%1.%2.%3.%4.%5.%6.%7."/>
      <w:lvlJc w:val="left"/>
      <w:pPr>
        <w:tabs>
          <w:tab w:val="num" w:pos="6048"/>
        </w:tabs>
        <w:ind w:left="6048" w:hanging="1800"/>
      </w:pPr>
      <w:rPr>
        <w:rFonts w:hint="default"/>
      </w:rPr>
    </w:lvl>
    <w:lvl w:ilvl="7">
      <w:start w:val="1"/>
      <w:numFmt w:val="decimal"/>
      <w:lvlText w:val="%1.%2.%3.%4.%5.%6.%7.%8."/>
      <w:lvlJc w:val="left"/>
      <w:pPr>
        <w:tabs>
          <w:tab w:val="num" w:pos="6756"/>
        </w:tabs>
        <w:ind w:left="6756" w:hanging="1800"/>
      </w:pPr>
      <w:rPr>
        <w:rFonts w:hint="default"/>
      </w:rPr>
    </w:lvl>
    <w:lvl w:ilvl="8">
      <w:start w:val="1"/>
      <w:numFmt w:val="decimal"/>
      <w:lvlText w:val="%1.%2.%3.%4.%5.%6.%7.%8.%9."/>
      <w:lvlJc w:val="left"/>
      <w:pPr>
        <w:tabs>
          <w:tab w:val="num" w:pos="7824"/>
        </w:tabs>
        <w:ind w:left="7824" w:hanging="2160"/>
      </w:pPr>
      <w:rPr>
        <w:rFonts w:hint="default"/>
      </w:rPr>
    </w:lvl>
  </w:abstractNum>
  <w:abstractNum w:abstractNumId="21">
    <w:nsid w:val="480E0D14"/>
    <w:multiLevelType w:val="hybridMultilevel"/>
    <w:tmpl w:val="18327BD4"/>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2">
    <w:nsid w:val="4A09056C"/>
    <w:multiLevelType w:val="hybridMultilevel"/>
    <w:tmpl w:val="ADB6C442"/>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3">
    <w:nsid w:val="4CAB7D4D"/>
    <w:multiLevelType w:val="hybridMultilevel"/>
    <w:tmpl w:val="97D67A22"/>
    <w:lvl w:ilvl="0" w:tplc="612EAC98">
      <w:start w:val="1"/>
      <w:numFmt w:val="decimal"/>
      <w:lvlText w:val="%1)"/>
      <w:lvlJc w:val="left"/>
      <w:pPr>
        <w:tabs>
          <w:tab w:val="num" w:pos="2160"/>
        </w:tabs>
        <w:ind w:left="216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4">
    <w:nsid w:val="51A449C4"/>
    <w:multiLevelType w:val="hybridMultilevel"/>
    <w:tmpl w:val="5A7CBB84"/>
    <w:lvl w:ilvl="0" w:tplc="612EAC98">
      <w:start w:val="1"/>
      <w:numFmt w:val="decimal"/>
      <w:lvlText w:val="%1)"/>
      <w:lvlJc w:val="left"/>
      <w:pPr>
        <w:tabs>
          <w:tab w:val="num" w:pos="2160"/>
        </w:tabs>
        <w:ind w:left="216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5">
    <w:nsid w:val="574A6853"/>
    <w:multiLevelType w:val="hybridMultilevel"/>
    <w:tmpl w:val="332C7B64"/>
    <w:lvl w:ilvl="0" w:tplc="1E88C51A">
      <w:start w:val="1"/>
      <w:numFmt w:val="decimal"/>
      <w:lvlText w:val="%1."/>
      <w:lvlJc w:val="left"/>
      <w:pPr>
        <w:tabs>
          <w:tab w:val="num" w:pos="1815"/>
        </w:tabs>
        <w:ind w:left="1815" w:hanging="1095"/>
      </w:pPr>
      <w:rPr>
        <w:rFonts w:hint="default"/>
        <w:i w:val="0"/>
      </w:rPr>
    </w:lvl>
    <w:lvl w:ilvl="1" w:tplc="F522B436">
      <w:numFmt w:val="none"/>
      <w:lvlText w:val=""/>
      <w:lvlJc w:val="left"/>
      <w:pPr>
        <w:tabs>
          <w:tab w:val="num" w:pos="360"/>
        </w:tabs>
      </w:pPr>
    </w:lvl>
    <w:lvl w:ilvl="2" w:tplc="0A8E4272">
      <w:numFmt w:val="none"/>
      <w:lvlText w:val=""/>
      <w:lvlJc w:val="left"/>
      <w:pPr>
        <w:tabs>
          <w:tab w:val="num" w:pos="360"/>
        </w:tabs>
      </w:pPr>
    </w:lvl>
    <w:lvl w:ilvl="3" w:tplc="9528A1D0">
      <w:numFmt w:val="none"/>
      <w:lvlText w:val=""/>
      <w:lvlJc w:val="left"/>
      <w:pPr>
        <w:tabs>
          <w:tab w:val="num" w:pos="360"/>
        </w:tabs>
      </w:pPr>
    </w:lvl>
    <w:lvl w:ilvl="4" w:tplc="46720426">
      <w:numFmt w:val="none"/>
      <w:lvlText w:val=""/>
      <w:lvlJc w:val="left"/>
      <w:pPr>
        <w:tabs>
          <w:tab w:val="num" w:pos="360"/>
        </w:tabs>
      </w:pPr>
    </w:lvl>
    <w:lvl w:ilvl="5" w:tplc="9A345EA2">
      <w:numFmt w:val="none"/>
      <w:lvlText w:val=""/>
      <w:lvlJc w:val="left"/>
      <w:pPr>
        <w:tabs>
          <w:tab w:val="num" w:pos="360"/>
        </w:tabs>
      </w:pPr>
    </w:lvl>
    <w:lvl w:ilvl="6" w:tplc="E4845F28">
      <w:numFmt w:val="none"/>
      <w:lvlText w:val=""/>
      <w:lvlJc w:val="left"/>
      <w:pPr>
        <w:tabs>
          <w:tab w:val="num" w:pos="360"/>
        </w:tabs>
      </w:pPr>
    </w:lvl>
    <w:lvl w:ilvl="7" w:tplc="05307EE4">
      <w:numFmt w:val="none"/>
      <w:lvlText w:val=""/>
      <w:lvlJc w:val="left"/>
      <w:pPr>
        <w:tabs>
          <w:tab w:val="num" w:pos="360"/>
        </w:tabs>
      </w:pPr>
    </w:lvl>
    <w:lvl w:ilvl="8" w:tplc="66320D34">
      <w:numFmt w:val="none"/>
      <w:lvlText w:val=""/>
      <w:lvlJc w:val="left"/>
      <w:pPr>
        <w:tabs>
          <w:tab w:val="num" w:pos="360"/>
        </w:tabs>
      </w:pPr>
    </w:lvl>
  </w:abstractNum>
  <w:abstractNum w:abstractNumId="26">
    <w:nsid w:val="5A065BBD"/>
    <w:multiLevelType w:val="hybridMultilevel"/>
    <w:tmpl w:val="5F9EB2A2"/>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7">
    <w:nsid w:val="5FFD47D5"/>
    <w:multiLevelType w:val="multilevel"/>
    <w:tmpl w:val="64FA58C4"/>
    <w:lvl w:ilvl="0">
      <w:start w:val="1"/>
      <w:numFmt w:val="decimal"/>
      <w:lvlText w:val="%1."/>
      <w:lvlJc w:val="left"/>
      <w:pPr>
        <w:ind w:left="108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520" w:hanging="180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880" w:hanging="2160"/>
      </w:pPr>
      <w:rPr>
        <w:rFonts w:hint="default"/>
      </w:rPr>
    </w:lvl>
  </w:abstractNum>
  <w:abstractNum w:abstractNumId="28">
    <w:nsid w:val="611C4C95"/>
    <w:multiLevelType w:val="hybridMultilevel"/>
    <w:tmpl w:val="205CB4EE"/>
    <w:lvl w:ilvl="0" w:tplc="AB509C84">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9">
    <w:nsid w:val="62383FE3"/>
    <w:multiLevelType w:val="hybridMultilevel"/>
    <w:tmpl w:val="D3BA0210"/>
    <w:lvl w:ilvl="0" w:tplc="30DCEBF0">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0">
    <w:nsid w:val="670F7EFE"/>
    <w:multiLevelType w:val="hybridMultilevel"/>
    <w:tmpl w:val="A50890B2"/>
    <w:lvl w:ilvl="0" w:tplc="D2941FC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1">
    <w:nsid w:val="681E1886"/>
    <w:multiLevelType w:val="hybridMultilevel"/>
    <w:tmpl w:val="04A45D34"/>
    <w:lvl w:ilvl="0" w:tplc="612EAC98">
      <w:start w:val="1"/>
      <w:numFmt w:val="decimal"/>
      <w:lvlText w:val="%1)"/>
      <w:lvlJc w:val="left"/>
      <w:pPr>
        <w:tabs>
          <w:tab w:val="num" w:pos="2727"/>
        </w:tabs>
        <w:ind w:left="2727" w:hanging="360"/>
      </w:pPr>
      <w:rPr>
        <w:rFonts w:hint="default"/>
      </w:rPr>
    </w:lvl>
    <w:lvl w:ilvl="1" w:tplc="04190019" w:tentative="1">
      <w:start w:val="1"/>
      <w:numFmt w:val="lowerLetter"/>
      <w:lvlText w:val="%2."/>
      <w:lvlJc w:val="left"/>
      <w:pPr>
        <w:tabs>
          <w:tab w:val="num" w:pos="2007"/>
        </w:tabs>
        <w:ind w:left="2007" w:hanging="360"/>
      </w:pPr>
    </w:lvl>
    <w:lvl w:ilvl="2" w:tplc="0419001B" w:tentative="1">
      <w:start w:val="1"/>
      <w:numFmt w:val="lowerRoman"/>
      <w:lvlText w:val="%3."/>
      <w:lvlJc w:val="right"/>
      <w:pPr>
        <w:tabs>
          <w:tab w:val="num" w:pos="2727"/>
        </w:tabs>
        <w:ind w:left="2727" w:hanging="180"/>
      </w:pPr>
    </w:lvl>
    <w:lvl w:ilvl="3" w:tplc="0419000F" w:tentative="1">
      <w:start w:val="1"/>
      <w:numFmt w:val="decimal"/>
      <w:lvlText w:val="%4."/>
      <w:lvlJc w:val="left"/>
      <w:pPr>
        <w:tabs>
          <w:tab w:val="num" w:pos="3447"/>
        </w:tabs>
        <w:ind w:left="3447" w:hanging="360"/>
      </w:pPr>
    </w:lvl>
    <w:lvl w:ilvl="4" w:tplc="04190019" w:tentative="1">
      <w:start w:val="1"/>
      <w:numFmt w:val="lowerLetter"/>
      <w:lvlText w:val="%5."/>
      <w:lvlJc w:val="left"/>
      <w:pPr>
        <w:tabs>
          <w:tab w:val="num" w:pos="4167"/>
        </w:tabs>
        <w:ind w:left="4167" w:hanging="360"/>
      </w:pPr>
    </w:lvl>
    <w:lvl w:ilvl="5" w:tplc="0419001B" w:tentative="1">
      <w:start w:val="1"/>
      <w:numFmt w:val="lowerRoman"/>
      <w:lvlText w:val="%6."/>
      <w:lvlJc w:val="right"/>
      <w:pPr>
        <w:tabs>
          <w:tab w:val="num" w:pos="4887"/>
        </w:tabs>
        <w:ind w:left="4887" w:hanging="180"/>
      </w:pPr>
    </w:lvl>
    <w:lvl w:ilvl="6" w:tplc="0419000F" w:tentative="1">
      <w:start w:val="1"/>
      <w:numFmt w:val="decimal"/>
      <w:lvlText w:val="%7."/>
      <w:lvlJc w:val="left"/>
      <w:pPr>
        <w:tabs>
          <w:tab w:val="num" w:pos="5607"/>
        </w:tabs>
        <w:ind w:left="5607" w:hanging="360"/>
      </w:pPr>
    </w:lvl>
    <w:lvl w:ilvl="7" w:tplc="04190019" w:tentative="1">
      <w:start w:val="1"/>
      <w:numFmt w:val="lowerLetter"/>
      <w:lvlText w:val="%8."/>
      <w:lvlJc w:val="left"/>
      <w:pPr>
        <w:tabs>
          <w:tab w:val="num" w:pos="6327"/>
        </w:tabs>
        <w:ind w:left="6327" w:hanging="360"/>
      </w:pPr>
    </w:lvl>
    <w:lvl w:ilvl="8" w:tplc="0419001B" w:tentative="1">
      <w:start w:val="1"/>
      <w:numFmt w:val="lowerRoman"/>
      <w:lvlText w:val="%9."/>
      <w:lvlJc w:val="right"/>
      <w:pPr>
        <w:tabs>
          <w:tab w:val="num" w:pos="7047"/>
        </w:tabs>
        <w:ind w:left="7047" w:hanging="180"/>
      </w:pPr>
    </w:lvl>
  </w:abstractNum>
  <w:abstractNum w:abstractNumId="32">
    <w:nsid w:val="6ADE15C8"/>
    <w:multiLevelType w:val="hybridMultilevel"/>
    <w:tmpl w:val="D9ECABCC"/>
    <w:lvl w:ilvl="0" w:tplc="5E403AA6">
      <w:start w:val="2"/>
      <w:numFmt w:val="decimal"/>
      <w:lvlText w:val="%1."/>
      <w:lvlJc w:val="left"/>
      <w:pPr>
        <w:ind w:left="1080" w:hanging="360"/>
      </w:pPr>
      <w:rPr>
        <w:rFonts w:hint="default"/>
        <w:sz w:val="28"/>
        <w:szCs w:val="28"/>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3">
    <w:nsid w:val="76A7279F"/>
    <w:multiLevelType w:val="multilevel"/>
    <w:tmpl w:val="82B2760A"/>
    <w:lvl w:ilvl="0">
      <w:start w:val="1"/>
      <w:numFmt w:val="decimal"/>
      <w:lvlText w:val="%1."/>
      <w:lvlJc w:val="left"/>
      <w:pPr>
        <w:tabs>
          <w:tab w:val="num" w:pos="1215"/>
        </w:tabs>
        <w:ind w:left="1215" w:hanging="1215"/>
      </w:pPr>
      <w:rPr>
        <w:rFonts w:hint="default"/>
      </w:rPr>
    </w:lvl>
    <w:lvl w:ilvl="1">
      <w:start w:val="1"/>
      <w:numFmt w:val="decimal"/>
      <w:lvlText w:val="%2)"/>
      <w:lvlJc w:val="left"/>
      <w:pPr>
        <w:tabs>
          <w:tab w:val="num" w:pos="2615"/>
        </w:tabs>
        <w:ind w:left="2615" w:hanging="1215"/>
      </w:pPr>
      <w:rPr>
        <w:rFonts w:hint="default"/>
      </w:rPr>
    </w:lvl>
    <w:lvl w:ilvl="2">
      <w:start w:val="1"/>
      <w:numFmt w:val="decimal"/>
      <w:lvlText w:val="%1.%2.%3."/>
      <w:lvlJc w:val="left"/>
      <w:pPr>
        <w:tabs>
          <w:tab w:val="num" w:pos="2631"/>
        </w:tabs>
        <w:ind w:left="2631" w:hanging="1215"/>
      </w:pPr>
      <w:rPr>
        <w:rFonts w:hint="default"/>
      </w:rPr>
    </w:lvl>
    <w:lvl w:ilvl="3">
      <w:start w:val="1"/>
      <w:numFmt w:val="decimal"/>
      <w:lvlText w:val="%1.%2.%3.%4."/>
      <w:lvlJc w:val="left"/>
      <w:pPr>
        <w:tabs>
          <w:tab w:val="num" w:pos="3339"/>
        </w:tabs>
        <w:ind w:left="3339" w:hanging="1215"/>
      </w:pPr>
      <w:rPr>
        <w:rFonts w:hint="default"/>
      </w:rPr>
    </w:lvl>
    <w:lvl w:ilvl="4">
      <w:start w:val="1"/>
      <w:numFmt w:val="decimal"/>
      <w:lvlText w:val="%1.%2.%3.%4.%5."/>
      <w:lvlJc w:val="left"/>
      <w:pPr>
        <w:tabs>
          <w:tab w:val="num" w:pos="4047"/>
        </w:tabs>
        <w:ind w:left="4047" w:hanging="1215"/>
      </w:pPr>
      <w:rPr>
        <w:rFonts w:hint="default"/>
      </w:rPr>
    </w:lvl>
    <w:lvl w:ilvl="5">
      <w:start w:val="1"/>
      <w:numFmt w:val="decimal"/>
      <w:lvlText w:val="%1.%2.%3.%4.%5.%6."/>
      <w:lvlJc w:val="left"/>
      <w:pPr>
        <w:tabs>
          <w:tab w:val="num" w:pos="4980"/>
        </w:tabs>
        <w:ind w:left="4980" w:hanging="1440"/>
      </w:pPr>
      <w:rPr>
        <w:rFonts w:hint="default"/>
      </w:rPr>
    </w:lvl>
    <w:lvl w:ilvl="6">
      <w:start w:val="1"/>
      <w:numFmt w:val="decimal"/>
      <w:lvlText w:val="%1.%2.%3.%4.%5.%6.%7."/>
      <w:lvlJc w:val="left"/>
      <w:pPr>
        <w:tabs>
          <w:tab w:val="num" w:pos="6048"/>
        </w:tabs>
        <w:ind w:left="6048" w:hanging="1800"/>
      </w:pPr>
      <w:rPr>
        <w:rFonts w:hint="default"/>
      </w:rPr>
    </w:lvl>
    <w:lvl w:ilvl="7">
      <w:start w:val="1"/>
      <w:numFmt w:val="decimal"/>
      <w:lvlText w:val="%1.%2.%3.%4.%5.%6.%7.%8."/>
      <w:lvlJc w:val="left"/>
      <w:pPr>
        <w:tabs>
          <w:tab w:val="num" w:pos="6756"/>
        </w:tabs>
        <w:ind w:left="6756" w:hanging="1800"/>
      </w:pPr>
      <w:rPr>
        <w:rFonts w:hint="default"/>
      </w:rPr>
    </w:lvl>
    <w:lvl w:ilvl="8">
      <w:start w:val="1"/>
      <w:numFmt w:val="decimal"/>
      <w:lvlText w:val="%1.%2.%3.%4.%5.%6.%7.%8.%9."/>
      <w:lvlJc w:val="left"/>
      <w:pPr>
        <w:tabs>
          <w:tab w:val="num" w:pos="7824"/>
        </w:tabs>
        <w:ind w:left="7824" w:hanging="2160"/>
      </w:pPr>
      <w:rPr>
        <w:rFonts w:hint="default"/>
      </w:rPr>
    </w:lvl>
  </w:abstractNum>
  <w:abstractNum w:abstractNumId="34">
    <w:nsid w:val="76BC69F7"/>
    <w:multiLevelType w:val="hybridMultilevel"/>
    <w:tmpl w:val="A9D00D84"/>
    <w:lvl w:ilvl="0" w:tplc="DC9859D8">
      <w:start w:val="1"/>
      <w:numFmt w:val="decimal"/>
      <w:lvlText w:val="%1)"/>
      <w:lvlJc w:val="left"/>
      <w:pPr>
        <w:ind w:left="1200" w:hanging="360"/>
      </w:pPr>
      <w:rPr>
        <w:rFonts w:hint="default"/>
        <w:color w:val="auto"/>
        <w:sz w:val="28"/>
        <w:szCs w:val="28"/>
      </w:rPr>
    </w:lvl>
    <w:lvl w:ilvl="1" w:tplc="04190019" w:tentative="1">
      <w:start w:val="1"/>
      <w:numFmt w:val="lowerLetter"/>
      <w:lvlText w:val="%2."/>
      <w:lvlJc w:val="left"/>
      <w:pPr>
        <w:ind w:left="1920" w:hanging="360"/>
      </w:pPr>
    </w:lvl>
    <w:lvl w:ilvl="2" w:tplc="0419001B" w:tentative="1">
      <w:start w:val="1"/>
      <w:numFmt w:val="lowerRoman"/>
      <w:lvlText w:val="%3."/>
      <w:lvlJc w:val="right"/>
      <w:pPr>
        <w:ind w:left="2640" w:hanging="180"/>
      </w:pPr>
    </w:lvl>
    <w:lvl w:ilvl="3" w:tplc="0419000F" w:tentative="1">
      <w:start w:val="1"/>
      <w:numFmt w:val="decimal"/>
      <w:lvlText w:val="%4."/>
      <w:lvlJc w:val="left"/>
      <w:pPr>
        <w:ind w:left="3360" w:hanging="360"/>
      </w:pPr>
    </w:lvl>
    <w:lvl w:ilvl="4" w:tplc="04190019" w:tentative="1">
      <w:start w:val="1"/>
      <w:numFmt w:val="lowerLetter"/>
      <w:lvlText w:val="%5."/>
      <w:lvlJc w:val="left"/>
      <w:pPr>
        <w:ind w:left="4080" w:hanging="360"/>
      </w:pPr>
    </w:lvl>
    <w:lvl w:ilvl="5" w:tplc="0419001B" w:tentative="1">
      <w:start w:val="1"/>
      <w:numFmt w:val="lowerRoman"/>
      <w:lvlText w:val="%6."/>
      <w:lvlJc w:val="right"/>
      <w:pPr>
        <w:ind w:left="4800" w:hanging="180"/>
      </w:pPr>
    </w:lvl>
    <w:lvl w:ilvl="6" w:tplc="0419000F" w:tentative="1">
      <w:start w:val="1"/>
      <w:numFmt w:val="decimal"/>
      <w:lvlText w:val="%7."/>
      <w:lvlJc w:val="left"/>
      <w:pPr>
        <w:ind w:left="5520" w:hanging="360"/>
      </w:pPr>
    </w:lvl>
    <w:lvl w:ilvl="7" w:tplc="04190019" w:tentative="1">
      <w:start w:val="1"/>
      <w:numFmt w:val="lowerLetter"/>
      <w:lvlText w:val="%8."/>
      <w:lvlJc w:val="left"/>
      <w:pPr>
        <w:ind w:left="6240" w:hanging="360"/>
      </w:pPr>
    </w:lvl>
    <w:lvl w:ilvl="8" w:tplc="0419001B" w:tentative="1">
      <w:start w:val="1"/>
      <w:numFmt w:val="lowerRoman"/>
      <w:lvlText w:val="%9."/>
      <w:lvlJc w:val="right"/>
      <w:pPr>
        <w:ind w:left="6960" w:hanging="180"/>
      </w:pPr>
    </w:lvl>
  </w:abstractNum>
  <w:abstractNum w:abstractNumId="35">
    <w:nsid w:val="77CF092B"/>
    <w:multiLevelType w:val="multilevel"/>
    <w:tmpl w:val="DAB60816"/>
    <w:lvl w:ilvl="0">
      <w:start w:val="1"/>
      <w:numFmt w:val="decimal"/>
      <w:lvlText w:val="%1."/>
      <w:lvlJc w:val="left"/>
      <w:pPr>
        <w:ind w:left="1860" w:hanging="1140"/>
      </w:pPr>
      <w:rPr>
        <w:rFonts w:ascii="Times New Roman" w:eastAsia="Times New Roman" w:hAnsi="Times New Roman"/>
      </w:rPr>
    </w:lvl>
    <w:lvl w:ilvl="1">
      <w:start w:val="1"/>
      <w:numFmt w:val="decimal"/>
      <w:isLgl/>
      <w:lvlText w:val="%1.%2."/>
      <w:lvlJc w:val="left"/>
      <w:pPr>
        <w:ind w:left="2705" w:hanging="720"/>
      </w:pPr>
      <w:rPr>
        <w:rFonts w:hint="default"/>
      </w:rPr>
    </w:lvl>
    <w:lvl w:ilvl="2">
      <w:start w:val="1"/>
      <w:numFmt w:val="decimal"/>
      <w:isLgl/>
      <w:lvlText w:val="%1.%2.%3."/>
      <w:lvlJc w:val="left"/>
      <w:pPr>
        <w:ind w:left="3720" w:hanging="720"/>
      </w:pPr>
      <w:rPr>
        <w:rFonts w:hint="default"/>
      </w:rPr>
    </w:lvl>
    <w:lvl w:ilvl="3">
      <w:start w:val="1"/>
      <w:numFmt w:val="decimal"/>
      <w:isLgl/>
      <w:lvlText w:val="%1.%2.%3.%4."/>
      <w:lvlJc w:val="left"/>
      <w:pPr>
        <w:ind w:left="5220" w:hanging="1080"/>
      </w:pPr>
      <w:rPr>
        <w:rFonts w:hint="default"/>
      </w:rPr>
    </w:lvl>
    <w:lvl w:ilvl="4">
      <w:start w:val="1"/>
      <w:numFmt w:val="decimal"/>
      <w:isLgl/>
      <w:lvlText w:val="%1.%2.%3.%4.%5."/>
      <w:lvlJc w:val="left"/>
      <w:pPr>
        <w:ind w:left="6360" w:hanging="1080"/>
      </w:pPr>
      <w:rPr>
        <w:rFonts w:hint="default"/>
      </w:rPr>
    </w:lvl>
    <w:lvl w:ilvl="5">
      <w:start w:val="1"/>
      <w:numFmt w:val="decimal"/>
      <w:isLgl/>
      <w:lvlText w:val="%1.%2.%3.%4.%5.%6."/>
      <w:lvlJc w:val="left"/>
      <w:pPr>
        <w:ind w:left="7860" w:hanging="1440"/>
      </w:pPr>
      <w:rPr>
        <w:rFonts w:hint="default"/>
      </w:rPr>
    </w:lvl>
    <w:lvl w:ilvl="6">
      <w:start w:val="1"/>
      <w:numFmt w:val="decimal"/>
      <w:isLgl/>
      <w:lvlText w:val="%1.%2.%3.%4.%5.%6.%7."/>
      <w:lvlJc w:val="left"/>
      <w:pPr>
        <w:ind w:left="9360" w:hanging="1800"/>
      </w:pPr>
      <w:rPr>
        <w:rFonts w:hint="default"/>
      </w:rPr>
    </w:lvl>
    <w:lvl w:ilvl="7">
      <w:start w:val="1"/>
      <w:numFmt w:val="decimal"/>
      <w:isLgl/>
      <w:lvlText w:val="%1.%2.%3.%4.%5.%6.%7.%8."/>
      <w:lvlJc w:val="left"/>
      <w:pPr>
        <w:ind w:left="10500" w:hanging="1800"/>
      </w:pPr>
      <w:rPr>
        <w:rFonts w:hint="default"/>
      </w:rPr>
    </w:lvl>
    <w:lvl w:ilvl="8">
      <w:start w:val="1"/>
      <w:numFmt w:val="decimal"/>
      <w:isLgl/>
      <w:lvlText w:val="%1.%2.%3.%4.%5.%6.%7.%8.%9."/>
      <w:lvlJc w:val="left"/>
      <w:pPr>
        <w:ind w:left="12000" w:hanging="2160"/>
      </w:pPr>
      <w:rPr>
        <w:rFonts w:hint="default"/>
      </w:rPr>
    </w:lvl>
  </w:abstractNum>
  <w:abstractNum w:abstractNumId="36">
    <w:nsid w:val="7D8D5DDB"/>
    <w:multiLevelType w:val="hybridMultilevel"/>
    <w:tmpl w:val="A4444A68"/>
    <w:lvl w:ilvl="0" w:tplc="612EAC98">
      <w:start w:val="1"/>
      <w:numFmt w:val="decimal"/>
      <w:lvlText w:val="%1)"/>
      <w:lvlJc w:val="left"/>
      <w:pPr>
        <w:tabs>
          <w:tab w:val="num" w:pos="540"/>
        </w:tabs>
        <w:ind w:left="540" w:hanging="360"/>
      </w:pPr>
      <w:rPr>
        <w:rFonts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7">
    <w:nsid w:val="7ED75BD6"/>
    <w:multiLevelType w:val="hybridMultilevel"/>
    <w:tmpl w:val="1F3E0D0E"/>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7FBC2DF8"/>
    <w:multiLevelType w:val="hybridMultilevel"/>
    <w:tmpl w:val="961401A4"/>
    <w:lvl w:ilvl="0" w:tplc="5B16B29A">
      <w:start w:val="1"/>
      <w:numFmt w:val="decimal"/>
      <w:lvlText w:val="%1)"/>
      <w:lvlJc w:val="left"/>
      <w:pPr>
        <w:tabs>
          <w:tab w:val="num" w:pos="720"/>
        </w:tabs>
        <w:ind w:left="720" w:hanging="360"/>
      </w:pPr>
      <w:rPr>
        <w:rFonts w:ascii="Times New Roman" w:eastAsia="Times New Roman" w:hAnsi="Times New Roman" w:cs="Times New Roman"/>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1"/>
  </w:num>
  <w:num w:numId="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1"/>
  </w:num>
  <w:num w:numId="5">
    <w:abstractNumId w:val="22"/>
  </w:num>
  <w:num w:numId="6">
    <w:abstractNumId w:val="5"/>
  </w:num>
  <w:num w:numId="7">
    <w:abstractNumId w:val="8"/>
  </w:num>
  <w:num w:numId="8">
    <w:abstractNumId w:val="28"/>
  </w:num>
  <w:num w:numId="9">
    <w:abstractNumId w:val="36"/>
  </w:num>
  <w:num w:numId="10">
    <w:abstractNumId w:val="12"/>
  </w:num>
  <w:num w:numId="11">
    <w:abstractNumId w:val="30"/>
  </w:num>
  <w:num w:numId="12">
    <w:abstractNumId w:val="13"/>
  </w:num>
  <w:num w:numId="13">
    <w:abstractNumId w:val="23"/>
  </w:num>
  <w:num w:numId="14">
    <w:abstractNumId w:val="24"/>
  </w:num>
  <w:num w:numId="15">
    <w:abstractNumId w:val="18"/>
  </w:num>
  <w:num w:numId="16">
    <w:abstractNumId w:val="16"/>
  </w:num>
  <w:num w:numId="17">
    <w:abstractNumId w:val="19"/>
  </w:num>
  <w:num w:numId="18">
    <w:abstractNumId w:val="31"/>
  </w:num>
  <w:num w:numId="19">
    <w:abstractNumId w:val="0"/>
  </w:num>
  <w:num w:numId="20">
    <w:abstractNumId w:val="38"/>
  </w:num>
  <w:num w:numId="21">
    <w:abstractNumId w:val="14"/>
  </w:num>
  <w:num w:numId="22">
    <w:abstractNumId w:val="17"/>
  </w:num>
  <w:num w:numId="23">
    <w:abstractNumId w:val="2"/>
  </w:num>
  <w:num w:numId="24">
    <w:abstractNumId w:val="15"/>
  </w:num>
  <w:num w:numId="25">
    <w:abstractNumId w:val="20"/>
  </w:num>
  <w:num w:numId="26">
    <w:abstractNumId w:val="33"/>
  </w:num>
  <w:num w:numId="27">
    <w:abstractNumId w:val="11"/>
  </w:num>
  <w:num w:numId="28">
    <w:abstractNumId w:val="6"/>
  </w:num>
  <w:num w:numId="29">
    <w:abstractNumId w:val="34"/>
  </w:num>
  <w:num w:numId="30">
    <w:abstractNumId w:val="26"/>
  </w:num>
  <w:num w:numId="31">
    <w:abstractNumId w:val="10"/>
  </w:num>
  <w:num w:numId="32">
    <w:abstractNumId w:val="4"/>
  </w:num>
  <w:num w:numId="33">
    <w:abstractNumId w:val="37"/>
  </w:num>
  <w:num w:numId="34">
    <w:abstractNumId w:val="9"/>
  </w:num>
  <w:num w:numId="35">
    <w:abstractNumId w:val="27"/>
  </w:num>
  <w:num w:numId="36">
    <w:abstractNumId w:val="29"/>
  </w:num>
  <w:num w:numId="37">
    <w:abstractNumId w:val="7"/>
  </w:num>
  <w:num w:numId="38">
    <w:abstractNumId w:val="25"/>
  </w:num>
  <w:num w:numId="39">
    <w:abstractNumId w:val="35"/>
  </w:num>
  <w:num w:numId="40">
    <w:abstractNumId w:val="3"/>
  </w:num>
  <w:num w:numId="41">
    <w:abstractNumId w:val="32"/>
  </w:num>
  <w:numIdMacAtCleanup w:val="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stylePaneFormatFilter w:val="3F01"/>
  <w:defaultTabStop w:val="709"/>
  <w:drawingGridHorizontalSpacing w:val="140"/>
  <w:drawingGridVerticalSpacing w:val="381"/>
  <w:displayHorizontalDrawingGridEvery w:val="2"/>
  <w:noPunctuationKerning/>
  <w:characterSpacingControl w:val="doNotCompress"/>
  <w:footnotePr>
    <w:footnote w:id="0"/>
    <w:footnote w:id="1"/>
  </w:footnotePr>
  <w:endnotePr>
    <w:endnote w:id="0"/>
    <w:endnote w:id="1"/>
  </w:endnotePr>
  <w:compat/>
  <w:rsids>
    <w:rsidRoot w:val="00B92617"/>
    <w:rsid w:val="000001A9"/>
    <w:rsid w:val="00002532"/>
    <w:rsid w:val="000043E6"/>
    <w:rsid w:val="000045EC"/>
    <w:rsid w:val="00005A58"/>
    <w:rsid w:val="000115F0"/>
    <w:rsid w:val="00011D10"/>
    <w:rsid w:val="00013964"/>
    <w:rsid w:val="00015A10"/>
    <w:rsid w:val="00016BA9"/>
    <w:rsid w:val="00021300"/>
    <w:rsid w:val="0002332F"/>
    <w:rsid w:val="00023392"/>
    <w:rsid w:val="0002374C"/>
    <w:rsid w:val="00023A84"/>
    <w:rsid w:val="000267EA"/>
    <w:rsid w:val="00026D0B"/>
    <w:rsid w:val="0003058E"/>
    <w:rsid w:val="00030E70"/>
    <w:rsid w:val="00031C92"/>
    <w:rsid w:val="00031D5A"/>
    <w:rsid w:val="00032828"/>
    <w:rsid w:val="00032B3A"/>
    <w:rsid w:val="00034B41"/>
    <w:rsid w:val="00035173"/>
    <w:rsid w:val="0003529B"/>
    <w:rsid w:val="000373F9"/>
    <w:rsid w:val="000379EB"/>
    <w:rsid w:val="0004135D"/>
    <w:rsid w:val="000433D1"/>
    <w:rsid w:val="00044730"/>
    <w:rsid w:val="00044EAA"/>
    <w:rsid w:val="00047A0A"/>
    <w:rsid w:val="00050407"/>
    <w:rsid w:val="00051FC4"/>
    <w:rsid w:val="000539B7"/>
    <w:rsid w:val="00055393"/>
    <w:rsid w:val="000562CD"/>
    <w:rsid w:val="000577B4"/>
    <w:rsid w:val="00060058"/>
    <w:rsid w:val="00060A70"/>
    <w:rsid w:val="0006196D"/>
    <w:rsid w:val="000636CF"/>
    <w:rsid w:val="00070490"/>
    <w:rsid w:val="00070A48"/>
    <w:rsid w:val="00072109"/>
    <w:rsid w:val="0007249C"/>
    <w:rsid w:val="00072782"/>
    <w:rsid w:val="00075517"/>
    <w:rsid w:val="00076AD2"/>
    <w:rsid w:val="00080370"/>
    <w:rsid w:val="0008052D"/>
    <w:rsid w:val="00081430"/>
    <w:rsid w:val="00081EB8"/>
    <w:rsid w:val="00083250"/>
    <w:rsid w:val="00084E1B"/>
    <w:rsid w:val="00086284"/>
    <w:rsid w:val="00087A63"/>
    <w:rsid w:val="000908C4"/>
    <w:rsid w:val="00090BC2"/>
    <w:rsid w:val="00092092"/>
    <w:rsid w:val="000945D6"/>
    <w:rsid w:val="00095764"/>
    <w:rsid w:val="00096258"/>
    <w:rsid w:val="000A02B5"/>
    <w:rsid w:val="000A1D82"/>
    <w:rsid w:val="000A321E"/>
    <w:rsid w:val="000A3633"/>
    <w:rsid w:val="000A3C78"/>
    <w:rsid w:val="000A4264"/>
    <w:rsid w:val="000A548F"/>
    <w:rsid w:val="000A55AC"/>
    <w:rsid w:val="000B03E5"/>
    <w:rsid w:val="000B25A7"/>
    <w:rsid w:val="000B560F"/>
    <w:rsid w:val="000B6FC6"/>
    <w:rsid w:val="000B78E5"/>
    <w:rsid w:val="000C065A"/>
    <w:rsid w:val="000C09F1"/>
    <w:rsid w:val="000C1CBD"/>
    <w:rsid w:val="000C20B9"/>
    <w:rsid w:val="000C262C"/>
    <w:rsid w:val="000C2BB5"/>
    <w:rsid w:val="000C396C"/>
    <w:rsid w:val="000C3A24"/>
    <w:rsid w:val="000C725D"/>
    <w:rsid w:val="000C7AC4"/>
    <w:rsid w:val="000C7DA3"/>
    <w:rsid w:val="000D13F1"/>
    <w:rsid w:val="000D14A6"/>
    <w:rsid w:val="000D1715"/>
    <w:rsid w:val="000D3C58"/>
    <w:rsid w:val="000D4302"/>
    <w:rsid w:val="000D55E3"/>
    <w:rsid w:val="000D7110"/>
    <w:rsid w:val="000E0B35"/>
    <w:rsid w:val="000E21B4"/>
    <w:rsid w:val="000E3395"/>
    <w:rsid w:val="000E359D"/>
    <w:rsid w:val="000E4643"/>
    <w:rsid w:val="000E71AB"/>
    <w:rsid w:val="000E720B"/>
    <w:rsid w:val="000E7799"/>
    <w:rsid w:val="000F4ED6"/>
    <w:rsid w:val="000F7F92"/>
    <w:rsid w:val="00100785"/>
    <w:rsid w:val="0010265B"/>
    <w:rsid w:val="00105B17"/>
    <w:rsid w:val="00111034"/>
    <w:rsid w:val="00115877"/>
    <w:rsid w:val="00120500"/>
    <w:rsid w:val="00122D61"/>
    <w:rsid w:val="00123049"/>
    <w:rsid w:val="00124BA5"/>
    <w:rsid w:val="00124CF5"/>
    <w:rsid w:val="00125D81"/>
    <w:rsid w:val="001277E5"/>
    <w:rsid w:val="00132699"/>
    <w:rsid w:val="001335BD"/>
    <w:rsid w:val="0013366A"/>
    <w:rsid w:val="00133FD9"/>
    <w:rsid w:val="001345AE"/>
    <w:rsid w:val="00135068"/>
    <w:rsid w:val="0013538B"/>
    <w:rsid w:val="00135821"/>
    <w:rsid w:val="001370BC"/>
    <w:rsid w:val="0014008B"/>
    <w:rsid w:val="00141EA9"/>
    <w:rsid w:val="00142AA0"/>
    <w:rsid w:val="001430BF"/>
    <w:rsid w:val="001452C9"/>
    <w:rsid w:val="00147492"/>
    <w:rsid w:val="001502ED"/>
    <w:rsid w:val="00151370"/>
    <w:rsid w:val="00151D4B"/>
    <w:rsid w:val="0015347E"/>
    <w:rsid w:val="00153665"/>
    <w:rsid w:val="00155187"/>
    <w:rsid w:val="00155BBF"/>
    <w:rsid w:val="00155D09"/>
    <w:rsid w:val="00156806"/>
    <w:rsid w:val="00156D4C"/>
    <w:rsid w:val="00157521"/>
    <w:rsid w:val="00157F8F"/>
    <w:rsid w:val="00160019"/>
    <w:rsid w:val="001614D0"/>
    <w:rsid w:val="001631CB"/>
    <w:rsid w:val="001645E7"/>
    <w:rsid w:val="001648A4"/>
    <w:rsid w:val="00164DE8"/>
    <w:rsid w:val="0016505B"/>
    <w:rsid w:val="001657D6"/>
    <w:rsid w:val="00166721"/>
    <w:rsid w:val="00166A6E"/>
    <w:rsid w:val="00171621"/>
    <w:rsid w:val="00172C76"/>
    <w:rsid w:val="0017358E"/>
    <w:rsid w:val="00174F17"/>
    <w:rsid w:val="0017602C"/>
    <w:rsid w:val="00176F83"/>
    <w:rsid w:val="0018180B"/>
    <w:rsid w:val="001838EE"/>
    <w:rsid w:val="00186C34"/>
    <w:rsid w:val="00186CFC"/>
    <w:rsid w:val="00187E44"/>
    <w:rsid w:val="00192246"/>
    <w:rsid w:val="00193733"/>
    <w:rsid w:val="00194F4B"/>
    <w:rsid w:val="00195029"/>
    <w:rsid w:val="0019596F"/>
    <w:rsid w:val="001959E7"/>
    <w:rsid w:val="00195BF1"/>
    <w:rsid w:val="00196E6E"/>
    <w:rsid w:val="00197804"/>
    <w:rsid w:val="001A14AD"/>
    <w:rsid w:val="001A2578"/>
    <w:rsid w:val="001A4119"/>
    <w:rsid w:val="001A5135"/>
    <w:rsid w:val="001B0ED7"/>
    <w:rsid w:val="001B26C8"/>
    <w:rsid w:val="001B5A65"/>
    <w:rsid w:val="001C01A1"/>
    <w:rsid w:val="001C0512"/>
    <w:rsid w:val="001C2040"/>
    <w:rsid w:val="001C27E1"/>
    <w:rsid w:val="001C2969"/>
    <w:rsid w:val="001C42BF"/>
    <w:rsid w:val="001C4488"/>
    <w:rsid w:val="001C63C1"/>
    <w:rsid w:val="001D036A"/>
    <w:rsid w:val="001D038C"/>
    <w:rsid w:val="001D0B9F"/>
    <w:rsid w:val="001D1F39"/>
    <w:rsid w:val="001D238B"/>
    <w:rsid w:val="001D7079"/>
    <w:rsid w:val="001E01C6"/>
    <w:rsid w:val="001E0B5A"/>
    <w:rsid w:val="001E1305"/>
    <w:rsid w:val="001E2000"/>
    <w:rsid w:val="001E28E2"/>
    <w:rsid w:val="001E31F3"/>
    <w:rsid w:val="001E57CA"/>
    <w:rsid w:val="001E7C21"/>
    <w:rsid w:val="001F1448"/>
    <w:rsid w:val="001F1521"/>
    <w:rsid w:val="001F1D59"/>
    <w:rsid w:val="001F450E"/>
    <w:rsid w:val="001F58E5"/>
    <w:rsid w:val="001F65AD"/>
    <w:rsid w:val="001F6613"/>
    <w:rsid w:val="001F6DFA"/>
    <w:rsid w:val="001F74CA"/>
    <w:rsid w:val="00201B55"/>
    <w:rsid w:val="00204B23"/>
    <w:rsid w:val="002054B6"/>
    <w:rsid w:val="00207E4C"/>
    <w:rsid w:val="00207ECF"/>
    <w:rsid w:val="002105BB"/>
    <w:rsid w:val="00211149"/>
    <w:rsid w:val="00213649"/>
    <w:rsid w:val="002146B4"/>
    <w:rsid w:val="002152BD"/>
    <w:rsid w:val="00216E5D"/>
    <w:rsid w:val="002178B5"/>
    <w:rsid w:val="00220721"/>
    <w:rsid w:val="00223779"/>
    <w:rsid w:val="00223D0B"/>
    <w:rsid w:val="002250A3"/>
    <w:rsid w:val="00225194"/>
    <w:rsid w:val="00225975"/>
    <w:rsid w:val="00227515"/>
    <w:rsid w:val="00230027"/>
    <w:rsid w:val="0023078A"/>
    <w:rsid w:val="00231744"/>
    <w:rsid w:val="00234E9A"/>
    <w:rsid w:val="0023541E"/>
    <w:rsid w:val="0023550E"/>
    <w:rsid w:val="00240E9B"/>
    <w:rsid w:val="00241B35"/>
    <w:rsid w:val="00242E1F"/>
    <w:rsid w:val="00243FF5"/>
    <w:rsid w:val="00244726"/>
    <w:rsid w:val="002450AE"/>
    <w:rsid w:val="00245EAB"/>
    <w:rsid w:val="00246D11"/>
    <w:rsid w:val="00247BC5"/>
    <w:rsid w:val="00250DF6"/>
    <w:rsid w:val="00253748"/>
    <w:rsid w:val="00254331"/>
    <w:rsid w:val="002546D8"/>
    <w:rsid w:val="00254AD6"/>
    <w:rsid w:val="00260ABD"/>
    <w:rsid w:val="00261A40"/>
    <w:rsid w:val="00263A75"/>
    <w:rsid w:val="002651A5"/>
    <w:rsid w:val="002667E9"/>
    <w:rsid w:val="00266F1C"/>
    <w:rsid w:val="00267B98"/>
    <w:rsid w:val="002708EE"/>
    <w:rsid w:val="002709F3"/>
    <w:rsid w:val="00274D6F"/>
    <w:rsid w:val="002773BD"/>
    <w:rsid w:val="00281B38"/>
    <w:rsid w:val="00282021"/>
    <w:rsid w:val="0028244C"/>
    <w:rsid w:val="002832AD"/>
    <w:rsid w:val="002842FE"/>
    <w:rsid w:val="00285E0C"/>
    <w:rsid w:val="00287C86"/>
    <w:rsid w:val="00290971"/>
    <w:rsid w:val="0029181B"/>
    <w:rsid w:val="002950D7"/>
    <w:rsid w:val="002953A1"/>
    <w:rsid w:val="002957A1"/>
    <w:rsid w:val="0029659E"/>
    <w:rsid w:val="0029672C"/>
    <w:rsid w:val="00297899"/>
    <w:rsid w:val="002A0AC1"/>
    <w:rsid w:val="002A3B0F"/>
    <w:rsid w:val="002A4648"/>
    <w:rsid w:val="002A487F"/>
    <w:rsid w:val="002A48F2"/>
    <w:rsid w:val="002A542F"/>
    <w:rsid w:val="002A5E76"/>
    <w:rsid w:val="002B058B"/>
    <w:rsid w:val="002B0800"/>
    <w:rsid w:val="002B1B22"/>
    <w:rsid w:val="002B1DDA"/>
    <w:rsid w:val="002B1FFD"/>
    <w:rsid w:val="002B3785"/>
    <w:rsid w:val="002B4109"/>
    <w:rsid w:val="002B45C3"/>
    <w:rsid w:val="002B5F55"/>
    <w:rsid w:val="002B5F79"/>
    <w:rsid w:val="002B7A11"/>
    <w:rsid w:val="002B7DD3"/>
    <w:rsid w:val="002C02C0"/>
    <w:rsid w:val="002C0483"/>
    <w:rsid w:val="002C15B3"/>
    <w:rsid w:val="002C2F4F"/>
    <w:rsid w:val="002C4360"/>
    <w:rsid w:val="002C4EC0"/>
    <w:rsid w:val="002C5922"/>
    <w:rsid w:val="002C5F40"/>
    <w:rsid w:val="002C6136"/>
    <w:rsid w:val="002C74F3"/>
    <w:rsid w:val="002C783E"/>
    <w:rsid w:val="002C785C"/>
    <w:rsid w:val="002D0D0F"/>
    <w:rsid w:val="002D1616"/>
    <w:rsid w:val="002D2493"/>
    <w:rsid w:val="002D3113"/>
    <w:rsid w:val="002D439F"/>
    <w:rsid w:val="002D45FF"/>
    <w:rsid w:val="002D558C"/>
    <w:rsid w:val="002D56B7"/>
    <w:rsid w:val="002D6559"/>
    <w:rsid w:val="002E0F61"/>
    <w:rsid w:val="002E14F4"/>
    <w:rsid w:val="002E25FF"/>
    <w:rsid w:val="002E4D92"/>
    <w:rsid w:val="002E5355"/>
    <w:rsid w:val="002E698A"/>
    <w:rsid w:val="002E6B42"/>
    <w:rsid w:val="002F427C"/>
    <w:rsid w:val="002F4A57"/>
    <w:rsid w:val="002F4B99"/>
    <w:rsid w:val="002F541D"/>
    <w:rsid w:val="002F6668"/>
    <w:rsid w:val="00300421"/>
    <w:rsid w:val="0030068E"/>
    <w:rsid w:val="0030122F"/>
    <w:rsid w:val="003013AE"/>
    <w:rsid w:val="00302DDE"/>
    <w:rsid w:val="00304798"/>
    <w:rsid w:val="00307488"/>
    <w:rsid w:val="00310A94"/>
    <w:rsid w:val="0031139E"/>
    <w:rsid w:val="0031353F"/>
    <w:rsid w:val="003147EF"/>
    <w:rsid w:val="0031578F"/>
    <w:rsid w:val="00316991"/>
    <w:rsid w:val="00316BC7"/>
    <w:rsid w:val="00316C42"/>
    <w:rsid w:val="00320239"/>
    <w:rsid w:val="003208A8"/>
    <w:rsid w:val="00320A21"/>
    <w:rsid w:val="0032122F"/>
    <w:rsid w:val="00321258"/>
    <w:rsid w:val="00321586"/>
    <w:rsid w:val="00323621"/>
    <w:rsid w:val="003244F6"/>
    <w:rsid w:val="0032574B"/>
    <w:rsid w:val="003258E9"/>
    <w:rsid w:val="003278B9"/>
    <w:rsid w:val="00330CD8"/>
    <w:rsid w:val="0033260D"/>
    <w:rsid w:val="00335A0E"/>
    <w:rsid w:val="00336320"/>
    <w:rsid w:val="00336898"/>
    <w:rsid w:val="0033767A"/>
    <w:rsid w:val="00340332"/>
    <w:rsid w:val="00340A82"/>
    <w:rsid w:val="00340D05"/>
    <w:rsid w:val="003422A1"/>
    <w:rsid w:val="00343300"/>
    <w:rsid w:val="00343332"/>
    <w:rsid w:val="00344537"/>
    <w:rsid w:val="00344B9B"/>
    <w:rsid w:val="00344BE6"/>
    <w:rsid w:val="00351C66"/>
    <w:rsid w:val="00351D03"/>
    <w:rsid w:val="00352A55"/>
    <w:rsid w:val="00352B49"/>
    <w:rsid w:val="00355EE1"/>
    <w:rsid w:val="00356326"/>
    <w:rsid w:val="00356938"/>
    <w:rsid w:val="003607F2"/>
    <w:rsid w:val="00363887"/>
    <w:rsid w:val="003642A1"/>
    <w:rsid w:val="00364411"/>
    <w:rsid w:val="003657CD"/>
    <w:rsid w:val="00367020"/>
    <w:rsid w:val="003711BD"/>
    <w:rsid w:val="0037241C"/>
    <w:rsid w:val="00372756"/>
    <w:rsid w:val="00374CF2"/>
    <w:rsid w:val="0037549F"/>
    <w:rsid w:val="0037577C"/>
    <w:rsid w:val="003772C3"/>
    <w:rsid w:val="00377728"/>
    <w:rsid w:val="00380456"/>
    <w:rsid w:val="00380B28"/>
    <w:rsid w:val="00381299"/>
    <w:rsid w:val="0038140A"/>
    <w:rsid w:val="00381453"/>
    <w:rsid w:val="003826DB"/>
    <w:rsid w:val="0038489C"/>
    <w:rsid w:val="00384C41"/>
    <w:rsid w:val="00385564"/>
    <w:rsid w:val="0038769A"/>
    <w:rsid w:val="0039322B"/>
    <w:rsid w:val="00396F42"/>
    <w:rsid w:val="003A1390"/>
    <w:rsid w:val="003A1FA8"/>
    <w:rsid w:val="003A50F9"/>
    <w:rsid w:val="003A5617"/>
    <w:rsid w:val="003A5921"/>
    <w:rsid w:val="003A5D3A"/>
    <w:rsid w:val="003A6B1C"/>
    <w:rsid w:val="003A7219"/>
    <w:rsid w:val="003A7970"/>
    <w:rsid w:val="003A7B0E"/>
    <w:rsid w:val="003B2FFF"/>
    <w:rsid w:val="003B31A0"/>
    <w:rsid w:val="003B365F"/>
    <w:rsid w:val="003B4206"/>
    <w:rsid w:val="003C0F24"/>
    <w:rsid w:val="003C1650"/>
    <w:rsid w:val="003C25D6"/>
    <w:rsid w:val="003C2808"/>
    <w:rsid w:val="003C438A"/>
    <w:rsid w:val="003C4393"/>
    <w:rsid w:val="003C43AB"/>
    <w:rsid w:val="003C4DCD"/>
    <w:rsid w:val="003C6B64"/>
    <w:rsid w:val="003C706D"/>
    <w:rsid w:val="003C784B"/>
    <w:rsid w:val="003C7B21"/>
    <w:rsid w:val="003D01C9"/>
    <w:rsid w:val="003D06F3"/>
    <w:rsid w:val="003D101D"/>
    <w:rsid w:val="003D3052"/>
    <w:rsid w:val="003D6019"/>
    <w:rsid w:val="003D6A31"/>
    <w:rsid w:val="003E1520"/>
    <w:rsid w:val="003E18B2"/>
    <w:rsid w:val="003E1AEA"/>
    <w:rsid w:val="003E7933"/>
    <w:rsid w:val="003F0255"/>
    <w:rsid w:val="003F2C07"/>
    <w:rsid w:val="003F31DE"/>
    <w:rsid w:val="003F32D7"/>
    <w:rsid w:val="003F3E97"/>
    <w:rsid w:val="003F3E9B"/>
    <w:rsid w:val="003F467A"/>
    <w:rsid w:val="003F4B0C"/>
    <w:rsid w:val="003F66AE"/>
    <w:rsid w:val="003F69E3"/>
    <w:rsid w:val="004018F0"/>
    <w:rsid w:val="004026CC"/>
    <w:rsid w:val="004030D0"/>
    <w:rsid w:val="0040428B"/>
    <w:rsid w:val="004055F1"/>
    <w:rsid w:val="00407AC5"/>
    <w:rsid w:val="00412114"/>
    <w:rsid w:val="00412EB2"/>
    <w:rsid w:val="00413558"/>
    <w:rsid w:val="00413F5B"/>
    <w:rsid w:val="00415DD9"/>
    <w:rsid w:val="0041602C"/>
    <w:rsid w:val="00416211"/>
    <w:rsid w:val="00416987"/>
    <w:rsid w:val="00416B53"/>
    <w:rsid w:val="0041747A"/>
    <w:rsid w:val="0041785B"/>
    <w:rsid w:val="00420092"/>
    <w:rsid w:val="0042554C"/>
    <w:rsid w:val="00425F14"/>
    <w:rsid w:val="00426CCE"/>
    <w:rsid w:val="00427F9A"/>
    <w:rsid w:val="0043003A"/>
    <w:rsid w:val="00430752"/>
    <w:rsid w:val="00432055"/>
    <w:rsid w:val="00432667"/>
    <w:rsid w:val="004330D2"/>
    <w:rsid w:val="00433D3D"/>
    <w:rsid w:val="00433D91"/>
    <w:rsid w:val="00433E91"/>
    <w:rsid w:val="00434338"/>
    <w:rsid w:val="00434CB6"/>
    <w:rsid w:val="00435628"/>
    <w:rsid w:val="00442C04"/>
    <w:rsid w:val="00442D7A"/>
    <w:rsid w:val="00443DDA"/>
    <w:rsid w:val="00445199"/>
    <w:rsid w:val="0044642C"/>
    <w:rsid w:val="00446829"/>
    <w:rsid w:val="00447664"/>
    <w:rsid w:val="00447A9C"/>
    <w:rsid w:val="004502C5"/>
    <w:rsid w:val="0045407F"/>
    <w:rsid w:val="00461BCE"/>
    <w:rsid w:val="00464654"/>
    <w:rsid w:val="0046584D"/>
    <w:rsid w:val="00473776"/>
    <w:rsid w:val="004752B8"/>
    <w:rsid w:val="004753B3"/>
    <w:rsid w:val="00475E34"/>
    <w:rsid w:val="0047612B"/>
    <w:rsid w:val="0047744A"/>
    <w:rsid w:val="00477BF7"/>
    <w:rsid w:val="00481D22"/>
    <w:rsid w:val="00484026"/>
    <w:rsid w:val="004853D4"/>
    <w:rsid w:val="00485749"/>
    <w:rsid w:val="004912E2"/>
    <w:rsid w:val="00491C8C"/>
    <w:rsid w:val="004928C2"/>
    <w:rsid w:val="00493369"/>
    <w:rsid w:val="00494F14"/>
    <w:rsid w:val="00495F4D"/>
    <w:rsid w:val="00496A60"/>
    <w:rsid w:val="004A0FC9"/>
    <w:rsid w:val="004A16AB"/>
    <w:rsid w:val="004A2C31"/>
    <w:rsid w:val="004A3CAB"/>
    <w:rsid w:val="004A54CA"/>
    <w:rsid w:val="004A5A57"/>
    <w:rsid w:val="004A763A"/>
    <w:rsid w:val="004A7FBF"/>
    <w:rsid w:val="004B0A68"/>
    <w:rsid w:val="004B0C5F"/>
    <w:rsid w:val="004B100D"/>
    <w:rsid w:val="004B1A04"/>
    <w:rsid w:val="004B27BC"/>
    <w:rsid w:val="004B3614"/>
    <w:rsid w:val="004B3A7F"/>
    <w:rsid w:val="004B4838"/>
    <w:rsid w:val="004B5877"/>
    <w:rsid w:val="004B58DE"/>
    <w:rsid w:val="004B599D"/>
    <w:rsid w:val="004B6766"/>
    <w:rsid w:val="004C1AE9"/>
    <w:rsid w:val="004C23F3"/>
    <w:rsid w:val="004C476A"/>
    <w:rsid w:val="004C51CF"/>
    <w:rsid w:val="004C6184"/>
    <w:rsid w:val="004C6B0B"/>
    <w:rsid w:val="004C7D89"/>
    <w:rsid w:val="004D01EA"/>
    <w:rsid w:val="004D0650"/>
    <w:rsid w:val="004D1F26"/>
    <w:rsid w:val="004D4A45"/>
    <w:rsid w:val="004E0A9E"/>
    <w:rsid w:val="004E37A3"/>
    <w:rsid w:val="004E3A73"/>
    <w:rsid w:val="004E4DA0"/>
    <w:rsid w:val="004E7614"/>
    <w:rsid w:val="004E7920"/>
    <w:rsid w:val="004F0255"/>
    <w:rsid w:val="004F0342"/>
    <w:rsid w:val="004F08E1"/>
    <w:rsid w:val="004F1871"/>
    <w:rsid w:val="004F1EE3"/>
    <w:rsid w:val="004F3C01"/>
    <w:rsid w:val="004F56F6"/>
    <w:rsid w:val="004F704F"/>
    <w:rsid w:val="004F72D2"/>
    <w:rsid w:val="004F7527"/>
    <w:rsid w:val="005007B6"/>
    <w:rsid w:val="005012B1"/>
    <w:rsid w:val="0050158F"/>
    <w:rsid w:val="00502764"/>
    <w:rsid w:val="005027F8"/>
    <w:rsid w:val="00502BB1"/>
    <w:rsid w:val="00503484"/>
    <w:rsid w:val="00504020"/>
    <w:rsid w:val="00504164"/>
    <w:rsid w:val="00505587"/>
    <w:rsid w:val="00510606"/>
    <w:rsid w:val="00510F05"/>
    <w:rsid w:val="00512174"/>
    <w:rsid w:val="0051356C"/>
    <w:rsid w:val="005139A0"/>
    <w:rsid w:val="00514BB1"/>
    <w:rsid w:val="00514D36"/>
    <w:rsid w:val="005226A2"/>
    <w:rsid w:val="00524FEC"/>
    <w:rsid w:val="005250B5"/>
    <w:rsid w:val="00525248"/>
    <w:rsid w:val="0052525A"/>
    <w:rsid w:val="00526ED3"/>
    <w:rsid w:val="00527F46"/>
    <w:rsid w:val="005315CB"/>
    <w:rsid w:val="00531A5C"/>
    <w:rsid w:val="00532169"/>
    <w:rsid w:val="00532AA0"/>
    <w:rsid w:val="005342A9"/>
    <w:rsid w:val="00535638"/>
    <w:rsid w:val="005427D9"/>
    <w:rsid w:val="00542A50"/>
    <w:rsid w:val="00542E32"/>
    <w:rsid w:val="00543485"/>
    <w:rsid w:val="005464AF"/>
    <w:rsid w:val="005474D1"/>
    <w:rsid w:val="0054797C"/>
    <w:rsid w:val="00547AB5"/>
    <w:rsid w:val="005510A9"/>
    <w:rsid w:val="00552876"/>
    <w:rsid w:val="00552E9B"/>
    <w:rsid w:val="0056379F"/>
    <w:rsid w:val="00563C16"/>
    <w:rsid w:val="00564190"/>
    <w:rsid w:val="00564A2D"/>
    <w:rsid w:val="00566902"/>
    <w:rsid w:val="00566E97"/>
    <w:rsid w:val="005678A6"/>
    <w:rsid w:val="00571E70"/>
    <w:rsid w:val="0057272B"/>
    <w:rsid w:val="005732CF"/>
    <w:rsid w:val="005744A1"/>
    <w:rsid w:val="0057754F"/>
    <w:rsid w:val="00581854"/>
    <w:rsid w:val="0058204F"/>
    <w:rsid w:val="00583378"/>
    <w:rsid w:val="00583496"/>
    <w:rsid w:val="0058632E"/>
    <w:rsid w:val="00587174"/>
    <w:rsid w:val="0058764B"/>
    <w:rsid w:val="00590236"/>
    <w:rsid w:val="0059029D"/>
    <w:rsid w:val="005906F4"/>
    <w:rsid w:val="005916FB"/>
    <w:rsid w:val="00593009"/>
    <w:rsid w:val="005A0527"/>
    <w:rsid w:val="005A15E8"/>
    <w:rsid w:val="005A2C7C"/>
    <w:rsid w:val="005A3EBB"/>
    <w:rsid w:val="005A41B7"/>
    <w:rsid w:val="005A4736"/>
    <w:rsid w:val="005A513D"/>
    <w:rsid w:val="005A5344"/>
    <w:rsid w:val="005A599B"/>
    <w:rsid w:val="005A5B5A"/>
    <w:rsid w:val="005A5D93"/>
    <w:rsid w:val="005A601D"/>
    <w:rsid w:val="005A74F6"/>
    <w:rsid w:val="005B09EB"/>
    <w:rsid w:val="005B2455"/>
    <w:rsid w:val="005B2638"/>
    <w:rsid w:val="005B27A9"/>
    <w:rsid w:val="005B46AD"/>
    <w:rsid w:val="005B640F"/>
    <w:rsid w:val="005B79E3"/>
    <w:rsid w:val="005C04D1"/>
    <w:rsid w:val="005C100C"/>
    <w:rsid w:val="005C10AC"/>
    <w:rsid w:val="005C2777"/>
    <w:rsid w:val="005C290D"/>
    <w:rsid w:val="005C422E"/>
    <w:rsid w:val="005C4575"/>
    <w:rsid w:val="005C5028"/>
    <w:rsid w:val="005C56F6"/>
    <w:rsid w:val="005C6204"/>
    <w:rsid w:val="005C6A00"/>
    <w:rsid w:val="005C7B65"/>
    <w:rsid w:val="005D0751"/>
    <w:rsid w:val="005D404E"/>
    <w:rsid w:val="005D4A53"/>
    <w:rsid w:val="005D55D7"/>
    <w:rsid w:val="005D7135"/>
    <w:rsid w:val="005E03E1"/>
    <w:rsid w:val="005E0AE3"/>
    <w:rsid w:val="005E0D2B"/>
    <w:rsid w:val="005E2E7E"/>
    <w:rsid w:val="005E431D"/>
    <w:rsid w:val="005E4E15"/>
    <w:rsid w:val="005E55B0"/>
    <w:rsid w:val="005E59CB"/>
    <w:rsid w:val="005E5AEF"/>
    <w:rsid w:val="005E7059"/>
    <w:rsid w:val="005E7F70"/>
    <w:rsid w:val="005F0DB3"/>
    <w:rsid w:val="005F13FA"/>
    <w:rsid w:val="005F34AD"/>
    <w:rsid w:val="005F4FDE"/>
    <w:rsid w:val="005F6C4C"/>
    <w:rsid w:val="006036DF"/>
    <w:rsid w:val="00604A7A"/>
    <w:rsid w:val="00605E95"/>
    <w:rsid w:val="006065EA"/>
    <w:rsid w:val="006106DC"/>
    <w:rsid w:val="0061185E"/>
    <w:rsid w:val="00611AF5"/>
    <w:rsid w:val="00612BF4"/>
    <w:rsid w:val="0061363F"/>
    <w:rsid w:val="00613AC9"/>
    <w:rsid w:val="00615143"/>
    <w:rsid w:val="006166D8"/>
    <w:rsid w:val="00616CA4"/>
    <w:rsid w:val="00617A8C"/>
    <w:rsid w:val="00623558"/>
    <w:rsid w:val="00625844"/>
    <w:rsid w:val="0062584B"/>
    <w:rsid w:val="00631135"/>
    <w:rsid w:val="00631D58"/>
    <w:rsid w:val="00632F0B"/>
    <w:rsid w:val="00633D39"/>
    <w:rsid w:val="006348E2"/>
    <w:rsid w:val="00634C3F"/>
    <w:rsid w:val="00635424"/>
    <w:rsid w:val="00636111"/>
    <w:rsid w:val="00636602"/>
    <w:rsid w:val="00636E16"/>
    <w:rsid w:val="0063754F"/>
    <w:rsid w:val="0064079A"/>
    <w:rsid w:val="006412E8"/>
    <w:rsid w:val="006437E1"/>
    <w:rsid w:val="00643994"/>
    <w:rsid w:val="00643FB3"/>
    <w:rsid w:val="00645686"/>
    <w:rsid w:val="00646B18"/>
    <w:rsid w:val="00647FF7"/>
    <w:rsid w:val="006508B1"/>
    <w:rsid w:val="00650B67"/>
    <w:rsid w:val="006513DC"/>
    <w:rsid w:val="006513DE"/>
    <w:rsid w:val="006526C0"/>
    <w:rsid w:val="00652BC4"/>
    <w:rsid w:val="00652D66"/>
    <w:rsid w:val="0065387F"/>
    <w:rsid w:val="00653961"/>
    <w:rsid w:val="00653DDB"/>
    <w:rsid w:val="00654450"/>
    <w:rsid w:val="00654C2B"/>
    <w:rsid w:val="00655905"/>
    <w:rsid w:val="00655E47"/>
    <w:rsid w:val="0065628A"/>
    <w:rsid w:val="00660E13"/>
    <w:rsid w:val="00661098"/>
    <w:rsid w:val="006633C1"/>
    <w:rsid w:val="00663489"/>
    <w:rsid w:val="006643FF"/>
    <w:rsid w:val="006723BF"/>
    <w:rsid w:val="00673F96"/>
    <w:rsid w:val="00676004"/>
    <w:rsid w:val="006760B8"/>
    <w:rsid w:val="006810E1"/>
    <w:rsid w:val="00681384"/>
    <w:rsid w:val="006814E4"/>
    <w:rsid w:val="00685958"/>
    <w:rsid w:val="00685DFF"/>
    <w:rsid w:val="00685F39"/>
    <w:rsid w:val="00687B19"/>
    <w:rsid w:val="006906FD"/>
    <w:rsid w:val="00691F20"/>
    <w:rsid w:val="00692552"/>
    <w:rsid w:val="0069734D"/>
    <w:rsid w:val="00697836"/>
    <w:rsid w:val="006A0E8B"/>
    <w:rsid w:val="006A0F91"/>
    <w:rsid w:val="006A3BF7"/>
    <w:rsid w:val="006A3D21"/>
    <w:rsid w:val="006A4343"/>
    <w:rsid w:val="006B1785"/>
    <w:rsid w:val="006B3A87"/>
    <w:rsid w:val="006B577D"/>
    <w:rsid w:val="006C0CB5"/>
    <w:rsid w:val="006C10D4"/>
    <w:rsid w:val="006C17E9"/>
    <w:rsid w:val="006C1C3E"/>
    <w:rsid w:val="006C2632"/>
    <w:rsid w:val="006C3D53"/>
    <w:rsid w:val="006C685A"/>
    <w:rsid w:val="006C6A45"/>
    <w:rsid w:val="006C721B"/>
    <w:rsid w:val="006D25E6"/>
    <w:rsid w:val="006D2F73"/>
    <w:rsid w:val="006D3163"/>
    <w:rsid w:val="006D3AFD"/>
    <w:rsid w:val="006D4676"/>
    <w:rsid w:val="006D5DCD"/>
    <w:rsid w:val="006D6555"/>
    <w:rsid w:val="006E19C0"/>
    <w:rsid w:val="006E1AD6"/>
    <w:rsid w:val="006E302F"/>
    <w:rsid w:val="006E377E"/>
    <w:rsid w:val="006E47CB"/>
    <w:rsid w:val="006E4B13"/>
    <w:rsid w:val="006E5D15"/>
    <w:rsid w:val="006F1342"/>
    <w:rsid w:val="006F1B26"/>
    <w:rsid w:val="006F2D6B"/>
    <w:rsid w:val="006F3C92"/>
    <w:rsid w:val="006F5E98"/>
    <w:rsid w:val="006F636A"/>
    <w:rsid w:val="006F63B9"/>
    <w:rsid w:val="006F65D6"/>
    <w:rsid w:val="006F67F0"/>
    <w:rsid w:val="00700592"/>
    <w:rsid w:val="00703411"/>
    <w:rsid w:val="00703C34"/>
    <w:rsid w:val="007042DD"/>
    <w:rsid w:val="0070508A"/>
    <w:rsid w:val="00706000"/>
    <w:rsid w:val="0070618D"/>
    <w:rsid w:val="007068B6"/>
    <w:rsid w:val="00707841"/>
    <w:rsid w:val="00707934"/>
    <w:rsid w:val="0071004A"/>
    <w:rsid w:val="007122E4"/>
    <w:rsid w:val="00712870"/>
    <w:rsid w:val="007128C7"/>
    <w:rsid w:val="00712A29"/>
    <w:rsid w:val="00712E9C"/>
    <w:rsid w:val="0071305C"/>
    <w:rsid w:val="007147E9"/>
    <w:rsid w:val="00716663"/>
    <w:rsid w:val="00717C0F"/>
    <w:rsid w:val="00720EC1"/>
    <w:rsid w:val="00725AFF"/>
    <w:rsid w:val="007263AB"/>
    <w:rsid w:val="00726801"/>
    <w:rsid w:val="00730761"/>
    <w:rsid w:val="00730E87"/>
    <w:rsid w:val="00734E51"/>
    <w:rsid w:val="007353F7"/>
    <w:rsid w:val="00737F36"/>
    <w:rsid w:val="00740EFF"/>
    <w:rsid w:val="007410CB"/>
    <w:rsid w:val="007437FB"/>
    <w:rsid w:val="007453CA"/>
    <w:rsid w:val="00747BFF"/>
    <w:rsid w:val="007509BA"/>
    <w:rsid w:val="00753846"/>
    <w:rsid w:val="0075469B"/>
    <w:rsid w:val="007546E1"/>
    <w:rsid w:val="00754954"/>
    <w:rsid w:val="007557E7"/>
    <w:rsid w:val="00756C16"/>
    <w:rsid w:val="007578B7"/>
    <w:rsid w:val="00761D96"/>
    <w:rsid w:val="007620B2"/>
    <w:rsid w:val="00763054"/>
    <w:rsid w:val="00764093"/>
    <w:rsid w:val="00764933"/>
    <w:rsid w:val="007665C7"/>
    <w:rsid w:val="0077027B"/>
    <w:rsid w:val="007705D8"/>
    <w:rsid w:val="00771C61"/>
    <w:rsid w:val="00771D7B"/>
    <w:rsid w:val="0077218E"/>
    <w:rsid w:val="0077499A"/>
    <w:rsid w:val="00774FE2"/>
    <w:rsid w:val="00775E44"/>
    <w:rsid w:val="0077604D"/>
    <w:rsid w:val="007763F9"/>
    <w:rsid w:val="007764A5"/>
    <w:rsid w:val="00776776"/>
    <w:rsid w:val="00777730"/>
    <w:rsid w:val="007778B8"/>
    <w:rsid w:val="007822E2"/>
    <w:rsid w:val="00783ACC"/>
    <w:rsid w:val="00785AE9"/>
    <w:rsid w:val="007863AE"/>
    <w:rsid w:val="00787033"/>
    <w:rsid w:val="00790264"/>
    <w:rsid w:val="00791E95"/>
    <w:rsid w:val="00794C07"/>
    <w:rsid w:val="0079590A"/>
    <w:rsid w:val="0079635F"/>
    <w:rsid w:val="00796F77"/>
    <w:rsid w:val="007A01AB"/>
    <w:rsid w:val="007A0D3D"/>
    <w:rsid w:val="007A0E88"/>
    <w:rsid w:val="007A1C55"/>
    <w:rsid w:val="007A2239"/>
    <w:rsid w:val="007A2649"/>
    <w:rsid w:val="007A265C"/>
    <w:rsid w:val="007A38EE"/>
    <w:rsid w:val="007A72E9"/>
    <w:rsid w:val="007A758B"/>
    <w:rsid w:val="007B0502"/>
    <w:rsid w:val="007B0C0F"/>
    <w:rsid w:val="007B0FC6"/>
    <w:rsid w:val="007B2416"/>
    <w:rsid w:val="007B4261"/>
    <w:rsid w:val="007B5C84"/>
    <w:rsid w:val="007B5CE1"/>
    <w:rsid w:val="007B5E94"/>
    <w:rsid w:val="007B60F1"/>
    <w:rsid w:val="007B658F"/>
    <w:rsid w:val="007B6D80"/>
    <w:rsid w:val="007B7BD0"/>
    <w:rsid w:val="007C055A"/>
    <w:rsid w:val="007C0D7D"/>
    <w:rsid w:val="007C1AD3"/>
    <w:rsid w:val="007C2968"/>
    <w:rsid w:val="007C2B94"/>
    <w:rsid w:val="007C2BBE"/>
    <w:rsid w:val="007C3FB7"/>
    <w:rsid w:val="007C5413"/>
    <w:rsid w:val="007C608A"/>
    <w:rsid w:val="007C664A"/>
    <w:rsid w:val="007C7DF4"/>
    <w:rsid w:val="007D1232"/>
    <w:rsid w:val="007D206F"/>
    <w:rsid w:val="007D23AB"/>
    <w:rsid w:val="007D2DF0"/>
    <w:rsid w:val="007D2F44"/>
    <w:rsid w:val="007D32B9"/>
    <w:rsid w:val="007D423E"/>
    <w:rsid w:val="007D52F7"/>
    <w:rsid w:val="007D7236"/>
    <w:rsid w:val="007D7CF3"/>
    <w:rsid w:val="007E0108"/>
    <w:rsid w:val="007E139D"/>
    <w:rsid w:val="007E36C3"/>
    <w:rsid w:val="007E3C85"/>
    <w:rsid w:val="007E44ED"/>
    <w:rsid w:val="007E53F9"/>
    <w:rsid w:val="007E69DE"/>
    <w:rsid w:val="007E7D51"/>
    <w:rsid w:val="007F12A8"/>
    <w:rsid w:val="007F3904"/>
    <w:rsid w:val="007F3B84"/>
    <w:rsid w:val="007F4881"/>
    <w:rsid w:val="007F51D1"/>
    <w:rsid w:val="007F551D"/>
    <w:rsid w:val="007F6235"/>
    <w:rsid w:val="007F7F39"/>
    <w:rsid w:val="00800072"/>
    <w:rsid w:val="00800991"/>
    <w:rsid w:val="00800A21"/>
    <w:rsid w:val="008022B6"/>
    <w:rsid w:val="008022E3"/>
    <w:rsid w:val="00802384"/>
    <w:rsid w:val="00802457"/>
    <w:rsid w:val="008025AB"/>
    <w:rsid w:val="00803DA7"/>
    <w:rsid w:val="0080432A"/>
    <w:rsid w:val="00804FEB"/>
    <w:rsid w:val="00805F8C"/>
    <w:rsid w:val="008104FC"/>
    <w:rsid w:val="008124F8"/>
    <w:rsid w:val="00812FD9"/>
    <w:rsid w:val="0081559D"/>
    <w:rsid w:val="00816E41"/>
    <w:rsid w:val="008172C8"/>
    <w:rsid w:val="00821201"/>
    <w:rsid w:val="0082132D"/>
    <w:rsid w:val="00821549"/>
    <w:rsid w:val="00821EC0"/>
    <w:rsid w:val="0082207D"/>
    <w:rsid w:val="00822FF3"/>
    <w:rsid w:val="00823A55"/>
    <w:rsid w:val="00824191"/>
    <w:rsid w:val="008241B2"/>
    <w:rsid w:val="00824394"/>
    <w:rsid w:val="008307CE"/>
    <w:rsid w:val="00830865"/>
    <w:rsid w:val="008320BB"/>
    <w:rsid w:val="00832C35"/>
    <w:rsid w:val="00832DD1"/>
    <w:rsid w:val="00833A24"/>
    <w:rsid w:val="008352BD"/>
    <w:rsid w:val="00835387"/>
    <w:rsid w:val="00835B27"/>
    <w:rsid w:val="00835FF3"/>
    <w:rsid w:val="00836E19"/>
    <w:rsid w:val="008407CA"/>
    <w:rsid w:val="008407DB"/>
    <w:rsid w:val="008416D2"/>
    <w:rsid w:val="0084202C"/>
    <w:rsid w:val="00842136"/>
    <w:rsid w:val="00843B46"/>
    <w:rsid w:val="00843D99"/>
    <w:rsid w:val="00851E75"/>
    <w:rsid w:val="00852457"/>
    <w:rsid w:val="0085602B"/>
    <w:rsid w:val="00857307"/>
    <w:rsid w:val="00860CB7"/>
    <w:rsid w:val="00860D69"/>
    <w:rsid w:val="00860D8F"/>
    <w:rsid w:val="00861E4A"/>
    <w:rsid w:val="008637BC"/>
    <w:rsid w:val="00865DBD"/>
    <w:rsid w:val="00865E34"/>
    <w:rsid w:val="00866366"/>
    <w:rsid w:val="00866B08"/>
    <w:rsid w:val="00867EA9"/>
    <w:rsid w:val="00870800"/>
    <w:rsid w:val="008714E3"/>
    <w:rsid w:val="00871CF9"/>
    <w:rsid w:val="00872C23"/>
    <w:rsid w:val="00873204"/>
    <w:rsid w:val="00874FD2"/>
    <w:rsid w:val="0088003C"/>
    <w:rsid w:val="00881E6E"/>
    <w:rsid w:val="00881FCA"/>
    <w:rsid w:val="008846E6"/>
    <w:rsid w:val="008870FF"/>
    <w:rsid w:val="008877BF"/>
    <w:rsid w:val="00887EF5"/>
    <w:rsid w:val="00887F3A"/>
    <w:rsid w:val="00890248"/>
    <w:rsid w:val="008920D1"/>
    <w:rsid w:val="00892549"/>
    <w:rsid w:val="00892EBF"/>
    <w:rsid w:val="00892F11"/>
    <w:rsid w:val="008937E6"/>
    <w:rsid w:val="00894F1C"/>
    <w:rsid w:val="008962A8"/>
    <w:rsid w:val="00896DE5"/>
    <w:rsid w:val="00897C80"/>
    <w:rsid w:val="00897E15"/>
    <w:rsid w:val="008A00DE"/>
    <w:rsid w:val="008A17B6"/>
    <w:rsid w:val="008A1E95"/>
    <w:rsid w:val="008A29B5"/>
    <w:rsid w:val="008A2AC0"/>
    <w:rsid w:val="008A2B4C"/>
    <w:rsid w:val="008A2F77"/>
    <w:rsid w:val="008A388B"/>
    <w:rsid w:val="008A573C"/>
    <w:rsid w:val="008A5953"/>
    <w:rsid w:val="008A6074"/>
    <w:rsid w:val="008A7BEF"/>
    <w:rsid w:val="008A7F1C"/>
    <w:rsid w:val="008A7FA7"/>
    <w:rsid w:val="008B5172"/>
    <w:rsid w:val="008B5E71"/>
    <w:rsid w:val="008B6A87"/>
    <w:rsid w:val="008C5876"/>
    <w:rsid w:val="008C63ED"/>
    <w:rsid w:val="008C7367"/>
    <w:rsid w:val="008C7B16"/>
    <w:rsid w:val="008D0659"/>
    <w:rsid w:val="008D4C4A"/>
    <w:rsid w:val="008D589B"/>
    <w:rsid w:val="008D6FC3"/>
    <w:rsid w:val="008E09DF"/>
    <w:rsid w:val="008E0BF5"/>
    <w:rsid w:val="008E1067"/>
    <w:rsid w:val="008E1E1B"/>
    <w:rsid w:val="008E4CDE"/>
    <w:rsid w:val="008E5244"/>
    <w:rsid w:val="008E5A24"/>
    <w:rsid w:val="008E5C24"/>
    <w:rsid w:val="008E7345"/>
    <w:rsid w:val="008E7616"/>
    <w:rsid w:val="008F08CA"/>
    <w:rsid w:val="008F2DB6"/>
    <w:rsid w:val="008F2F1A"/>
    <w:rsid w:val="008F3380"/>
    <w:rsid w:val="008F3A5A"/>
    <w:rsid w:val="008F3DA5"/>
    <w:rsid w:val="008F41DE"/>
    <w:rsid w:val="008F4258"/>
    <w:rsid w:val="008F47F4"/>
    <w:rsid w:val="008F5872"/>
    <w:rsid w:val="008F7352"/>
    <w:rsid w:val="00900682"/>
    <w:rsid w:val="00902E70"/>
    <w:rsid w:val="009041F6"/>
    <w:rsid w:val="00904DD7"/>
    <w:rsid w:val="00907467"/>
    <w:rsid w:val="00910A3F"/>
    <w:rsid w:val="0091293C"/>
    <w:rsid w:val="009132CE"/>
    <w:rsid w:val="00915800"/>
    <w:rsid w:val="00915D63"/>
    <w:rsid w:val="009168F3"/>
    <w:rsid w:val="00917743"/>
    <w:rsid w:val="00917A12"/>
    <w:rsid w:val="00920454"/>
    <w:rsid w:val="00924863"/>
    <w:rsid w:val="00925705"/>
    <w:rsid w:val="00926477"/>
    <w:rsid w:val="00926489"/>
    <w:rsid w:val="00927E51"/>
    <w:rsid w:val="00930DFF"/>
    <w:rsid w:val="0093155A"/>
    <w:rsid w:val="00932706"/>
    <w:rsid w:val="0093317D"/>
    <w:rsid w:val="009335B7"/>
    <w:rsid w:val="00933D6E"/>
    <w:rsid w:val="00935F00"/>
    <w:rsid w:val="00936FA7"/>
    <w:rsid w:val="00940174"/>
    <w:rsid w:val="00941C32"/>
    <w:rsid w:val="0094372A"/>
    <w:rsid w:val="009466C2"/>
    <w:rsid w:val="00946F60"/>
    <w:rsid w:val="00950C88"/>
    <w:rsid w:val="00952A02"/>
    <w:rsid w:val="00952F38"/>
    <w:rsid w:val="0095348E"/>
    <w:rsid w:val="009540DF"/>
    <w:rsid w:val="00954151"/>
    <w:rsid w:val="00954364"/>
    <w:rsid w:val="00956D3D"/>
    <w:rsid w:val="00957B57"/>
    <w:rsid w:val="00957C52"/>
    <w:rsid w:val="0096046E"/>
    <w:rsid w:val="00963A8A"/>
    <w:rsid w:val="0096485E"/>
    <w:rsid w:val="00965C19"/>
    <w:rsid w:val="009703C0"/>
    <w:rsid w:val="00971770"/>
    <w:rsid w:val="009723FA"/>
    <w:rsid w:val="009738A2"/>
    <w:rsid w:val="00973ABF"/>
    <w:rsid w:val="00973AD0"/>
    <w:rsid w:val="0097686C"/>
    <w:rsid w:val="009779AC"/>
    <w:rsid w:val="009815A8"/>
    <w:rsid w:val="009838B1"/>
    <w:rsid w:val="00983932"/>
    <w:rsid w:val="009845C1"/>
    <w:rsid w:val="0098463D"/>
    <w:rsid w:val="00984A4F"/>
    <w:rsid w:val="00984B7A"/>
    <w:rsid w:val="00986B74"/>
    <w:rsid w:val="00986B7E"/>
    <w:rsid w:val="00987635"/>
    <w:rsid w:val="00993F1A"/>
    <w:rsid w:val="009953A3"/>
    <w:rsid w:val="0099561C"/>
    <w:rsid w:val="009A00AB"/>
    <w:rsid w:val="009A00F3"/>
    <w:rsid w:val="009A05D4"/>
    <w:rsid w:val="009A07EF"/>
    <w:rsid w:val="009A26A7"/>
    <w:rsid w:val="009A2D6C"/>
    <w:rsid w:val="009A3741"/>
    <w:rsid w:val="009B03ED"/>
    <w:rsid w:val="009B0426"/>
    <w:rsid w:val="009B1B88"/>
    <w:rsid w:val="009B28DE"/>
    <w:rsid w:val="009B30FC"/>
    <w:rsid w:val="009B5C15"/>
    <w:rsid w:val="009B7461"/>
    <w:rsid w:val="009B75D6"/>
    <w:rsid w:val="009B779A"/>
    <w:rsid w:val="009B7943"/>
    <w:rsid w:val="009B7E0A"/>
    <w:rsid w:val="009C1E67"/>
    <w:rsid w:val="009C2462"/>
    <w:rsid w:val="009C36AA"/>
    <w:rsid w:val="009C4710"/>
    <w:rsid w:val="009C7D80"/>
    <w:rsid w:val="009D1669"/>
    <w:rsid w:val="009D2A8F"/>
    <w:rsid w:val="009D4665"/>
    <w:rsid w:val="009D4679"/>
    <w:rsid w:val="009D6357"/>
    <w:rsid w:val="009D6BA6"/>
    <w:rsid w:val="009D7A0D"/>
    <w:rsid w:val="009D7F87"/>
    <w:rsid w:val="009E3046"/>
    <w:rsid w:val="009E3C5F"/>
    <w:rsid w:val="009E4942"/>
    <w:rsid w:val="009E55EF"/>
    <w:rsid w:val="009E6CAE"/>
    <w:rsid w:val="009E78DF"/>
    <w:rsid w:val="009F1322"/>
    <w:rsid w:val="009F3B73"/>
    <w:rsid w:val="009F4514"/>
    <w:rsid w:val="00A00440"/>
    <w:rsid w:val="00A0137B"/>
    <w:rsid w:val="00A023A1"/>
    <w:rsid w:val="00A03BFB"/>
    <w:rsid w:val="00A04FB0"/>
    <w:rsid w:val="00A06158"/>
    <w:rsid w:val="00A07602"/>
    <w:rsid w:val="00A07B9A"/>
    <w:rsid w:val="00A103D0"/>
    <w:rsid w:val="00A1060A"/>
    <w:rsid w:val="00A11767"/>
    <w:rsid w:val="00A12302"/>
    <w:rsid w:val="00A12499"/>
    <w:rsid w:val="00A12681"/>
    <w:rsid w:val="00A13742"/>
    <w:rsid w:val="00A147C3"/>
    <w:rsid w:val="00A14C01"/>
    <w:rsid w:val="00A16C29"/>
    <w:rsid w:val="00A17434"/>
    <w:rsid w:val="00A20356"/>
    <w:rsid w:val="00A219DC"/>
    <w:rsid w:val="00A25DF6"/>
    <w:rsid w:val="00A25FD7"/>
    <w:rsid w:val="00A27187"/>
    <w:rsid w:val="00A27740"/>
    <w:rsid w:val="00A27AF5"/>
    <w:rsid w:val="00A31228"/>
    <w:rsid w:val="00A3138C"/>
    <w:rsid w:val="00A31C16"/>
    <w:rsid w:val="00A32741"/>
    <w:rsid w:val="00A33FBA"/>
    <w:rsid w:val="00A345B3"/>
    <w:rsid w:val="00A355EE"/>
    <w:rsid w:val="00A3564E"/>
    <w:rsid w:val="00A37404"/>
    <w:rsid w:val="00A40C76"/>
    <w:rsid w:val="00A419B4"/>
    <w:rsid w:val="00A424E3"/>
    <w:rsid w:val="00A4253B"/>
    <w:rsid w:val="00A432AE"/>
    <w:rsid w:val="00A4557C"/>
    <w:rsid w:val="00A46403"/>
    <w:rsid w:val="00A46978"/>
    <w:rsid w:val="00A46B3C"/>
    <w:rsid w:val="00A50678"/>
    <w:rsid w:val="00A53C30"/>
    <w:rsid w:val="00A5537F"/>
    <w:rsid w:val="00A5559D"/>
    <w:rsid w:val="00A571E1"/>
    <w:rsid w:val="00A60AAB"/>
    <w:rsid w:val="00A61AF6"/>
    <w:rsid w:val="00A61BA5"/>
    <w:rsid w:val="00A634F3"/>
    <w:rsid w:val="00A63DE5"/>
    <w:rsid w:val="00A66071"/>
    <w:rsid w:val="00A72774"/>
    <w:rsid w:val="00A73B64"/>
    <w:rsid w:val="00A73ECA"/>
    <w:rsid w:val="00A7411B"/>
    <w:rsid w:val="00A819DE"/>
    <w:rsid w:val="00A81DDB"/>
    <w:rsid w:val="00A8240B"/>
    <w:rsid w:val="00A8338D"/>
    <w:rsid w:val="00A84268"/>
    <w:rsid w:val="00A85563"/>
    <w:rsid w:val="00A863E7"/>
    <w:rsid w:val="00A867F8"/>
    <w:rsid w:val="00A871E1"/>
    <w:rsid w:val="00A9040A"/>
    <w:rsid w:val="00A90812"/>
    <w:rsid w:val="00A92D88"/>
    <w:rsid w:val="00A93CD0"/>
    <w:rsid w:val="00A94134"/>
    <w:rsid w:val="00A94396"/>
    <w:rsid w:val="00A944EF"/>
    <w:rsid w:val="00A94D88"/>
    <w:rsid w:val="00A95A90"/>
    <w:rsid w:val="00A97581"/>
    <w:rsid w:val="00AA1A89"/>
    <w:rsid w:val="00AA1DC7"/>
    <w:rsid w:val="00AA22F4"/>
    <w:rsid w:val="00AA39E6"/>
    <w:rsid w:val="00AA48E3"/>
    <w:rsid w:val="00AA636E"/>
    <w:rsid w:val="00AB0309"/>
    <w:rsid w:val="00AB1816"/>
    <w:rsid w:val="00AB2E9B"/>
    <w:rsid w:val="00AB303B"/>
    <w:rsid w:val="00AB3EA3"/>
    <w:rsid w:val="00AB59DB"/>
    <w:rsid w:val="00AB5FBE"/>
    <w:rsid w:val="00AB61A5"/>
    <w:rsid w:val="00AB765F"/>
    <w:rsid w:val="00AC10C6"/>
    <w:rsid w:val="00AC175E"/>
    <w:rsid w:val="00AC1AE1"/>
    <w:rsid w:val="00AC1EE5"/>
    <w:rsid w:val="00AC4CB4"/>
    <w:rsid w:val="00AC4D55"/>
    <w:rsid w:val="00AC5086"/>
    <w:rsid w:val="00AC6FCB"/>
    <w:rsid w:val="00AD1EFF"/>
    <w:rsid w:val="00AD2325"/>
    <w:rsid w:val="00AD3C2B"/>
    <w:rsid w:val="00AD40C0"/>
    <w:rsid w:val="00AD4E48"/>
    <w:rsid w:val="00AD5406"/>
    <w:rsid w:val="00AD5C12"/>
    <w:rsid w:val="00AD61AF"/>
    <w:rsid w:val="00AD7BD3"/>
    <w:rsid w:val="00AE233E"/>
    <w:rsid w:val="00AE2BA0"/>
    <w:rsid w:val="00AE2C91"/>
    <w:rsid w:val="00AE44CA"/>
    <w:rsid w:val="00AE51ED"/>
    <w:rsid w:val="00AE6945"/>
    <w:rsid w:val="00AF0136"/>
    <w:rsid w:val="00AF0F95"/>
    <w:rsid w:val="00AF48E7"/>
    <w:rsid w:val="00AF7BEA"/>
    <w:rsid w:val="00B00328"/>
    <w:rsid w:val="00B00337"/>
    <w:rsid w:val="00B00419"/>
    <w:rsid w:val="00B008A4"/>
    <w:rsid w:val="00B025C2"/>
    <w:rsid w:val="00B027CD"/>
    <w:rsid w:val="00B02AF9"/>
    <w:rsid w:val="00B02FF7"/>
    <w:rsid w:val="00B03730"/>
    <w:rsid w:val="00B04720"/>
    <w:rsid w:val="00B05DD4"/>
    <w:rsid w:val="00B103DC"/>
    <w:rsid w:val="00B10D62"/>
    <w:rsid w:val="00B11007"/>
    <w:rsid w:val="00B11271"/>
    <w:rsid w:val="00B1137F"/>
    <w:rsid w:val="00B11BDE"/>
    <w:rsid w:val="00B11D7C"/>
    <w:rsid w:val="00B12C2C"/>
    <w:rsid w:val="00B14C0A"/>
    <w:rsid w:val="00B14FFB"/>
    <w:rsid w:val="00B155BA"/>
    <w:rsid w:val="00B2252E"/>
    <w:rsid w:val="00B246C4"/>
    <w:rsid w:val="00B24FB2"/>
    <w:rsid w:val="00B24FB9"/>
    <w:rsid w:val="00B2581F"/>
    <w:rsid w:val="00B25C7A"/>
    <w:rsid w:val="00B269FA"/>
    <w:rsid w:val="00B30705"/>
    <w:rsid w:val="00B30E13"/>
    <w:rsid w:val="00B317CB"/>
    <w:rsid w:val="00B3266E"/>
    <w:rsid w:val="00B334D2"/>
    <w:rsid w:val="00B3422D"/>
    <w:rsid w:val="00B35697"/>
    <w:rsid w:val="00B415C2"/>
    <w:rsid w:val="00B4357C"/>
    <w:rsid w:val="00B44187"/>
    <w:rsid w:val="00B4482D"/>
    <w:rsid w:val="00B45CB5"/>
    <w:rsid w:val="00B47638"/>
    <w:rsid w:val="00B50519"/>
    <w:rsid w:val="00B51E8B"/>
    <w:rsid w:val="00B5411A"/>
    <w:rsid w:val="00B5420F"/>
    <w:rsid w:val="00B56848"/>
    <w:rsid w:val="00B6070F"/>
    <w:rsid w:val="00B6174B"/>
    <w:rsid w:val="00B64FD6"/>
    <w:rsid w:val="00B6535C"/>
    <w:rsid w:val="00B6573A"/>
    <w:rsid w:val="00B65A18"/>
    <w:rsid w:val="00B665FD"/>
    <w:rsid w:val="00B6720A"/>
    <w:rsid w:val="00B70908"/>
    <w:rsid w:val="00B71BA0"/>
    <w:rsid w:val="00B7357B"/>
    <w:rsid w:val="00B766E7"/>
    <w:rsid w:val="00B77B0D"/>
    <w:rsid w:val="00B80D71"/>
    <w:rsid w:val="00B9165B"/>
    <w:rsid w:val="00B92617"/>
    <w:rsid w:val="00B9387E"/>
    <w:rsid w:val="00B96C0A"/>
    <w:rsid w:val="00B96CC7"/>
    <w:rsid w:val="00B970D4"/>
    <w:rsid w:val="00BA04F5"/>
    <w:rsid w:val="00BA1457"/>
    <w:rsid w:val="00BA154A"/>
    <w:rsid w:val="00BA310A"/>
    <w:rsid w:val="00BA3B97"/>
    <w:rsid w:val="00BA3FC2"/>
    <w:rsid w:val="00BA499E"/>
    <w:rsid w:val="00BA5AAF"/>
    <w:rsid w:val="00BA5F55"/>
    <w:rsid w:val="00BA633C"/>
    <w:rsid w:val="00BA6D2D"/>
    <w:rsid w:val="00BA6D42"/>
    <w:rsid w:val="00BA6D60"/>
    <w:rsid w:val="00BB141C"/>
    <w:rsid w:val="00BB1CF3"/>
    <w:rsid w:val="00BB3E95"/>
    <w:rsid w:val="00BB4BCA"/>
    <w:rsid w:val="00BB4DBA"/>
    <w:rsid w:val="00BB598C"/>
    <w:rsid w:val="00BB7B81"/>
    <w:rsid w:val="00BC00A0"/>
    <w:rsid w:val="00BC3AA3"/>
    <w:rsid w:val="00BC420D"/>
    <w:rsid w:val="00BC5938"/>
    <w:rsid w:val="00BC6C76"/>
    <w:rsid w:val="00BC6EEA"/>
    <w:rsid w:val="00BD03DF"/>
    <w:rsid w:val="00BD07D8"/>
    <w:rsid w:val="00BD1778"/>
    <w:rsid w:val="00BD1C6B"/>
    <w:rsid w:val="00BD2753"/>
    <w:rsid w:val="00BD2A54"/>
    <w:rsid w:val="00BD2D0A"/>
    <w:rsid w:val="00BD3014"/>
    <w:rsid w:val="00BD4378"/>
    <w:rsid w:val="00BD4B49"/>
    <w:rsid w:val="00BD73E3"/>
    <w:rsid w:val="00BD7BE9"/>
    <w:rsid w:val="00BE23B6"/>
    <w:rsid w:val="00BE3BFE"/>
    <w:rsid w:val="00BE7E7D"/>
    <w:rsid w:val="00BF2683"/>
    <w:rsid w:val="00BF2C6C"/>
    <w:rsid w:val="00BF2E74"/>
    <w:rsid w:val="00BF4D9D"/>
    <w:rsid w:val="00BF5DEF"/>
    <w:rsid w:val="00BF641B"/>
    <w:rsid w:val="00BF74D1"/>
    <w:rsid w:val="00C00ECD"/>
    <w:rsid w:val="00C014DA"/>
    <w:rsid w:val="00C01AD5"/>
    <w:rsid w:val="00C03FB2"/>
    <w:rsid w:val="00C0418A"/>
    <w:rsid w:val="00C04AA1"/>
    <w:rsid w:val="00C0533A"/>
    <w:rsid w:val="00C11008"/>
    <w:rsid w:val="00C13948"/>
    <w:rsid w:val="00C139DB"/>
    <w:rsid w:val="00C13C06"/>
    <w:rsid w:val="00C164F9"/>
    <w:rsid w:val="00C1659E"/>
    <w:rsid w:val="00C17CE9"/>
    <w:rsid w:val="00C20914"/>
    <w:rsid w:val="00C22F54"/>
    <w:rsid w:val="00C233C3"/>
    <w:rsid w:val="00C242D7"/>
    <w:rsid w:val="00C24DD7"/>
    <w:rsid w:val="00C26611"/>
    <w:rsid w:val="00C26DEB"/>
    <w:rsid w:val="00C27FA4"/>
    <w:rsid w:val="00C327F7"/>
    <w:rsid w:val="00C33337"/>
    <w:rsid w:val="00C33A3C"/>
    <w:rsid w:val="00C35011"/>
    <w:rsid w:val="00C36577"/>
    <w:rsid w:val="00C4079A"/>
    <w:rsid w:val="00C40B4B"/>
    <w:rsid w:val="00C40C42"/>
    <w:rsid w:val="00C41D75"/>
    <w:rsid w:val="00C42A88"/>
    <w:rsid w:val="00C443B5"/>
    <w:rsid w:val="00C45F70"/>
    <w:rsid w:val="00C46F23"/>
    <w:rsid w:val="00C50085"/>
    <w:rsid w:val="00C5060D"/>
    <w:rsid w:val="00C50D9A"/>
    <w:rsid w:val="00C51283"/>
    <w:rsid w:val="00C520CF"/>
    <w:rsid w:val="00C541B1"/>
    <w:rsid w:val="00C541B6"/>
    <w:rsid w:val="00C6008E"/>
    <w:rsid w:val="00C616FC"/>
    <w:rsid w:val="00C63B02"/>
    <w:rsid w:val="00C651EF"/>
    <w:rsid w:val="00C663D1"/>
    <w:rsid w:val="00C66A6A"/>
    <w:rsid w:val="00C67012"/>
    <w:rsid w:val="00C70BE2"/>
    <w:rsid w:val="00C710CE"/>
    <w:rsid w:val="00C71849"/>
    <w:rsid w:val="00C71C0C"/>
    <w:rsid w:val="00C729D2"/>
    <w:rsid w:val="00C76762"/>
    <w:rsid w:val="00C806EF"/>
    <w:rsid w:val="00C81052"/>
    <w:rsid w:val="00C83F10"/>
    <w:rsid w:val="00C86CF3"/>
    <w:rsid w:val="00C86F3E"/>
    <w:rsid w:val="00C90104"/>
    <w:rsid w:val="00C90BC9"/>
    <w:rsid w:val="00C90D9F"/>
    <w:rsid w:val="00C91CB1"/>
    <w:rsid w:val="00C9253A"/>
    <w:rsid w:val="00C92B84"/>
    <w:rsid w:val="00C92EE2"/>
    <w:rsid w:val="00C93985"/>
    <w:rsid w:val="00C942C8"/>
    <w:rsid w:val="00C943D8"/>
    <w:rsid w:val="00C94ACF"/>
    <w:rsid w:val="00C94BAD"/>
    <w:rsid w:val="00C94CA4"/>
    <w:rsid w:val="00C9554C"/>
    <w:rsid w:val="00C9787B"/>
    <w:rsid w:val="00CA0C85"/>
    <w:rsid w:val="00CA1633"/>
    <w:rsid w:val="00CA45EE"/>
    <w:rsid w:val="00CA6A96"/>
    <w:rsid w:val="00CA769F"/>
    <w:rsid w:val="00CB0DFE"/>
    <w:rsid w:val="00CB2659"/>
    <w:rsid w:val="00CB3BE4"/>
    <w:rsid w:val="00CB48F5"/>
    <w:rsid w:val="00CB5560"/>
    <w:rsid w:val="00CB5ADE"/>
    <w:rsid w:val="00CB6F9A"/>
    <w:rsid w:val="00CC04D0"/>
    <w:rsid w:val="00CC0E83"/>
    <w:rsid w:val="00CC13FB"/>
    <w:rsid w:val="00CC1D42"/>
    <w:rsid w:val="00CC48CB"/>
    <w:rsid w:val="00CC50D2"/>
    <w:rsid w:val="00CC5901"/>
    <w:rsid w:val="00CC6B7C"/>
    <w:rsid w:val="00CC6BAF"/>
    <w:rsid w:val="00CC6EB5"/>
    <w:rsid w:val="00CD204E"/>
    <w:rsid w:val="00CD2A39"/>
    <w:rsid w:val="00CD2CF7"/>
    <w:rsid w:val="00CD4124"/>
    <w:rsid w:val="00CD5758"/>
    <w:rsid w:val="00CD62E9"/>
    <w:rsid w:val="00CD6676"/>
    <w:rsid w:val="00CD6E0C"/>
    <w:rsid w:val="00CD6EC1"/>
    <w:rsid w:val="00CD7124"/>
    <w:rsid w:val="00CD7759"/>
    <w:rsid w:val="00CE0269"/>
    <w:rsid w:val="00CE1E3B"/>
    <w:rsid w:val="00CE2AD0"/>
    <w:rsid w:val="00CE30EE"/>
    <w:rsid w:val="00CE6258"/>
    <w:rsid w:val="00CE64BD"/>
    <w:rsid w:val="00CF019D"/>
    <w:rsid w:val="00CF261F"/>
    <w:rsid w:val="00CF3933"/>
    <w:rsid w:val="00CF67CD"/>
    <w:rsid w:val="00D01220"/>
    <w:rsid w:val="00D0194B"/>
    <w:rsid w:val="00D03953"/>
    <w:rsid w:val="00D04069"/>
    <w:rsid w:val="00D0490F"/>
    <w:rsid w:val="00D04B58"/>
    <w:rsid w:val="00D05196"/>
    <w:rsid w:val="00D061BC"/>
    <w:rsid w:val="00D07C13"/>
    <w:rsid w:val="00D10FE7"/>
    <w:rsid w:val="00D11751"/>
    <w:rsid w:val="00D129F9"/>
    <w:rsid w:val="00D152F8"/>
    <w:rsid w:val="00D155C5"/>
    <w:rsid w:val="00D17AA1"/>
    <w:rsid w:val="00D20707"/>
    <w:rsid w:val="00D2171D"/>
    <w:rsid w:val="00D21AF6"/>
    <w:rsid w:val="00D251C0"/>
    <w:rsid w:val="00D25ABC"/>
    <w:rsid w:val="00D26A4E"/>
    <w:rsid w:val="00D27210"/>
    <w:rsid w:val="00D274D3"/>
    <w:rsid w:val="00D31B9E"/>
    <w:rsid w:val="00D33348"/>
    <w:rsid w:val="00D334E7"/>
    <w:rsid w:val="00D33836"/>
    <w:rsid w:val="00D33A5C"/>
    <w:rsid w:val="00D349D0"/>
    <w:rsid w:val="00D34F6E"/>
    <w:rsid w:val="00D35702"/>
    <w:rsid w:val="00D35CE0"/>
    <w:rsid w:val="00D37122"/>
    <w:rsid w:val="00D37379"/>
    <w:rsid w:val="00D40060"/>
    <w:rsid w:val="00D4063F"/>
    <w:rsid w:val="00D4383C"/>
    <w:rsid w:val="00D45BC9"/>
    <w:rsid w:val="00D46B2C"/>
    <w:rsid w:val="00D4754A"/>
    <w:rsid w:val="00D50BEF"/>
    <w:rsid w:val="00D52829"/>
    <w:rsid w:val="00D55E66"/>
    <w:rsid w:val="00D56BFF"/>
    <w:rsid w:val="00D56F6E"/>
    <w:rsid w:val="00D570A0"/>
    <w:rsid w:val="00D60114"/>
    <w:rsid w:val="00D6034C"/>
    <w:rsid w:val="00D6066B"/>
    <w:rsid w:val="00D60D46"/>
    <w:rsid w:val="00D61360"/>
    <w:rsid w:val="00D64C70"/>
    <w:rsid w:val="00D66140"/>
    <w:rsid w:val="00D66842"/>
    <w:rsid w:val="00D707D9"/>
    <w:rsid w:val="00D71BB6"/>
    <w:rsid w:val="00D7348A"/>
    <w:rsid w:val="00D7407B"/>
    <w:rsid w:val="00D74D45"/>
    <w:rsid w:val="00D76132"/>
    <w:rsid w:val="00D76BEB"/>
    <w:rsid w:val="00D80AE4"/>
    <w:rsid w:val="00D811DE"/>
    <w:rsid w:val="00D82771"/>
    <w:rsid w:val="00D83D3E"/>
    <w:rsid w:val="00D8466D"/>
    <w:rsid w:val="00D85406"/>
    <w:rsid w:val="00D85901"/>
    <w:rsid w:val="00D85CC8"/>
    <w:rsid w:val="00D869C2"/>
    <w:rsid w:val="00D86C27"/>
    <w:rsid w:val="00D86F26"/>
    <w:rsid w:val="00D91EA7"/>
    <w:rsid w:val="00D92AFB"/>
    <w:rsid w:val="00D93263"/>
    <w:rsid w:val="00D94347"/>
    <w:rsid w:val="00D948D5"/>
    <w:rsid w:val="00D950D4"/>
    <w:rsid w:val="00D9523B"/>
    <w:rsid w:val="00D95E65"/>
    <w:rsid w:val="00DA0ACA"/>
    <w:rsid w:val="00DA48C5"/>
    <w:rsid w:val="00DB03CC"/>
    <w:rsid w:val="00DB0A6E"/>
    <w:rsid w:val="00DB0E2B"/>
    <w:rsid w:val="00DB0ED4"/>
    <w:rsid w:val="00DB18AD"/>
    <w:rsid w:val="00DB20FC"/>
    <w:rsid w:val="00DB2CB1"/>
    <w:rsid w:val="00DB300A"/>
    <w:rsid w:val="00DB46F5"/>
    <w:rsid w:val="00DB4B8D"/>
    <w:rsid w:val="00DB6F3E"/>
    <w:rsid w:val="00DC00D5"/>
    <w:rsid w:val="00DC0A40"/>
    <w:rsid w:val="00DC0D7C"/>
    <w:rsid w:val="00DC26E5"/>
    <w:rsid w:val="00DC3A21"/>
    <w:rsid w:val="00DC3BF4"/>
    <w:rsid w:val="00DC5D52"/>
    <w:rsid w:val="00DC5E87"/>
    <w:rsid w:val="00DC7995"/>
    <w:rsid w:val="00DD0AC6"/>
    <w:rsid w:val="00DD19F3"/>
    <w:rsid w:val="00DD2644"/>
    <w:rsid w:val="00DD3203"/>
    <w:rsid w:val="00DD58B3"/>
    <w:rsid w:val="00DD7738"/>
    <w:rsid w:val="00DE0CE4"/>
    <w:rsid w:val="00DE21B0"/>
    <w:rsid w:val="00DE290F"/>
    <w:rsid w:val="00DE354B"/>
    <w:rsid w:val="00DE4420"/>
    <w:rsid w:val="00DE60BB"/>
    <w:rsid w:val="00DE6BD5"/>
    <w:rsid w:val="00DE6DB4"/>
    <w:rsid w:val="00DE6E52"/>
    <w:rsid w:val="00DF1881"/>
    <w:rsid w:val="00DF1FF2"/>
    <w:rsid w:val="00DF2378"/>
    <w:rsid w:val="00DF3271"/>
    <w:rsid w:val="00DF33E1"/>
    <w:rsid w:val="00DF39C5"/>
    <w:rsid w:val="00DF6B29"/>
    <w:rsid w:val="00DF7774"/>
    <w:rsid w:val="00E03A35"/>
    <w:rsid w:val="00E0584D"/>
    <w:rsid w:val="00E05FD9"/>
    <w:rsid w:val="00E0683C"/>
    <w:rsid w:val="00E0750F"/>
    <w:rsid w:val="00E1124F"/>
    <w:rsid w:val="00E11792"/>
    <w:rsid w:val="00E12530"/>
    <w:rsid w:val="00E1606C"/>
    <w:rsid w:val="00E16AE8"/>
    <w:rsid w:val="00E17F0E"/>
    <w:rsid w:val="00E20373"/>
    <w:rsid w:val="00E20874"/>
    <w:rsid w:val="00E23ADD"/>
    <w:rsid w:val="00E244A5"/>
    <w:rsid w:val="00E246ED"/>
    <w:rsid w:val="00E25BE8"/>
    <w:rsid w:val="00E26B94"/>
    <w:rsid w:val="00E26D0F"/>
    <w:rsid w:val="00E2730A"/>
    <w:rsid w:val="00E318C1"/>
    <w:rsid w:val="00E32274"/>
    <w:rsid w:val="00E32992"/>
    <w:rsid w:val="00E342E3"/>
    <w:rsid w:val="00E36221"/>
    <w:rsid w:val="00E36CE8"/>
    <w:rsid w:val="00E37CEC"/>
    <w:rsid w:val="00E401CD"/>
    <w:rsid w:val="00E418BD"/>
    <w:rsid w:val="00E4298A"/>
    <w:rsid w:val="00E43C04"/>
    <w:rsid w:val="00E4485D"/>
    <w:rsid w:val="00E45ED1"/>
    <w:rsid w:val="00E45F10"/>
    <w:rsid w:val="00E47060"/>
    <w:rsid w:val="00E4729E"/>
    <w:rsid w:val="00E47715"/>
    <w:rsid w:val="00E50A26"/>
    <w:rsid w:val="00E50C29"/>
    <w:rsid w:val="00E514F5"/>
    <w:rsid w:val="00E5197B"/>
    <w:rsid w:val="00E53CCA"/>
    <w:rsid w:val="00E53F87"/>
    <w:rsid w:val="00E54630"/>
    <w:rsid w:val="00E558A0"/>
    <w:rsid w:val="00E56D23"/>
    <w:rsid w:val="00E606CA"/>
    <w:rsid w:val="00E61087"/>
    <w:rsid w:val="00E628E0"/>
    <w:rsid w:val="00E62AFE"/>
    <w:rsid w:val="00E6411F"/>
    <w:rsid w:val="00E642C9"/>
    <w:rsid w:val="00E644B0"/>
    <w:rsid w:val="00E705A4"/>
    <w:rsid w:val="00E70FEE"/>
    <w:rsid w:val="00E71C0D"/>
    <w:rsid w:val="00E735C1"/>
    <w:rsid w:val="00E759D4"/>
    <w:rsid w:val="00E7703B"/>
    <w:rsid w:val="00E7709B"/>
    <w:rsid w:val="00E81AF3"/>
    <w:rsid w:val="00E8274A"/>
    <w:rsid w:val="00E82959"/>
    <w:rsid w:val="00E82E25"/>
    <w:rsid w:val="00E8321A"/>
    <w:rsid w:val="00E83A76"/>
    <w:rsid w:val="00E84959"/>
    <w:rsid w:val="00E86BE6"/>
    <w:rsid w:val="00E87B99"/>
    <w:rsid w:val="00E90351"/>
    <w:rsid w:val="00E90E81"/>
    <w:rsid w:val="00E91515"/>
    <w:rsid w:val="00E91806"/>
    <w:rsid w:val="00E92DBC"/>
    <w:rsid w:val="00E93DA5"/>
    <w:rsid w:val="00E93E43"/>
    <w:rsid w:val="00E945F2"/>
    <w:rsid w:val="00E95079"/>
    <w:rsid w:val="00E9519B"/>
    <w:rsid w:val="00E959C6"/>
    <w:rsid w:val="00E962FD"/>
    <w:rsid w:val="00E96F2E"/>
    <w:rsid w:val="00E97BC6"/>
    <w:rsid w:val="00EA0492"/>
    <w:rsid w:val="00EA04D1"/>
    <w:rsid w:val="00EA22F8"/>
    <w:rsid w:val="00EA234E"/>
    <w:rsid w:val="00EA48D8"/>
    <w:rsid w:val="00EA516E"/>
    <w:rsid w:val="00EA57CB"/>
    <w:rsid w:val="00EA5EA3"/>
    <w:rsid w:val="00EA62BF"/>
    <w:rsid w:val="00EA6FE3"/>
    <w:rsid w:val="00EA7A18"/>
    <w:rsid w:val="00EB322A"/>
    <w:rsid w:val="00EB325F"/>
    <w:rsid w:val="00EB3B59"/>
    <w:rsid w:val="00EB445C"/>
    <w:rsid w:val="00EB61FA"/>
    <w:rsid w:val="00EB62FD"/>
    <w:rsid w:val="00EB6709"/>
    <w:rsid w:val="00EB676F"/>
    <w:rsid w:val="00EB7B36"/>
    <w:rsid w:val="00EB7FFB"/>
    <w:rsid w:val="00EC0AAB"/>
    <w:rsid w:val="00EC453F"/>
    <w:rsid w:val="00EC4FF4"/>
    <w:rsid w:val="00EC6312"/>
    <w:rsid w:val="00EC74C3"/>
    <w:rsid w:val="00EC79A1"/>
    <w:rsid w:val="00ED3D12"/>
    <w:rsid w:val="00ED4FBC"/>
    <w:rsid w:val="00ED73B4"/>
    <w:rsid w:val="00ED7F50"/>
    <w:rsid w:val="00EE085A"/>
    <w:rsid w:val="00EE17C6"/>
    <w:rsid w:val="00EE2FBF"/>
    <w:rsid w:val="00EE38E3"/>
    <w:rsid w:val="00EE5990"/>
    <w:rsid w:val="00EE67C4"/>
    <w:rsid w:val="00EE6C9D"/>
    <w:rsid w:val="00EE6F5E"/>
    <w:rsid w:val="00EE7CB6"/>
    <w:rsid w:val="00EF07B3"/>
    <w:rsid w:val="00EF3A9D"/>
    <w:rsid w:val="00EF6684"/>
    <w:rsid w:val="00F01630"/>
    <w:rsid w:val="00F03726"/>
    <w:rsid w:val="00F0458E"/>
    <w:rsid w:val="00F0588B"/>
    <w:rsid w:val="00F06617"/>
    <w:rsid w:val="00F101BC"/>
    <w:rsid w:val="00F11875"/>
    <w:rsid w:val="00F129A6"/>
    <w:rsid w:val="00F14DE0"/>
    <w:rsid w:val="00F17B0E"/>
    <w:rsid w:val="00F17C21"/>
    <w:rsid w:val="00F218B1"/>
    <w:rsid w:val="00F22AA7"/>
    <w:rsid w:val="00F2358D"/>
    <w:rsid w:val="00F23FE6"/>
    <w:rsid w:val="00F244A0"/>
    <w:rsid w:val="00F24819"/>
    <w:rsid w:val="00F26EC1"/>
    <w:rsid w:val="00F26FC4"/>
    <w:rsid w:val="00F272E0"/>
    <w:rsid w:val="00F31867"/>
    <w:rsid w:val="00F31984"/>
    <w:rsid w:val="00F31ED3"/>
    <w:rsid w:val="00F34E24"/>
    <w:rsid w:val="00F36452"/>
    <w:rsid w:val="00F36EF5"/>
    <w:rsid w:val="00F402AD"/>
    <w:rsid w:val="00F41504"/>
    <w:rsid w:val="00F427A1"/>
    <w:rsid w:val="00F42DF1"/>
    <w:rsid w:val="00F445EB"/>
    <w:rsid w:val="00F4471A"/>
    <w:rsid w:val="00F44F69"/>
    <w:rsid w:val="00F45183"/>
    <w:rsid w:val="00F45649"/>
    <w:rsid w:val="00F5149E"/>
    <w:rsid w:val="00F5205D"/>
    <w:rsid w:val="00F53344"/>
    <w:rsid w:val="00F54391"/>
    <w:rsid w:val="00F548E5"/>
    <w:rsid w:val="00F557B7"/>
    <w:rsid w:val="00F56748"/>
    <w:rsid w:val="00F5690B"/>
    <w:rsid w:val="00F57141"/>
    <w:rsid w:val="00F572E1"/>
    <w:rsid w:val="00F6038E"/>
    <w:rsid w:val="00F60688"/>
    <w:rsid w:val="00F61DFF"/>
    <w:rsid w:val="00F61EAE"/>
    <w:rsid w:val="00F62175"/>
    <w:rsid w:val="00F62ADF"/>
    <w:rsid w:val="00F65600"/>
    <w:rsid w:val="00F717B2"/>
    <w:rsid w:val="00F71EBE"/>
    <w:rsid w:val="00F735E8"/>
    <w:rsid w:val="00F747AD"/>
    <w:rsid w:val="00F75711"/>
    <w:rsid w:val="00F76A7C"/>
    <w:rsid w:val="00F77317"/>
    <w:rsid w:val="00F77380"/>
    <w:rsid w:val="00F8147C"/>
    <w:rsid w:val="00F817F8"/>
    <w:rsid w:val="00F81828"/>
    <w:rsid w:val="00F82231"/>
    <w:rsid w:val="00F84824"/>
    <w:rsid w:val="00F861C6"/>
    <w:rsid w:val="00F86503"/>
    <w:rsid w:val="00F87378"/>
    <w:rsid w:val="00F87408"/>
    <w:rsid w:val="00F878F7"/>
    <w:rsid w:val="00F87AE0"/>
    <w:rsid w:val="00F9133A"/>
    <w:rsid w:val="00F9195F"/>
    <w:rsid w:val="00F92632"/>
    <w:rsid w:val="00F945E1"/>
    <w:rsid w:val="00F9557E"/>
    <w:rsid w:val="00F9569C"/>
    <w:rsid w:val="00F96415"/>
    <w:rsid w:val="00F9758D"/>
    <w:rsid w:val="00FA197A"/>
    <w:rsid w:val="00FA2632"/>
    <w:rsid w:val="00FA3721"/>
    <w:rsid w:val="00FA3ED3"/>
    <w:rsid w:val="00FA68F0"/>
    <w:rsid w:val="00FA6E2B"/>
    <w:rsid w:val="00FA7A67"/>
    <w:rsid w:val="00FB3863"/>
    <w:rsid w:val="00FB4785"/>
    <w:rsid w:val="00FB4B2A"/>
    <w:rsid w:val="00FB4F36"/>
    <w:rsid w:val="00FC11BB"/>
    <w:rsid w:val="00FC16C9"/>
    <w:rsid w:val="00FC26B1"/>
    <w:rsid w:val="00FC2F37"/>
    <w:rsid w:val="00FC3144"/>
    <w:rsid w:val="00FC3769"/>
    <w:rsid w:val="00FC50CA"/>
    <w:rsid w:val="00FC598E"/>
    <w:rsid w:val="00FC7C16"/>
    <w:rsid w:val="00FD035E"/>
    <w:rsid w:val="00FD068A"/>
    <w:rsid w:val="00FD25A9"/>
    <w:rsid w:val="00FD2F37"/>
    <w:rsid w:val="00FD3B8D"/>
    <w:rsid w:val="00FD4B09"/>
    <w:rsid w:val="00FD595A"/>
    <w:rsid w:val="00FD5E63"/>
    <w:rsid w:val="00FD69EF"/>
    <w:rsid w:val="00FE020C"/>
    <w:rsid w:val="00FE0FFD"/>
    <w:rsid w:val="00FE1F8B"/>
    <w:rsid w:val="00FE2E1D"/>
    <w:rsid w:val="00FE310A"/>
    <w:rsid w:val="00FE43C6"/>
    <w:rsid w:val="00FE68F3"/>
    <w:rsid w:val="00FE7E04"/>
    <w:rsid w:val="00FF1954"/>
    <w:rsid w:val="00FF1C78"/>
    <w:rsid w:val="00FF2129"/>
    <w:rsid w:val="00FF4094"/>
    <w:rsid w:val="00FF4A0E"/>
    <w:rsid w:val="00FF5695"/>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uiPriority="9" w:qFormat="1"/>
    <w:lsdException w:name="heading 6" w:semiHidden="0" w:uiPriority="0" w:unhideWhenUsed="0" w:qFormat="1"/>
    <w:lsdException w:name="heading 7" w:semiHidden="0" w:uiPriority="0" w:unhideWhenUsed="0" w:qFormat="1"/>
    <w:lsdException w:name="heading 8" w:uiPriority="9"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page number"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Indent 2" w:uiPriority="0"/>
    <w:lsdException w:name="Body Text Indent 3" w:uiPriority="0"/>
    <w:lsdException w:name="Hyperlink" w:uiPriority="0"/>
    <w:lsdException w:name="Strong" w:semiHidden="0" w:uiPriority="0"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64654"/>
    <w:rPr>
      <w:sz w:val="28"/>
      <w:szCs w:val="28"/>
    </w:rPr>
  </w:style>
  <w:style w:type="paragraph" w:styleId="1">
    <w:name w:val="heading 1"/>
    <w:basedOn w:val="a"/>
    <w:next w:val="a"/>
    <w:link w:val="10"/>
    <w:qFormat/>
    <w:rsid w:val="00D274D3"/>
    <w:pPr>
      <w:keepNext/>
      <w:ind w:left="2880" w:hanging="2880"/>
      <w:outlineLvl w:val="0"/>
    </w:pPr>
    <w:rPr>
      <w:szCs w:val="20"/>
    </w:rPr>
  </w:style>
  <w:style w:type="paragraph" w:styleId="2">
    <w:name w:val="heading 2"/>
    <w:basedOn w:val="a"/>
    <w:next w:val="a"/>
    <w:link w:val="20"/>
    <w:qFormat/>
    <w:rsid w:val="00D274D3"/>
    <w:pPr>
      <w:keepNext/>
      <w:ind w:left="2880" w:hanging="2880"/>
      <w:jc w:val="center"/>
      <w:outlineLvl w:val="1"/>
    </w:pPr>
    <w:rPr>
      <w:szCs w:val="20"/>
      <w:u w:val="single"/>
    </w:rPr>
  </w:style>
  <w:style w:type="paragraph" w:styleId="3">
    <w:name w:val="heading 3"/>
    <w:basedOn w:val="a"/>
    <w:next w:val="a"/>
    <w:link w:val="30"/>
    <w:qFormat/>
    <w:rsid w:val="00D274D3"/>
    <w:pPr>
      <w:keepNext/>
      <w:jc w:val="both"/>
      <w:outlineLvl w:val="2"/>
    </w:pPr>
    <w:rPr>
      <w:szCs w:val="20"/>
    </w:rPr>
  </w:style>
  <w:style w:type="paragraph" w:styleId="4">
    <w:name w:val="heading 4"/>
    <w:basedOn w:val="a"/>
    <w:next w:val="a"/>
    <w:link w:val="40"/>
    <w:qFormat/>
    <w:rsid w:val="00D274D3"/>
    <w:pPr>
      <w:keepNext/>
      <w:outlineLvl w:val="3"/>
    </w:pPr>
    <w:rPr>
      <w:szCs w:val="20"/>
    </w:rPr>
  </w:style>
  <w:style w:type="paragraph" w:styleId="6">
    <w:name w:val="heading 6"/>
    <w:basedOn w:val="a"/>
    <w:next w:val="a"/>
    <w:link w:val="60"/>
    <w:qFormat/>
    <w:rsid w:val="0016505B"/>
    <w:pPr>
      <w:spacing w:before="240" w:after="60"/>
      <w:outlineLvl w:val="5"/>
    </w:pPr>
    <w:rPr>
      <w:b/>
      <w:bCs/>
      <w:sz w:val="22"/>
      <w:szCs w:val="22"/>
    </w:rPr>
  </w:style>
  <w:style w:type="paragraph" w:styleId="7">
    <w:name w:val="heading 7"/>
    <w:basedOn w:val="a"/>
    <w:next w:val="a"/>
    <w:link w:val="70"/>
    <w:qFormat/>
    <w:rsid w:val="00D274D3"/>
    <w:pPr>
      <w:keepNext/>
      <w:jc w:val="center"/>
      <w:outlineLvl w:val="6"/>
    </w:pPr>
    <w:rPr>
      <w:b/>
      <w:szCs w:val="20"/>
    </w:rPr>
  </w:style>
  <w:style w:type="paragraph" w:styleId="9">
    <w:name w:val="heading 9"/>
    <w:basedOn w:val="a"/>
    <w:next w:val="a"/>
    <w:link w:val="90"/>
    <w:qFormat/>
    <w:rsid w:val="001D7079"/>
    <w:pPr>
      <w:spacing w:before="240" w:after="60"/>
      <w:outlineLvl w:val="8"/>
    </w:pPr>
    <w:rPr>
      <w:rFonts w:ascii="Arial" w:hAnsi="Arial" w:cs="Arial"/>
      <w:sz w:val="22"/>
      <w:szCs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Title">
    <w:name w:val="ConsPlusTitle"/>
    <w:uiPriority w:val="99"/>
    <w:rsid w:val="00830865"/>
    <w:pPr>
      <w:widowControl w:val="0"/>
      <w:autoSpaceDE w:val="0"/>
      <w:autoSpaceDN w:val="0"/>
      <w:adjustRightInd w:val="0"/>
    </w:pPr>
    <w:rPr>
      <w:b/>
      <w:bCs/>
      <w:sz w:val="28"/>
      <w:szCs w:val="28"/>
    </w:rPr>
  </w:style>
  <w:style w:type="paragraph" w:customStyle="1" w:styleId="ConsPlusCell">
    <w:name w:val="ConsPlusCell"/>
    <w:rsid w:val="00830865"/>
    <w:pPr>
      <w:widowControl w:val="0"/>
      <w:autoSpaceDE w:val="0"/>
      <w:autoSpaceDN w:val="0"/>
      <w:adjustRightInd w:val="0"/>
    </w:pPr>
    <w:rPr>
      <w:sz w:val="28"/>
      <w:szCs w:val="28"/>
    </w:rPr>
  </w:style>
  <w:style w:type="paragraph" w:customStyle="1" w:styleId="ConsPlusNonformat">
    <w:name w:val="ConsPlusNonformat"/>
    <w:uiPriority w:val="99"/>
    <w:rsid w:val="00830865"/>
    <w:pPr>
      <w:widowControl w:val="0"/>
      <w:autoSpaceDE w:val="0"/>
      <w:autoSpaceDN w:val="0"/>
      <w:adjustRightInd w:val="0"/>
    </w:pPr>
    <w:rPr>
      <w:rFonts w:ascii="Courier New" w:hAnsi="Courier New" w:cs="Courier New"/>
    </w:rPr>
  </w:style>
  <w:style w:type="paragraph" w:styleId="a3">
    <w:name w:val="header"/>
    <w:basedOn w:val="a"/>
    <w:link w:val="a4"/>
    <w:uiPriority w:val="99"/>
    <w:rsid w:val="00E16AE8"/>
    <w:pPr>
      <w:tabs>
        <w:tab w:val="center" w:pos="4677"/>
        <w:tab w:val="right" w:pos="9355"/>
      </w:tabs>
    </w:pPr>
  </w:style>
  <w:style w:type="character" w:styleId="a5">
    <w:name w:val="page number"/>
    <w:basedOn w:val="a0"/>
    <w:rsid w:val="00E16AE8"/>
  </w:style>
  <w:style w:type="paragraph" w:styleId="a6">
    <w:name w:val="footer"/>
    <w:basedOn w:val="a"/>
    <w:link w:val="a7"/>
    <w:uiPriority w:val="99"/>
    <w:unhideWhenUsed/>
    <w:rsid w:val="00E342E3"/>
    <w:pPr>
      <w:tabs>
        <w:tab w:val="center" w:pos="4677"/>
        <w:tab w:val="right" w:pos="9355"/>
      </w:tabs>
    </w:pPr>
  </w:style>
  <w:style w:type="character" w:customStyle="1" w:styleId="a7">
    <w:name w:val="Нижний колонтитул Знак"/>
    <w:link w:val="a6"/>
    <w:uiPriority w:val="99"/>
    <w:rsid w:val="00E342E3"/>
    <w:rPr>
      <w:sz w:val="28"/>
      <w:szCs w:val="28"/>
    </w:rPr>
  </w:style>
  <w:style w:type="paragraph" w:styleId="a8">
    <w:name w:val="Balloon Text"/>
    <w:basedOn w:val="a"/>
    <w:link w:val="a9"/>
    <w:uiPriority w:val="99"/>
    <w:semiHidden/>
    <w:unhideWhenUsed/>
    <w:rsid w:val="00B269FA"/>
    <w:rPr>
      <w:rFonts w:ascii="Tahoma" w:hAnsi="Tahoma"/>
      <w:sz w:val="16"/>
      <w:szCs w:val="16"/>
    </w:rPr>
  </w:style>
  <w:style w:type="character" w:customStyle="1" w:styleId="a9">
    <w:name w:val="Текст выноски Знак"/>
    <w:link w:val="a8"/>
    <w:uiPriority w:val="99"/>
    <w:semiHidden/>
    <w:rsid w:val="00B269FA"/>
    <w:rPr>
      <w:rFonts w:ascii="Tahoma" w:hAnsi="Tahoma" w:cs="Tahoma"/>
      <w:sz w:val="16"/>
      <w:szCs w:val="16"/>
    </w:rPr>
  </w:style>
  <w:style w:type="paragraph" w:customStyle="1" w:styleId="ConsPlusNormal">
    <w:name w:val="ConsPlusNormal"/>
    <w:rsid w:val="00860CB7"/>
    <w:pPr>
      <w:widowControl w:val="0"/>
      <w:autoSpaceDE w:val="0"/>
      <w:autoSpaceDN w:val="0"/>
      <w:adjustRightInd w:val="0"/>
    </w:pPr>
    <w:rPr>
      <w:rFonts w:ascii="Arial" w:hAnsi="Arial" w:cs="Arial"/>
    </w:rPr>
  </w:style>
  <w:style w:type="paragraph" w:styleId="aa">
    <w:name w:val="List Paragraph"/>
    <w:basedOn w:val="a"/>
    <w:uiPriority w:val="34"/>
    <w:qFormat/>
    <w:rsid w:val="00897C80"/>
    <w:pPr>
      <w:ind w:left="720"/>
    </w:pPr>
    <w:rPr>
      <w:rFonts w:ascii="Calibri" w:eastAsia="Calibri" w:hAnsi="Calibri"/>
      <w:sz w:val="22"/>
      <w:szCs w:val="22"/>
    </w:rPr>
  </w:style>
  <w:style w:type="character" w:customStyle="1" w:styleId="a4">
    <w:name w:val="Верхний колонтитул Знак"/>
    <w:link w:val="a3"/>
    <w:uiPriority w:val="99"/>
    <w:rsid w:val="00C520CF"/>
    <w:rPr>
      <w:sz w:val="28"/>
      <w:szCs w:val="28"/>
    </w:rPr>
  </w:style>
  <w:style w:type="character" w:styleId="ab">
    <w:name w:val="footnote reference"/>
    <w:uiPriority w:val="99"/>
    <w:semiHidden/>
    <w:unhideWhenUsed/>
    <w:rsid w:val="003A5921"/>
    <w:rPr>
      <w:vertAlign w:val="superscript"/>
    </w:rPr>
  </w:style>
  <w:style w:type="table" w:styleId="ac">
    <w:name w:val="Table Grid"/>
    <w:basedOn w:val="a1"/>
    <w:uiPriority w:val="59"/>
    <w:rsid w:val="00BA6D60"/>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d">
    <w:name w:val="Body Text"/>
    <w:basedOn w:val="a"/>
    <w:link w:val="ae"/>
    <w:rsid w:val="00D0490F"/>
    <w:pPr>
      <w:jc w:val="both"/>
    </w:pPr>
    <w:rPr>
      <w:sz w:val="26"/>
      <w:szCs w:val="20"/>
    </w:rPr>
  </w:style>
  <w:style w:type="paragraph" w:customStyle="1" w:styleId="af">
    <w:basedOn w:val="a"/>
    <w:rsid w:val="00D0490F"/>
    <w:pPr>
      <w:spacing w:after="160" w:line="240" w:lineRule="exact"/>
    </w:pPr>
    <w:rPr>
      <w:rFonts w:ascii="Verdana" w:hAnsi="Verdana"/>
      <w:sz w:val="20"/>
      <w:szCs w:val="20"/>
      <w:lang w:val="en-US" w:eastAsia="en-US"/>
    </w:rPr>
  </w:style>
  <w:style w:type="paragraph" w:customStyle="1" w:styleId="ConsNormal">
    <w:name w:val="ConsNormal"/>
    <w:rsid w:val="00D0490F"/>
    <w:pPr>
      <w:widowControl w:val="0"/>
      <w:autoSpaceDE w:val="0"/>
      <w:autoSpaceDN w:val="0"/>
      <w:adjustRightInd w:val="0"/>
      <w:ind w:firstLine="720"/>
    </w:pPr>
    <w:rPr>
      <w:rFonts w:ascii="Arial" w:hAnsi="Arial" w:cs="Arial"/>
    </w:rPr>
  </w:style>
  <w:style w:type="paragraph" w:styleId="af0">
    <w:name w:val="Body Text Indent"/>
    <w:basedOn w:val="a"/>
    <w:link w:val="af1"/>
    <w:rsid w:val="00D274D3"/>
    <w:pPr>
      <w:ind w:left="2880" w:hanging="2880"/>
      <w:jc w:val="both"/>
    </w:pPr>
    <w:rPr>
      <w:szCs w:val="20"/>
    </w:rPr>
  </w:style>
  <w:style w:type="paragraph" w:styleId="21">
    <w:name w:val="Body Text Indent 2"/>
    <w:basedOn w:val="a"/>
    <w:link w:val="22"/>
    <w:rsid w:val="00D274D3"/>
    <w:pPr>
      <w:ind w:left="2880" w:hanging="2880"/>
    </w:pPr>
    <w:rPr>
      <w:szCs w:val="20"/>
    </w:rPr>
  </w:style>
  <w:style w:type="paragraph" w:customStyle="1" w:styleId="211">
    <w:name w:val="Знак2 Знак Знак1 Знак1 Знак Знак Знак Знак Знак Знак Знак Знак Знак Знак Знак Знак"/>
    <w:basedOn w:val="a"/>
    <w:rsid w:val="00D274D3"/>
    <w:pPr>
      <w:spacing w:after="160" w:line="240" w:lineRule="exact"/>
    </w:pPr>
    <w:rPr>
      <w:rFonts w:ascii="Verdana" w:hAnsi="Verdana"/>
      <w:sz w:val="20"/>
      <w:szCs w:val="20"/>
      <w:lang w:val="en-US" w:eastAsia="en-US"/>
    </w:rPr>
  </w:style>
  <w:style w:type="paragraph" w:customStyle="1" w:styleId="ConsNonformat">
    <w:name w:val="ConsNonformat"/>
    <w:rsid w:val="00D274D3"/>
    <w:pPr>
      <w:widowControl w:val="0"/>
      <w:autoSpaceDE w:val="0"/>
      <w:autoSpaceDN w:val="0"/>
      <w:adjustRightInd w:val="0"/>
    </w:pPr>
    <w:rPr>
      <w:rFonts w:ascii="Courier New" w:hAnsi="Courier New" w:cs="Courier New"/>
    </w:rPr>
  </w:style>
  <w:style w:type="paragraph" w:customStyle="1" w:styleId="11">
    <w:name w:val="Обычный1"/>
    <w:rsid w:val="00D274D3"/>
    <w:rPr>
      <w:snapToGrid w:val="0"/>
      <w:sz w:val="28"/>
    </w:rPr>
  </w:style>
  <w:style w:type="paragraph" w:styleId="af2">
    <w:name w:val="footnote text"/>
    <w:aliases w:val=" Знак3 Знак"/>
    <w:basedOn w:val="a"/>
    <w:link w:val="af3"/>
    <w:semiHidden/>
    <w:unhideWhenUsed/>
    <w:rsid w:val="00D274D3"/>
    <w:pPr>
      <w:spacing w:after="200" w:line="276" w:lineRule="auto"/>
    </w:pPr>
    <w:rPr>
      <w:rFonts w:ascii="Calibri" w:eastAsia="Calibri" w:hAnsi="Calibri"/>
      <w:sz w:val="22"/>
      <w:szCs w:val="22"/>
      <w:lang w:eastAsia="en-US"/>
    </w:rPr>
  </w:style>
  <w:style w:type="character" w:customStyle="1" w:styleId="af3">
    <w:name w:val="Текст сноски Знак"/>
    <w:aliases w:val=" Знак3 Знак Знак"/>
    <w:link w:val="af2"/>
    <w:semiHidden/>
    <w:rsid w:val="00D274D3"/>
    <w:rPr>
      <w:rFonts w:ascii="Calibri" w:eastAsia="Calibri" w:hAnsi="Calibri"/>
      <w:sz w:val="22"/>
      <w:szCs w:val="22"/>
      <w:lang w:val="ru-RU" w:eastAsia="en-US" w:bidi="ar-SA"/>
    </w:rPr>
  </w:style>
  <w:style w:type="paragraph" w:customStyle="1" w:styleId="af4">
    <w:name w:val="Знак Знак Знак Знак"/>
    <w:basedOn w:val="a"/>
    <w:rsid w:val="00D274D3"/>
    <w:pPr>
      <w:spacing w:after="160" w:line="240" w:lineRule="exact"/>
    </w:pPr>
    <w:rPr>
      <w:rFonts w:ascii="Verdana" w:hAnsi="Verdana"/>
      <w:sz w:val="20"/>
      <w:szCs w:val="20"/>
      <w:lang w:val="en-US" w:eastAsia="en-US"/>
    </w:rPr>
  </w:style>
  <w:style w:type="paragraph" w:customStyle="1" w:styleId="2110">
    <w:name w:val="Знак2 Знак Знак1 Знак1 Знак Знак Знак Знак Знак Знак Знак Знак Знак Знак Знак Знак"/>
    <w:basedOn w:val="a"/>
    <w:rsid w:val="00D274D3"/>
    <w:pPr>
      <w:spacing w:after="160" w:line="240" w:lineRule="exact"/>
    </w:pPr>
    <w:rPr>
      <w:rFonts w:ascii="Verdana" w:hAnsi="Verdana"/>
      <w:sz w:val="20"/>
      <w:szCs w:val="20"/>
      <w:lang w:val="en-US" w:eastAsia="en-US"/>
    </w:rPr>
  </w:style>
  <w:style w:type="paragraph" w:customStyle="1" w:styleId="12">
    <w:name w:val="Знак1 Знак Знак Знак Знак Знак Знак Знак Знак Знак Знак Знак Знак Знак Знак Знак"/>
    <w:basedOn w:val="a"/>
    <w:rsid w:val="00FE7E04"/>
    <w:pPr>
      <w:spacing w:after="160" w:line="240" w:lineRule="exact"/>
    </w:pPr>
    <w:rPr>
      <w:rFonts w:ascii="Verdana" w:hAnsi="Verdana"/>
      <w:sz w:val="20"/>
      <w:szCs w:val="20"/>
      <w:lang w:val="en-US" w:eastAsia="en-US"/>
    </w:rPr>
  </w:style>
  <w:style w:type="paragraph" w:customStyle="1" w:styleId="Default">
    <w:name w:val="Default"/>
    <w:rsid w:val="00971770"/>
    <w:pPr>
      <w:autoSpaceDE w:val="0"/>
      <w:autoSpaceDN w:val="0"/>
      <w:adjustRightInd w:val="0"/>
    </w:pPr>
    <w:rPr>
      <w:rFonts w:ascii="Arial" w:eastAsia="Calibri" w:hAnsi="Arial" w:cs="Arial"/>
      <w:color w:val="000000"/>
      <w:sz w:val="24"/>
      <w:szCs w:val="24"/>
      <w:lang w:eastAsia="en-US"/>
    </w:rPr>
  </w:style>
  <w:style w:type="paragraph" w:styleId="af5">
    <w:name w:val="Title"/>
    <w:basedOn w:val="a"/>
    <w:link w:val="af6"/>
    <w:qFormat/>
    <w:rsid w:val="00612BF4"/>
    <w:pPr>
      <w:jc w:val="center"/>
    </w:pPr>
    <w:rPr>
      <w:b/>
      <w:snapToGrid w:val="0"/>
      <w:color w:val="000000"/>
      <w:szCs w:val="20"/>
    </w:rPr>
  </w:style>
  <w:style w:type="paragraph" w:customStyle="1" w:styleId="af7">
    <w:name w:val="Знак"/>
    <w:basedOn w:val="a"/>
    <w:rsid w:val="00612BF4"/>
    <w:pPr>
      <w:spacing w:after="160" w:line="240" w:lineRule="exact"/>
    </w:pPr>
    <w:rPr>
      <w:rFonts w:ascii="Arial" w:hAnsi="Arial" w:cs="Arial"/>
      <w:sz w:val="20"/>
      <w:szCs w:val="20"/>
      <w:lang w:val="en-US" w:eastAsia="en-US"/>
    </w:rPr>
  </w:style>
  <w:style w:type="character" w:customStyle="1" w:styleId="ConsPlusNormal0">
    <w:name w:val="ConsPlusNormal Знак Знак"/>
    <w:basedOn w:val="a0"/>
    <w:link w:val="ConsPlusNormal1"/>
    <w:rsid w:val="00C71849"/>
    <w:rPr>
      <w:rFonts w:ascii="Arial" w:hAnsi="Arial"/>
      <w:lang w:val="ru-RU" w:eastAsia="ru-RU" w:bidi="ar-SA"/>
    </w:rPr>
  </w:style>
  <w:style w:type="paragraph" w:customStyle="1" w:styleId="ConsPlusNormal1">
    <w:name w:val="ConsPlusNormal Знак"/>
    <w:link w:val="ConsPlusNormal0"/>
    <w:rsid w:val="00C71849"/>
    <w:pPr>
      <w:widowControl w:val="0"/>
      <w:autoSpaceDE w:val="0"/>
      <w:autoSpaceDN w:val="0"/>
      <w:adjustRightInd w:val="0"/>
      <w:ind w:firstLine="720"/>
    </w:pPr>
    <w:rPr>
      <w:rFonts w:ascii="Arial" w:hAnsi="Arial"/>
    </w:rPr>
  </w:style>
  <w:style w:type="paragraph" w:styleId="31">
    <w:name w:val="Body Text Indent 3"/>
    <w:basedOn w:val="a"/>
    <w:link w:val="32"/>
    <w:rsid w:val="00C71849"/>
    <w:pPr>
      <w:spacing w:after="120"/>
      <w:ind w:left="283"/>
    </w:pPr>
    <w:rPr>
      <w:sz w:val="16"/>
      <w:szCs w:val="16"/>
    </w:rPr>
  </w:style>
  <w:style w:type="character" w:styleId="af8">
    <w:name w:val="Hyperlink"/>
    <w:basedOn w:val="a0"/>
    <w:unhideWhenUsed/>
    <w:rsid w:val="00C71849"/>
    <w:rPr>
      <w:color w:val="0000FF"/>
      <w:u w:val="single"/>
    </w:rPr>
  </w:style>
  <w:style w:type="paragraph" w:styleId="af9">
    <w:name w:val="Normal (Web)"/>
    <w:basedOn w:val="a"/>
    <w:uiPriority w:val="99"/>
    <w:rsid w:val="00532AA0"/>
    <w:pPr>
      <w:spacing w:before="31" w:after="31"/>
    </w:pPr>
    <w:rPr>
      <w:rFonts w:ascii="Arial" w:hAnsi="Arial"/>
      <w:color w:val="000000"/>
      <w:spacing w:val="2"/>
      <w:sz w:val="24"/>
      <w:szCs w:val="20"/>
    </w:rPr>
  </w:style>
  <w:style w:type="paragraph" w:customStyle="1" w:styleId="210">
    <w:name w:val="Основной текст 21"/>
    <w:basedOn w:val="a"/>
    <w:rsid w:val="0017602C"/>
    <w:pPr>
      <w:widowControl w:val="0"/>
      <w:tabs>
        <w:tab w:val="left" w:pos="-1134"/>
      </w:tabs>
      <w:overflowPunct w:val="0"/>
      <w:autoSpaceDE w:val="0"/>
      <w:autoSpaceDN w:val="0"/>
      <w:adjustRightInd w:val="0"/>
      <w:jc w:val="both"/>
      <w:textAlignment w:val="baseline"/>
    </w:pPr>
    <w:rPr>
      <w:sz w:val="24"/>
      <w:szCs w:val="20"/>
    </w:rPr>
  </w:style>
  <w:style w:type="character" w:customStyle="1" w:styleId="af6">
    <w:name w:val="Название Знак"/>
    <w:basedOn w:val="a0"/>
    <w:link w:val="af5"/>
    <w:rsid w:val="00B4482D"/>
    <w:rPr>
      <w:b/>
      <w:snapToGrid w:val="0"/>
      <w:color w:val="000000"/>
      <w:sz w:val="28"/>
      <w:lang w:val="ru-RU" w:eastAsia="ru-RU" w:bidi="ar-SA"/>
    </w:rPr>
  </w:style>
  <w:style w:type="character" w:styleId="afa">
    <w:name w:val="Strong"/>
    <w:basedOn w:val="a0"/>
    <w:qFormat/>
    <w:rsid w:val="00771D7B"/>
    <w:rPr>
      <w:b/>
      <w:bCs/>
    </w:rPr>
  </w:style>
  <w:style w:type="character" w:customStyle="1" w:styleId="0pt">
    <w:name w:val="Основной текст + Интервал 0 pt"/>
    <w:basedOn w:val="a9"/>
    <w:rsid w:val="004C51CF"/>
    <w:rPr>
      <w:rFonts w:ascii="Tahoma" w:hAnsi="Tahoma" w:cs="Tahoma"/>
      <w:spacing w:val="-10"/>
      <w:sz w:val="26"/>
      <w:szCs w:val="26"/>
      <w:lang w:bidi="ar-SA"/>
    </w:rPr>
  </w:style>
  <w:style w:type="paragraph" w:styleId="afb">
    <w:name w:val="Plain Text"/>
    <w:basedOn w:val="a"/>
    <w:link w:val="afc"/>
    <w:rsid w:val="0016505B"/>
    <w:rPr>
      <w:rFonts w:ascii="Courier New" w:hAnsi="Courier New"/>
      <w:sz w:val="20"/>
      <w:szCs w:val="20"/>
    </w:rPr>
  </w:style>
  <w:style w:type="paragraph" w:customStyle="1" w:styleId="23">
    <w:name w:val="Знак Знак Знак Знак Знак Знак2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
    <w:rsid w:val="0088003C"/>
    <w:pPr>
      <w:spacing w:after="160" w:line="240" w:lineRule="exact"/>
    </w:pPr>
    <w:rPr>
      <w:rFonts w:ascii="Verdana" w:hAnsi="Verdana"/>
      <w:sz w:val="20"/>
      <w:szCs w:val="20"/>
      <w:lang w:val="en-US" w:eastAsia="en-US"/>
    </w:rPr>
  </w:style>
  <w:style w:type="paragraph" w:customStyle="1" w:styleId="24">
    <w:name w:val="Знак2"/>
    <w:basedOn w:val="a"/>
    <w:rsid w:val="006F3C92"/>
    <w:pPr>
      <w:spacing w:after="160" w:line="240" w:lineRule="exact"/>
    </w:pPr>
    <w:rPr>
      <w:rFonts w:ascii="Arial" w:hAnsi="Arial" w:cs="Arial"/>
      <w:sz w:val="20"/>
      <w:szCs w:val="20"/>
      <w:lang w:val="en-US" w:eastAsia="en-US"/>
    </w:rPr>
  </w:style>
  <w:style w:type="paragraph" w:customStyle="1" w:styleId="ConsTitle">
    <w:name w:val="ConsTitle"/>
    <w:rsid w:val="00B415C2"/>
    <w:pPr>
      <w:widowControl w:val="0"/>
      <w:autoSpaceDE w:val="0"/>
      <w:autoSpaceDN w:val="0"/>
      <w:adjustRightInd w:val="0"/>
      <w:ind w:right="19772"/>
    </w:pPr>
    <w:rPr>
      <w:rFonts w:ascii="Arial" w:hAnsi="Arial"/>
      <w:b/>
      <w:sz w:val="16"/>
    </w:rPr>
  </w:style>
  <w:style w:type="paragraph" w:customStyle="1" w:styleId="13">
    <w:name w:val="Обычный1"/>
    <w:uiPriority w:val="99"/>
    <w:rsid w:val="00494F14"/>
    <w:rPr>
      <w:snapToGrid w:val="0"/>
      <w:sz w:val="28"/>
    </w:rPr>
  </w:style>
  <w:style w:type="paragraph" w:customStyle="1" w:styleId="afd">
    <w:name w:val="Знак Знак Знак Знак"/>
    <w:basedOn w:val="a"/>
    <w:rsid w:val="00494F14"/>
    <w:pPr>
      <w:spacing w:after="160" w:line="240" w:lineRule="exact"/>
    </w:pPr>
    <w:rPr>
      <w:rFonts w:ascii="Verdana" w:hAnsi="Verdana"/>
      <w:sz w:val="20"/>
      <w:szCs w:val="20"/>
      <w:lang w:val="en-US" w:eastAsia="en-US"/>
    </w:rPr>
  </w:style>
  <w:style w:type="paragraph" w:customStyle="1" w:styleId="212">
    <w:name w:val="Основной текст 21"/>
    <w:basedOn w:val="a"/>
    <w:rsid w:val="00494F14"/>
    <w:pPr>
      <w:widowControl w:val="0"/>
      <w:tabs>
        <w:tab w:val="left" w:pos="-1134"/>
      </w:tabs>
      <w:overflowPunct w:val="0"/>
      <w:autoSpaceDE w:val="0"/>
      <w:autoSpaceDN w:val="0"/>
      <w:adjustRightInd w:val="0"/>
      <w:jc w:val="both"/>
      <w:textAlignment w:val="baseline"/>
    </w:pPr>
    <w:rPr>
      <w:sz w:val="24"/>
      <w:szCs w:val="20"/>
    </w:rPr>
  </w:style>
  <w:style w:type="paragraph" w:customStyle="1" w:styleId="25">
    <w:name w:val="Знак2"/>
    <w:basedOn w:val="a"/>
    <w:rsid w:val="00494F14"/>
    <w:pPr>
      <w:spacing w:after="160" w:line="240" w:lineRule="exact"/>
    </w:pPr>
    <w:rPr>
      <w:rFonts w:ascii="Arial" w:hAnsi="Arial" w:cs="Arial"/>
      <w:sz w:val="20"/>
      <w:szCs w:val="20"/>
      <w:lang w:val="en-US" w:eastAsia="en-US"/>
    </w:rPr>
  </w:style>
  <w:style w:type="numbering" w:customStyle="1" w:styleId="14">
    <w:name w:val="Нет списка1"/>
    <w:next w:val="a2"/>
    <w:uiPriority w:val="99"/>
    <w:semiHidden/>
    <w:unhideWhenUsed/>
    <w:rsid w:val="001345AE"/>
  </w:style>
  <w:style w:type="paragraph" w:customStyle="1" w:styleId="15">
    <w:name w:val="1"/>
    <w:basedOn w:val="a"/>
    <w:rsid w:val="001345AE"/>
    <w:pPr>
      <w:spacing w:after="160" w:line="240" w:lineRule="exact"/>
      <w:jc w:val="center"/>
    </w:pPr>
    <w:rPr>
      <w:rFonts w:ascii="Verdana" w:hAnsi="Verdana"/>
      <w:sz w:val="20"/>
      <w:szCs w:val="20"/>
      <w:lang w:val="en-US" w:eastAsia="en-US"/>
    </w:rPr>
  </w:style>
  <w:style w:type="paragraph" w:customStyle="1" w:styleId="2111">
    <w:name w:val="Знак2 Знак Знак1 Знак1 Знак Знак Знак Знак Знак Знак Знак Знак Знак Знак Знак Знак1"/>
    <w:basedOn w:val="a"/>
    <w:rsid w:val="001345AE"/>
    <w:pPr>
      <w:spacing w:after="160" w:line="240" w:lineRule="exact"/>
      <w:jc w:val="center"/>
    </w:pPr>
    <w:rPr>
      <w:rFonts w:ascii="Verdana" w:hAnsi="Verdana"/>
      <w:sz w:val="20"/>
      <w:szCs w:val="20"/>
      <w:lang w:val="en-US" w:eastAsia="en-US"/>
    </w:rPr>
  </w:style>
  <w:style w:type="character" w:customStyle="1" w:styleId="10">
    <w:name w:val="Заголовок 1 Знак"/>
    <w:basedOn w:val="a0"/>
    <w:link w:val="1"/>
    <w:rsid w:val="001345AE"/>
    <w:rPr>
      <w:sz w:val="28"/>
    </w:rPr>
  </w:style>
  <w:style w:type="character" w:customStyle="1" w:styleId="20">
    <w:name w:val="Заголовок 2 Знак"/>
    <w:basedOn w:val="a0"/>
    <w:link w:val="2"/>
    <w:rsid w:val="001345AE"/>
    <w:rPr>
      <w:sz w:val="28"/>
      <w:u w:val="single"/>
    </w:rPr>
  </w:style>
  <w:style w:type="character" w:customStyle="1" w:styleId="30">
    <w:name w:val="Заголовок 3 Знак"/>
    <w:basedOn w:val="a0"/>
    <w:link w:val="3"/>
    <w:rsid w:val="001345AE"/>
    <w:rPr>
      <w:sz w:val="28"/>
    </w:rPr>
  </w:style>
  <w:style w:type="character" w:customStyle="1" w:styleId="40">
    <w:name w:val="Заголовок 4 Знак"/>
    <w:basedOn w:val="a0"/>
    <w:link w:val="4"/>
    <w:rsid w:val="001345AE"/>
    <w:rPr>
      <w:sz w:val="28"/>
    </w:rPr>
  </w:style>
  <w:style w:type="character" w:customStyle="1" w:styleId="60">
    <w:name w:val="Заголовок 6 Знак"/>
    <w:basedOn w:val="a0"/>
    <w:link w:val="6"/>
    <w:rsid w:val="001345AE"/>
    <w:rPr>
      <w:b/>
      <w:bCs/>
      <w:sz w:val="22"/>
      <w:szCs w:val="22"/>
    </w:rPr>
  </w:style>
  <w:style w:type="character" w:customStyle="1" w:styleId="70">
    <w:name w:val="Заголовок 7 Знак"/>
    <w:basedOn w:val="a0"/>
    <w:link w:val="7"/>
    <w:rsid w:val="001345AE"/>
    <w:rPr>
      <w:b/>
      <w:sz w:val="28"/>
    </w:rPr>
  </w:style>
  <w:style w:type="character" w:customStyle="1" w:styleId="90">
    <w:name w:val="Заголовок 9 Знак"/>
    <w:basedOn w:val="a0"/>
    <w:link w:val="9"/>
    <w:rsid w:val="001345AE"/>
    <w:rPr>
      <w:rFonts w:ascii="Arial" w:hAnsi="Arial" w:cs="Arial"/>
      <w:sz w:val="22"/>
      <w:szCs w:val="22"/>
    </w:rPr>
  </w:style>
  <w:style w:type="character" w:customStyle="1" w:styleId="ae">
    <w:name w:val="Основной текст Знак"/>
    <w:basedOn w:val="a0"/>
    <w:link w:val="ad"/>
    <w:rsid w:val="001345AE"/>
    <w:rPr>
      <w:sz w:val="26"/>
    </w:rPr>
  </w:style>
  <w:style w:type="character" w:customStyle="1" w:styleId="af1">
    <w:name w:val="Основной текст с отступом Знак"/>
    <w:basedOn w:val="a0"/>
    <w:link w:val="af0"/>
    <w:rsid w:val="001345AE"/>
    <w:rPr>
      <w:sz w:val="28"/>
    </w:rPr>
  </w:style>
  <w:style w:type="character" w:customStyle="1" w:styleId="22">
    <w:name w:val="Основной текст с отступом 2 Знак"/>
    <w:basedOn w:val="a0"/>
    <w:link w:val="21"/>
    <w:rsid w:val="001345AE"/>
    <w:rPr>
      <w:sz w:val="28"/>
    </w:rPr>
  </w:style>
  <w:style w:type="character" w:customStyle="1" w:styleId="32">
    <w:name w:val="Основной текст с отступом 3 Знак"/>
    <w:basedOn w:val="a0"/>
    <w:link w:val="31"/>
    <w:rsid w:val="001345AE"/>
    <w:rPr>
      <w:sz w:val="16"/>
      <w:szCs w:val="16"/>
    </w:rPr>
  </w:style>
  <w:style w:type="character" w:customStyle="1" w:styleId="afc">
    <w:name w:val="Текст Знак"/>
    <w:basedOn w:val="a0"/>
    <w:link w:val="afb"/>
    <w:rsid w:val="001345AE"/>
    <w:rPr>
      <w:rFonts w:ascii="Courier New" w:hAnsi="Courier New"/>
    </w:rPr>
  </w:style>
  <w:style w:type="character" w:customStyle="1" w:styleId="apple-converted-space">
    <w:name w:val="apple-converted-space"/>
    <w:basedOn w:val="a0"/>
    <w:uiPriority w:val="99"/>
    <w:rsid w:val="001345AE"/>
  </w:style>
  <w:style w:type="paragraph" w:customStyle="1" w:styleId="Style8">
    <w:name w:val="Style8"/>
    <w:basedOn w:val="a"/>
    <w:uiPriority w:val="99"/>
    <w:rsid w:val="001345AE"/>
    <w:pPr>
      <w:widowControl w:val="0"/>
      <w:autoSpaceDE w:val="0"/>
      <w:autoSpaceDN w:val="0"/>
      <w:adjustRightInd w:val="0"/>
      <w:spacing w:line="302" w:lineRule="exact"/>
      <w:ind w:firstLine="706"/>
      <w:jc w:val="both"/>
    </w:pPr>
    <w:rPr>
      <w:sz w:val="24"/>
      <w:szCs w:val="24"/>
    </w:rPr>
  </w:style>
  <w:style w:type="character" w:customStyle="1" w:styleId="FontStyle19">
    <w:name w:val="Font Style19"/>
    <w:basedOn w:val="a0"/>
    <w:uiPriority w:val="99"/>
    <w:rsid w:val="001345AE"/>
    <w:rPr>
      <w:rFonts w:ascii="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uiPriority="9" w:qFormat="1"/>
    <w:lsdException w:name="heading 6" w:semiHidden="0" w:uiPriority="0" w:unhideWhenUsed="0" w:qFormat="1"/>
    <w:lsdException w:name="heading 7" w:semiHidden="0" w:uiPriority="0" w:unhideWhenUsed="0" w:qFormat="1"/>
    <w:lsdException w:name="heading 8" w:uiPriority="9"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page number"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Indent 2" w:uiPriority="0"/>
    <w:lsdException w:name="Body Text Indent 3" w:uiPriority="0"/>
    <w:lsdException w:name="Hyperlink" w:uiPriority="0"/>
    <w:lsdException w:name="Strong" w:semiHidden="0" w:uiPriority="0"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64654"/>
    <w:rPr>
      <w:sz w:val="28"/>
      <w:szCs w:val="28"/>
    </w:rPr>
  </w:style>
  <w:style w:type="paragraph" w:styleId="1">
    <w:name w:val="heading 1"/>
    <w:basedOn w:val="a"/>
    <w:next w:val="a"/>
    <w:link w:val="10"/>
    <w:qFormat/>
    <w:rsid w:val="00D274D3"/>
    <w:pPr>
      <w:keepNext/>
      <w:ind w:left="2880" w:hanging="2880"/>
      <w:outlineLvl w:val="0"/>
    </w:pPr>
    <w:rPr>
      <w:szCs w:val="20"/>
    </w:rPr>
  </w:style>
  <w:style w:type="paragraph" w:styleId="2">
    <w:name w:val="heading 2"/>
    <w:basedOn w:val="a"/>
    <w:next w:val="a"/>
    <w:link w:val="20"/>
    <w:qFormat/>
    <w:rsid w:val="00D274D3"/>
    <w:pPr>
      <w:keepNext/>
      <w:ind w:left="2880" w:hanging="2880"/>
      <w:jc w:val="center"/>
      <w:outlineLvl w:val="1"/>
    </w:pPr>
    <w:rPr>
      <w:szCs w:val="20"/>
      <w:u w:val="single"/>
    </w:rPr>
  </w:style>
  <w:style w:type="paragraph" w:styleId="3">
    <w:name w:val="heading 3"/>
    <w:basedOn w:val="a"/>
    <w:next w:val="a"/>
    <w:link w:val="30"/>
    <w:qFormat/>
    <w:rsid w:val="00D274D3"/>
    <w:pPr>
      <w:keepNext/>
      <w:jc w:val="both"/>
      <w:outlineLvl w:val="2"/>
    </w:pPr>
    <w:rPr>
      <w:szCs w:val="20"/>
    </w:rPr>
  </w:style>
  <w:style w:type="paragraph" w:styleId="4">
    <w:name w:val="heading 4"/>
    <w:basedOn w:val="a"/>
    <w:next w:val="a"/>
    <w:link w:val="40"/>
    <w:qFormat/>
    <w:rsid w:val="00D274D3"/>
    <w:pPr>
      <w:keepNext/>
      <w:outlineLvl w:val="3"/>
    </w:pPr>
    <w:rPr>
      <w:szCs w:val="20"/>
    </w:rPr>
  </w:style>
  <w:style w:type="paragraph" w:styleId="6">
    <w:name w:val="heading 6"/>
    <w:basedOn w:val="a"/>
    <w:next w:val="a"/>
    <w:link w:val="60"/>
    <w:qFormat/>
    <w:rsid w:val="0016505B"/>
    <w:pPr>
      <w:spacing w:before="240" w:after="60"/>
      <w:outlineLvl w:val="5"/>
    </w:pPr>
    <w:rPr>
      <w:b/>
      <w:bCs/>
      <w:sz w:val="22"/>
      <w:szCs w:val="22"/>
    </w:rPr>
  </w:style>
  <w:style w:type="paragraph" w:styleId="7">
    <w:name w:val="heading 7"/>
    <w:basedOn w:val="a"/>
    <w:next w:val="a"/>
    <w:link w:val="70"/>
    <w:qFormat/>
    <w:rsid w:val="00D274D3"/>
    <w:pPr>
      <w:keepNext/>
      <w:jc w:val="center"/>
      <w:outlineLvl w:val="6"/>
    </w:pPr>
    <w:rPr>
      <w:b/>
      <w:szCs w:val="20"/>
    </w:rPr>
  </w:style>
  <w:style w:type="paragraph" w:styleId="9">
    <w:name w:val="heading 9"/>
    <w:basedOn w:val="a"/>
    <w:next w:val="a"/>
    <w:link w:val="90"/>
    <w:qFormat/>
    <w:rsid w:val="001D7079"/>
    <w:pPr>
      <w:spacing w:before="240" w:after="60"/>
      <w:outlineLvl w:val="8"/>
    </w:pPr>
    <w:rPr>
      <w:rFonts w:ascii="Arial" w:hAnsi="Arial" w:cs="Arial"/>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Title">
    <w:name w:val="ConsPlusTitle"/>
    <w:uiPriority w:val="99"/>
    <w:rsid w:val="00830865"/>
    <w:pPr>
      <w:widowControl w:val="0"/>
      <w:autoSpaceDE w:val="0"/>
      <w:autoSpaceDN w:val="0"/>
      <w:adjustRightInd w:val="0"/>
    </w:pPr>
    <w:rPr>
      <w:b/>
      <w:bCs/>
      <w:sz w:val="28"/>
      <w:szCs w:val="28"/>
    </w:rPr>
  </w:style>
  <w:style w:type="paragraph" w:customStyle="1" w:styleId="ConsPlusCell">
    <w:name w:val="ConsPlusCell"/>
    <w:rsid w:val="00830865"/>
    <w:pPr>
      <w:widowControl w:val="0"/>
      <w:autoSpaceDE w:val="0"/>
      <w:autoSpaceDN w:val="0"/>
      <w:adjustRightInd w:val="0"/>
    </w:pPr>
    <w:rPr>
      <w:sz w:val="28"/>
      <w:szCs w:val="28"/>
    </w:rPr>
  </w:style>
  <w:style w:type="paragraph" w:customStyle="1" w:styleId="ConsPlusNonformat">
    <w:name w:val="ConsPlusNonformat"/>
    <w:uiPriority w:val="99"/>
    <w:rsid w:val="00830865"/>
    <w:pPr>
      <w:widowControl w:val="0"/>
      <w:autoSpaceDE w:val="0"/>
      <w:autoSpaceDN w:val="0"/>
      <w:adjustRightInd w:val="0"/>
    </w:pPr>
    <w:rPr>
      <w:rFonts w:ascii="Courier New" w:hAnsi="Courier New" w:cs="Courier New"/>
    </w:rPr>
  </w:style>
  <w:style w:type="paragraph" w:styleId="a3">
    <w:name w:val="header"/>
    <w:basedOn w:val="a"/>
    <w:link w:val="a4"/>
    <w:uiPriority w:val="99"/>
    <w:rsid w:val="00E16AE8"/>
    <w:pPr>
      <w:tabs>
        <w:tab w:val="center" w:pos="4677"/>
        <w:tab w:val="right" w:pos="9355"/>
      </w:tabs>
    </w:pPr>
  </w:style>
  <w:style w:type="character" w:styleId="a5">
    <w:name w:val="page number"/>
    <w:basedOn w:val="a0"/>
    <w:rsid w:val="00E16AE8"/>
  </w:style>
  <w:style w:type="paragraph" w:styleId="a6">
    <w:name w:val="footer"/>
    <w:basedOn w:val="a"/>
    <w:link w:val="a7"/>
    <w:uiPriority w:val="99"/>
    <w:unhideWhenUsed/>
    <w:rsid w:val="00E342E3"/>
    <w:pPr>
      <w:tabs>
        <w:tab w:val="center" w:pos="4677"/>
        <w:tab w:val="right" w:pos="9355"/>
      </w:tabs>
    </w:pPr>
  </w:style>
  <w:style w:type="character" w:customStyle="1" w:styleId="a7">
    <w:name w:val="Нижний колонтитул Знак"/>
    <w:link w:val="a6"/>
    <w:uiPriority w:val="99"/>
    <w:rsid w:val="00E342E3"/>
    <w:rPr>
      <w:sz w:val="28"/>
      <w:szCs w:val="28"/>
    </w:rPr>
  </w:style>
  <w:style w:type="paragraph" w:styleId="a8">
    <w:name w:val="Balloon Text"/>
    <w:basedOn w:val="a"/>
    <w:link w:val="a9"/>
    <w:uiPriority w:val="99"/>
    <w:semiHidden/>
    <w:unhideWhenUsed/>
    <w:rsid w:val="00B269FA"/>
    <w:rPr>
      <w:rFonts w:ascii="Tahoma" w:hAnsi="Tahoma"/>
      <w:sz w:val="16"/>
      <w:szCs w:val="16"/>
    </w:rPr>
  </w:style>
  <w:style w:type="character" w:customStyle="1" w:styleId="a9">
    <w:name w:val="Текст выноски Знак"/>
    <w:link w:val="a8"/>
    <w:uiPriority w:val="99"/>
    <w:semiHidden/>
    <w:rsid w:val="00B269FA"/>
    <w:rPr>
      <w:rFonts w:ascii="Tahoma" w:hAnsi="Tahoma" w:cs="Tahoma"/>
      <w:sz w:val="16"/>
      <w:szCs w:val="16"/>
    </w:rPr>
  </w:style>
  <w:style w:type="paragraph" w:customStyle="1" w:styleId="ConsPlusNormal">
    <w:name w:val="ConsPlusNormal"/>
    <w:rsid w:val="00860CB7"/>
    <w:pPr>
      <w:widowControl w:val="0"/>
      <w:autoSpaceDE w:val="0"/>
      <w:autoSpaceDN w:val="0"/>
      <w:adjustRightInd w:val="0"/>
    </w:pPr>
    <w:rPr>
      <w:rFonts w:ascii="Arial" w:hAnsi="Arial" w:cs="Arial"/>
    </w:rPr>
  </w:style>
  <w:style w:type="paragraph" w:styleId="aa">
    <w:name w:val="List Paragraph"/>
    <w:basedOn w:val="a"/>
    <w:uiPriority w:val="34"/>
    <w:qFormat/>
    <w:rsid w:val="00897C80"/>
    <w:pPr>
      <w:ind w:left="720"/>
    </w:pPr>
    <w:rPr>
      <w:rFonts w:ascii="Calibri" w:eastAsia="Calibri" w:hAnsi="Calibri"/>
      <w:sz w:val="22"/>
      <w:szCs w:val="22"/>
    </w:rPr>
  </w:style>
  <w:style w:type="character" w:customStyle="1" w:styleId="a4">
    <w:name w:val="Верхний колонтитул Знак"/>
    <w:link w:val="a3"/>
    <w:uiPriority w:val="99"/>
    <w:rsid w:val="00C520CF"/>
    <w:rPr>
      <w:sz w:val="28"/>
      <w:szCs w:val="28"/>
    </w:rPr>
  </w:style>
  <w:style w:type="character" w:styleId="ab">
    <w:name w:val="footnote reference"/>
    <w:uiPriority w:val="99"/>
    <w:semiHidden/>
    <w:unhideWhenUsed/>
    <w:rsid w:val="003A5921"/>
    <w:rPr>
      <w:vertAlign w:val="superscript"/>
    </w:rPr>
  </w:style>
  <w:style w:type="table" w:styleId="ac">
    <w:name w:val="Table Grid"/>
    <w:basedOn w:val="a1"/>
    <w:uiPriority w:val="59"/>
    <w:rsid w:val="00BA6D60"/>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d">
    <w:name w:val="Body Text"/>
    <w:basedOn w:val="a"/>
    <w:link w:val="ae"/>
    <w:rsid w:val="00D0490F"/>
    <w:pPr>
      <w:jc w:val="both"/>
    </w:pPr>
    <w:rPr>
      <w:sz w:val="26"/>
      <w:szCs w:val="20"/>
    </w:rPr>
  </w:style>
  <w:style w:type="paragraph" w:customStyle="1" w:styleId="af">
    <w:basedOn w:val="a"/>
    <w:rsid w:val="00D0490F"/>
    <w:pPr>
      <w:spacing w:after="160" w:line="240" w:lineRule="exact"/>
    </w:pPr>
    <w:rPr>
      <w:rFonts w:ascii="Verdana" w:hAnsi="Verdana"/>
      <w:sz w:val="20"/>
      <w:szCs w:val="20"/>
      <w:lang w:val="en-US" w:eastAsia="en-US"/>
    </w:rPr>
  </w:style>
  <w:style w:type="paragraph" w:customStyle="1" w:styleId="ConsNormal">
    <w:name w:val="ConsNormal"/>
    <w:rsid w:val="00D0490F"/>
    <w:pPr>
      <w:widowControl w:val="0"/>
      <w:autoSpaceDE w:val="0"/>
      <w:autoSpaceDN w:val="0"/>
      <w:adjustRightInd w:val="0"/>
      <w:ind w:firstLine="720"/>
    </w:pPr>
    <w:rPr>
      <w:rFonts w:ascii="Arial" w:hAnsi="Arial" w:cs="Arial"/>
    </w:rPr>
  </w:style>
  <w:style w:type="paragraph" w:styleId="af0">
    <w:name w:val="Body Text Indent"/>
    <w:basedOn w:val="a"/>
    <w:link w:val="af1"/>
    <w:rsid w:val="00D274D3"/>
    <w:pPr>
      <w:ind w:left="2880" w:hanging="2880"/>
      <w:jc w:val="both"/>
    </w:pPr>
    <w:rPr>
      <w:szCs w:val="20"/>
    </w:rPr>
  </w:style>
  <w:style w:type="paragraph" w:styleId="21">
    <w:name w:val="Body Text Indent 2"/>
    <w:basedOn w:val="a"/>
    <w:link w:val="22"/>
    <w:rsid w:val="00D274D3"/>
    <w:pPr>
      <w:ind w:left="2880" w:hanging="2880"/>
    </w:pPr>
    <w:rPr>
      <w:szCs w:val="20"/>
    </w:rPr>
  </w:style>
  <w:style w:type="paragraph" w:customStyle="1" w:styleId="211">
    <w:name w:val="Знак2 Знак Знак1 Знак1 Знак Знак Знак Знак Знак Знак Знак Знак Знак Знак Знак Знак"/>
    <w:basedOn w:val="a"/>
    <w:rsid w:val="00D274D3"/>
    <w:pPr>
      <w:spacing w:after="160" w:line="240" w:lineRule="exact"/>
    </w:pPr>
    <w:rPr>
      <w:rFonts w:ascii="Verdana" w:hAnsi="Verdana"/>
      <w:sz w:val="20"/>
      <w:szCs w:val="20"/>
      <w:lang w:val="en-US" w:eastAsia="en-US"/>
    </w:rPr>
  </w:style>
  <w:style w:type="paragraph" w:customStyle="1" w:styleId="ConsNonformat">
    <w:name w:val="ConsNonformat"/>
    <w:rsid w:val="00D274D3"/>
    <w:pPr>
      <w:widowControl w:val="0"/>
      <w:autoSpaceDE w:val="0"/>
      <w:autoSpaceDN w:val="0"/>
      <w:adjustRightInd w:val="0"/>
    </w:pPr>
    <w:rPr>
      <w:rFonts w:ascii="Courier New" w:hAnsi="Courier New" w:cs="Courier New"/>
    </w:rPr>
  </w:style>
  <w:style w:type="paragraph" w:customStyle="1" w:styleId="11">
    <w:name w:val="Обычный1"/>
    <w:rsid w:val="00D274D3"/>
    <w:rPr>
      <w:snapToGrid w:val="0"/>
      <w:sz w:val="28"/>
    </w:rPr>
  </w:style>
  <w:style w:type="paragraph" w:styleId="af2">
    <w:name w:val="footnote text"/>
    <w:aliases w:val=" Знак3 Знак"/>
    <w:basedOn w:val="a"/>
    <w:link w:val="af3"/>
    <w:semiHidden/>
    <w:unhideWhenUsed/>
    <w:rsid w:val="00D274D3"/>
    <w:pPr>
      <w:spacing w:after="200" w:line="276" w:lineRule="auto"/>
    </w:pPr>
    <w:rPr>
      <w:rFonts w:ascii="Calibri" w:eastAsia="Calibri" w:hAnsi="Calibri"/>
      <w:sz w:val="22"/>
      <w:szCs w:val="22"/>
      <w:lang w:eastAsia="en-US"/>
    </w:rPr>
  </w:style>
  <w:style w:type="character" w:customStyle="1" w:styleId="af3">
    <w:name w:val="Текст сноски Знак"/>
    <w:aliases w:val=" Знак3 Знак Знак"/>
    <w:link w:val="af2"/>
    <w:semiHidden/>
    <w:rsid w:val="00D274D3"/>
    <w:rPr>
      <w:rFonts w:ascii="Calibri" w:eastAsia="Calibri" w:hAnsi="Calibri"/>
      <w:sz w:val="22"/>
      <w:szCs w:val="22"/>
      <w:lang w:val="ru-RU" w:eastAsia="en-US" w:bidi="ar-SA"/>
    </w:rPr>
  </w:style>
  <w:style w:type="paragraph" w:customStyle="1" w:styleId="af4">
    <w:name w:val="Знак Знак Знак Знак"/>
    <w:basedOn w:val="a"/>
    <w:rsid w:val="00D274D3"/>
    <w:pPr>
      <w:spacing w:after="160" w:line="240" w:lineRule="exact"/>
    </w:pPr>
    <w:rPr>
      <w:rFonts w:ascii="Verdana" w:hAnsi="Verdana"/>
      <w:sz w:val="20"/>
      <w:szCs w:val="20"/>
      <w:lang w:val="en-US" w:eastAsia="en-US"/>
    </w:rPr>
  </w:style>
  <w:style w:type="paragraph" w:customStyle="1" w:styleId="2110">
    <w:name w:val="Знак2 Знак Знак1 Знак1 Знак Знак Знак Знак Знак Знак Знак Знак Знак Знак Знак Знак"/>
    <w:basedOn w:val="a"/>
    <w:rsid w:val="00D274D3"/>
    <w:pPr>
      <w:spacing w:after="160" w:line="240" w:lineRule="exact"/>
    </w:pPr>
    <w:rPr>
      <w:rFonts w:ascii="Verdana" w:hAnsi="Verdana"/>
      <w:sz w:val="20"/>
      <w:szCs w:val="20"/>
      <w:lang w:val="en-US" w:eastAsia="en-US"/>
    </w:rPr>
  </w:style>
  <w:style w:type="paragraph" w:customStyle="1" w:styleId="12">
    <w:name w:val="Знак1 Знак Знак Знак Знак Знак Знак Знак Знак Знак Знак Знак Знак Знак Знак Знак"/>
    <w:basedOn w:val="a"/>
    <w:rsid w:val="00FE7E04"/>
    <w:pPr>
      <w:spacing w:after="160" w:line="240" w:lineRule="exact"/>
    </w:pPr>
    <w:rPr>
      <w:rFonts w:ascii="Verdana" w:hAnsi="Verdana"/>
      <w:sz w:val="20"/>
      <w:szCs w:val="20"/>
      <w:lang w:val="en-US" w:eastAsia="en-US"/>
    </w:rPr>
  </w:style>
  <w:style w:type="paragraph" w:customStyle="1" w:styleId="Default">
    <w:name w:val="Default"/>
    <w:rsid w:val="00971770"/>
    <w:pPr>
      <w:autoSpaceDE w:val="0"/>
      <w:autoSpaceDN w:val="0"/>
      <w:adjustRightInd w:val="0"/>
    </w:pPr>
    <w:rPr>
      <w:rFonts w:ascii="Arial" w:eastAsia="Calibri" w:hAnsi="Arial" w:cs="Arial"/>
      <w:color w:val="000000"/>
      <w:sz w:val="24"/>
      <w:szCs w:val="24"/>
      <w:lang w:eastAsia="en-US"/>
    </w:rPr>
  </w:style>
  <w:style w:type="paragraph" w:styleId="af5">
    <w:name w:val="Title"/>
    <w:basedOn w:val="a"/>
    <w:link w:val="af6"/>
    <w:qFormat/>
    <w:rsid w:val="00612BF4"/>
    <w:pPr>
      <w:jc w:val="center"/>
    </w:pPr>
    <w:rPr>
      <w:b/>
      <w:snapToGrid w:val="0"/>
      <w:color w:val="000000"/>
      <w:szCs w:val="20"/>
    </w:rPr>
  </w:style>
  <w:style w:type="paragraph" w:customStyle="1" w:styleId="af7">
    <w:name w:val="Знак"/>
    <w:basedOn w:val="a"/>
    <w:rsid w:val="00612BF4"/>
    <w:pPr>
      <w:spacing w:after="160" w:line="240" w:lineRule="exact"/>
    </w:pPr>
    <w:rPr>
      <w:rFonts w:ascii="Arial" w:hAnsi="Arial" w:cs="Arial"/>
      <w:sz w:val="20"/>
      <w:szCs w:val="20"/>
      <w:lang w:val="en-US" w:eastAsia="en-US"/>
    </w:rPr>
  </w:style>
  <w:style w:type="character" w:customStyle="1" w:styleId="ConsPlusNormal0">
    <w:name w:val="ConsPlusNormal Знак Знак"/>
    <w:basedOn w:val="a0"/>
    <w:link w:val="ConsPlusNormal1"/>
    <w:rsid w:val="00C71849"/>
    <w:rPr>
      <w:rFonts w:ascii="Arial" w:hAnsi="Arial"/>
      <w:lang w:val="ru-RU" w:eastAsia="ru-RU" w:bidi="ar-SA"/>
    </w:rPr>
  </w:style>
  <w:style w:type="paragraph" w:customStyle="1" w:styleId="ConsPlusNormal1">
    <w:name w:val="ConsPlusNormal Знак"/>
    <w:link w:val="ConsPlusNormal0"/>
    <w:rsid w:val="00C71849"/>
    <w:pPr>
      <w:widowControl w:val="0"/>
      <w:autoSpaceDE w:val="0"/>
      <w:autoSpaceDN w:val="0"/>
      <w:adjustRightInd w:val="0"/>
      <w:ind w:firstLine="720"/>
    </w:pPr>
    <w:rPr>
      <w:rFonts w:ascii="Arial" w:hAnsi="Arial"/>
    </w:rPr>
  </w:style>
  <w:style w:type="paragraph" w:styleId="31">
    <w:name w:val="Body Text Indent 3"/>
    <w:basedOn w:val="a"/>
    <w:link w:val="32"/>
    <w:rsid w:val="00C71849"/>
    <w:pPr>
      <w:spacing w:after="120"/>
      <w:ind w:left="283"/>
    </w:pPr>
    <w:rPr>
      <w:sz w:val="16"/>
      <w:szCs w:val="16"/>
    </w:rPr>
  </w:style>
  <w:style w:type="character" w:styleId="af8">
    <w:name w:val="Hyperlink"/>
    <w:basedOn w:val="a0"/>
    <w:unhideWhenUsed/>
    <w:rsid w:val="00C71849"/>
    <w:rPr>
      <w:color w:val="0000FF"/>
      <w:u w:val="single"/>
    </w:rPr>
  </w:style>
  <w:style w:type="paragraph" w:styleId="af9">
    <w:name w:val="Normal (Web)"/>
    <w:basedOn w:val="a"/>
    <w:uiPriority w:val="99"/>
    <w:rsid w:val="00532AA0"/>
    <w:pPr>
      <w:spacing w:before="31" w:after="31"/>
    </w:pPr>
    <w:rPr>
      <w:rFonts w:ascii="Arial" w:hAnsi="Arial"/>
      <w:color w:val="000000"/>
      <w:spacing w:val="2"/>
      <w:sz w:val="24"/>
      <w:szCs w:val="20"/>
    </w:rPr>
  </w:style>
  <w:style w:type="paragraph" w:customStyle="1" w:styleId="210">
    <w:name w:val="Основной текст 21"/>
    <w:basedOn w:val="a"/>
    <w:rsid w:val="0017602C"/>
    <w:pPr>
      <w:widowControl w:val="0"/>
      <w:tabs>
        <w:tab w:val="left" w:pos="-1134"/>
      </w:tabs>
      <w:overflowPunct w:val="0"/>
      <w:autoSpaceDE w:val="0"/>
      <w:autoSpaceDN w:val="0"/>
      <w:adjustRightInd w:val="0"/>
      <w:jc w:val="both"/>
      <w:textAlignment w:val="baseline"/>
    </w:pPr>
    <w:rPr>
      <w:sz w:val="24"/>
      <w:szCs w:val="20"/>
    </w:rPr>
  </w:style>
  <w:style w:type="character" w:customStyle="1" w:styleId="af6">
    <w:name w:val="Название Знак"/>
    <w:basedOn w:val="a0"/>
    <w:link w:val="af5"/>
    <w:rsid w:val="00B4482D"/>
    <w:rPr>
      <w:b/>
      <w:snapToGrid w:val="0"/>
      <w:color w:val="000000"/>
      <w:sz w:val="28"/>
      <w:lang w:val="ru-RU" w:eastAsia="ru-RU" w:bidi="ar-SA"/>
    </w:rPr>
  </w:style>
  <w:style w:type="character" w:styleId="afa">
    <w:name w:val="Strong"/>
    <w:basedOn w:val="a0"/>
    <w:qFormat/>
    <w:rsid w:val="00771D7B"/>
    <w:rPr>
      <w:b/>
      <w:bCs/>
    </w:rPr>
  </w:style>
  <w:style w:type="character" w:customStyle="1" w:styleId="0pt">
    <w:name w:val="Основной текст + Интервал 0 pt"/>
    <w:basedOn w:val="a9"/>
    <w:rsid w:val="004C51CF"/>
    <w:rPr>
      <w:rFonts w:ascii="Tahoma" w:hAnsi="Tahoma" w:cs="Tahoma"/>
      <w:spacing w:val="-10"/>
      <w:sz w:val="26"/>
      <w:szCs w:val="26"/>
      <w:lang w:bidi="ar-SA"/>
    </w:rPr>
  </w:style>
  <w:style w:type="paragraph" w:styleId="afb">
    <w:name w:val="Plain Text"/>
    <w:basedOn w:val="a"/>
    <w:link w:val="afc"/>
    <w:rsid w:val="0016505B"/>
    <w:rPr>
      <w:rFonts w:ascii="Courier New" w:hAnsi="Courier New"/>
      <w:sz w:val="20"/>
      <w:szCs w:val="20"/>
    </w:rPr>
  </w:style>
  <w:style w:type="paragraph" w:customStyle="1" w:styleId="23">
    <w:name w:val="Знак Знак Знак Знак Знак Знак2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
    <w:rsid w:val="0088003C"/>
    <w:pPr>
      <w:spacing w:after="160" w:line="240" w:lineRule="exact"/>
    </w:pPr>
    <w:rPr>
      <w:rFonts w:ascii="Verdana" w:hAnsi="Verdana"/>
      <w:sz w:val="20"/>
      <w:szCs w:val="20"/>
      <w:lang w:val="en-US" w:eastAsia="en-US"/>
    </w:rPr>
  </w:style>
  <w:style w:type="paragraph" w:customStyle="1" w:styleId="24">
    <w:name w:val="Знак2"/>
    <w:basedOn w:val="a"/>
    <w:rsid w:val="006F3C92"/>
    <w:pPr>
      <w:spacing w:after="160" w:line="240" w:lineRule="exact"/>
    </w:pPr>
    <w:rPr>
      <w:rFonts w:ascii="Arial" w:hAnsi="Arial" w:cs="Arial"/>
      <w:sz w:val="20"/>
      <w:szCs w:val="20"/>
      <w:lang w:val="en-US" w:eastAsia="en-US"/>
    </w:rPr>
  </w:style>
  <w:style w:type="paragraph" w:customStyle="1" w:styleId="ConsTitle">
    <w:name w:val="ConsTitle"/>
    <w:rsid w:val="00B415C2"/>
    <w:pPr>
      <w:widowControl w:val="0"/>
      <w:autoSpaceDE w:val="0"/>
      <w:autoSpaceDN w:val="0"/>
      <w:adjustRightInd w:val="0"/>
      <w:ind w:right="19772"/>
    </w:pPr>
    <w:rPr>
      <w:rFonts w:ascii="Arial" w:hAnsi="Arial"/>
      <w:b/>
      <w:sz w:val="16"/>
    </w:rPr>
  </w:style>
  <w:style w:type="paragraph" w:customStyle="1" w:styleId="13">
    <w:name w:val="Обычный1"/>
    <w:uiPriority w:val="99"/>
    <w:rsid w:val="00494F14"/>
    <w:rPr>
      <w:snapToGrid w:val="0"/>
      <w:sz w:val="28"/>
    </w:rPr>
  </w:style>
  <w:style w:type="paragraph" w:customStyle="1" w:styleId="afd">
    <w:name w:val="Знак Знак Знак Знак"/>
    <w:basedOn w:val="a"/>
    <w:rsid w:val="00494F14"/>
    <w:pPr>
      <w:spacing w:after="160" w:line="240" w:lineRule="exact"/>
    </w:pPr>
    <w:rPr>
      <w:rFonts w:ascii="Verdana" w:hAnsi="Verdana"/>
      <w:sz w:val="20"/>
      <w:szCs w:val="20"/>
      <w:lang w:val="en-US" w:eastAsia="en-US"/>
    </w:rPr>
  </w:style>
  <w:style w:type="paragraph" w:customStyle="1" w:styleId="212">
    <w:name w:val="Основной текст 21"/>
    <w:basedOn w:val="a"/>
    <w:rsid w:val="00494F14"/>
    <w:pPr>
      <w:widowControl w:val="0"/>
      <w:tabs>
        <w:tab w:val="left" w:pos="-1134"/>
      </w:tabs>
      <w:overflowPunct w:val="0"/>
      <w:autoSpaceDE w:val="0"/>
      <w:autoSpaceDN w:val="0"/>
      <w:adjustRightInd w:val="0"/>
      <w:jc w:val="both"/>
      <w:textAlignment w:val="baseline"/>
    </w:pPr>
    <w:rPr>
      <w:sz w:val="24"/>
      <w:szCs w:val="20"/>
    </w:rPr>
  </w:style>
  <w:style w:type="paragraph" w:customStyle="1" w:styleId="25">
    <w:name w:val="Знак2"/>
    <w:basedOn w:val="a"/>
    <w:rsid w:val="00494F14"/>
    <w:pPr>
      <w:spacing w:after="160" w:line="240" w:lineRule="exact"/>
    </w:pPr>
    <w:rPr>
      <w:rFonts w:ascii="Arial" w:hAnsi="Arial" w:cs="Arial"/>
      <w:sz w:val="20"/>
      <w:szCs w:val="20"/>
      <w:lang w:val="en-US" w:eastAsia="en-US"/>
    </w:rPr>
  </w:style>
  <w:style w:type="numbering" w:customStyle="1" w:styleId="14">
    <w:name w:val="Нет списка1"/>
    <w:next w:val="a2"/>
    <w:uiPriority w:val="99"/>
    <w:semiHidden/>
    <w:unhideWhenUsed/>
    <w:rsid w:val="001345AE"/>
  </w:style>
  <w:style w:type="paragraph" w:customStyle="1" w:styleId="15">
    <w:name w:val="1"/>
    <w:basedOn w:val="a"/>
    <w:rsid w:val="001345AE"/>
    <w:pPr>
      <w:spacing w:after="160" w:line="240" w:lineRule="exact"/>
      <w:jc w:val="center"/>
    </w:pPr>
    <w:rPr>
      <w:rFonts w:ascii="Verdana" w:hAnsi="Verdana"/>
      <w:sz w:val="20"/>
      <w:szCs w:val="20"/>
      <w:lang w:val="en-US" w:eastAsia="en-US"/>
    </w:rPr>
  </w:style>
  <w:style w:type="paragraph" w:customStyle="1" w:styleId="2111">
    <w:name w:val="Знак2 Знак Знак1 Знак1 Знак Знак Знак Знак Знак Знак Знак Знак Знак Знак Знак Знак1"/>
    <w:basedOn w:val="a"/>
    <w:rsid w:val="001345AE"/>
    <w:pPr>
      <w:spacing w:after="160" w:line="240" w:lineRule="exact"/>
      <w:jc w:val="center"/>
    </w:pPr>
    <w:rPr>
      <w:rFonts w:ascii="Verdana" w:hAnsi="Verdana"/>
      <w:sz w:val="20"/>
      <w:szCs w:val="20"/>
      <w:lang w:val="en-US" w:eastAsia="en-US"/>
    </w:rPr>
  </w:style>
  <w:style w:type="character" w:customStyle="1" w:styleId="10">
    <w:name w:val="Заголовок 1 Знак"/>
    <w:basedOn w:val="a0"/>
    <w:link w:val="1"/>
    <w:rsid w:val="001345AE"/>
    <w:rPr>
      <w:sz w:val="28"/>
    </w:rPr>
  </w:style>
  <w:style w:type="character" w:customStyle="1" w:styleId="20">
    <w:name w:val="Заголовок 2 Знак"/>
    <w:basedOn w:val="a0"/>
    <w:link w:val="2"/>
    <w:rsid w:val="001345AE"/>
    <w:rPr>
      <w:sz w:val="28"/>
      <w:u w:val="single"/>
    </w:rPr>
  </w:style>
  <w:style w:type="character" w:customStyle="1" w:styleId="30">
    <w:name w:val="Заголовок 3 Знак"/>
    <w:basedOn w:val="a0"/>
    <w:link w:val="3"/>
    <w:rsid w:val="001345AE"/>
    <w:rPr>
      <w:sz w:val="28"/>
    </w:rPr>
  </w:style>
  <w:style w:type="character" w:customStyle="1" w:styleId="40">
    <w:name w:val="Заголовок 4 Знак"/>
    <w:basedOn w:val="a0"/>
    <w:link w:val="4"/>
    <w:rsid w:val="001345AE"/>
    <w:rPr>
      <w:sz w:val="28"/>
    </w:rPr>
  </w:style>
  <w:style w:type="character" w:customStyle="1" w:styleId="60">
    <w:name w:val="Заголовок 6 Знак"/>
    <w:basedOn w:val="a0"/>
    <w:link w:val="6"/>
    <w:rsid w:val="001345AE"/>
    <w:rPr>
      <w:b/>
      <w:bCs/>
      <w:sz w:val="22"/>
      <w:szCs w:val="22"/>
    </w:rPr>
  </w:style>
  <w:style w:type="character" w:customStyle="1" w:styleId="70">
    <w:name w:val="Заголовок 7 Знак"/>
    <w:basedOn w:val="a0"/>
    <w:link w:val="7"/>
    <w:rsid w:val="001345AE"/>
    <w:rPr>
      <w:b/>
      <w:sz w:val="28"/>
    </w:rPr>
  </w:style>
  <w:style w:type="character" w:customStyle="1" w:styleId="90">
    <w:name w:val="Заголовок 9 Знак"/>
    <w:basedOn w:val="a0"/>
    <w:link w:val="9"/>
    <w:rsid w:val="001345AE"/>
    <w:rPr>
      <w:rFonts w:ascii="Arial" w:hAnsi="Arial" w:cs="Arial"/>
      <w:sz w:val="22"/>
      <w:szCs w:val="22"/>
    </w:rPr>
  </w:style>
  <w:style w:type="character" w:customStyle="1" w:styleId="ae">
    <w:name w:val="Основной текст Знак"/>
    <w:basedOn w:val="a0"/>
    <w:link w:val="ad"/>
    <w:rsid w:val="001345AE"/>
    <w:rPr>
      <w:sz w:val="26"/>
    </w:rPr>
  </w:style>
  <w:style w:type="character" w:customStyle="1" w:styleId="af1">
    <w:name w:val="Основной текст с отступом Знак"/>
    <w:basedOn w:val="a0"/>
    <w:link w:val="af0"/>
    <w:rsid w:val="001345AE"/>
    <w:rPr>
      <w:sz w:val="28"/>
    </w:rPr>
  </w:style>
  <w:style w:type="character" w:customStyle="1" w:styleId="22">
    <w:name w:val="Основной текст с отступом 2 Знак"/>
    <w:basedOn w:val="a0"/>
    <w:link w:val="21"/>
    <w:rsid w:val="001345AE"/>
    <w:rPr>
      <w:sz w:val="28"/>
    </w:rPr>
  </w:style>
  <w:style w:type="character" w:customStyle="1" w:styleId="32">
    <w:name w:val="Основной текст с отступом 3 Знак"/>
    <w:basedOn w:val="a0"/>
    <w:link w:val="31"/>
    <w:rsid w:val="001345AE"/>
    <w:rPr>
      <w:sz w:val="16"/>
      <w:szCs w:val="16"/>
    </w:rPr>
  </w:style>
  <w:style w:type="character" w:customStyle="1" w:styleId="afc">
    <w:name w:val="Текст Знак"/>
    <w:basedOn w:val="a0"/>
    <w:link w:val="afb"/>
    <w:rsid w:val="001345AE"/>
    <w:rPr>
      <w:rFonts w:ascii="Courier New" w:hAnsi="Courier New"/>
    </w:rPr>
  </w:style>
  <w:style w:type="character" w:customStyle="1" w:styleId="apple-converted-space">
    <w:name w:val="apple-converted-space"/>
    <w:basedOn w:val="a0"/>
    <w:uiPriority w:val="99"/>
    <w:rsid w:val="001345AE"/>
  </w:style>
  <w:style w:type="paragraph" w:customStyle="1" w:styleId="Style8">
    <w:name w:val="Style8"/>
    <w:basedOn w:val="a"/>
    <w:uiPriority w:val="99"/>
    <w:rsid w:val="001345AE"/>
    <w:pPr>
      <w:widowControl w:val="0"/>
      <w:autoSpaceDE w:val="0"/>
      <w:autoSpaceDN w:val="0"/>
      <w:adjustRightInd w:val="0"/>
      <w:spacing w:line="302" w:lineRule="exact"/>
      <w:ind w:firstLine="706"/>
      <w:jc w:val="both"/>
    </w:pPr>
    <w:rPr>
      <w:sz w:val="24"/>
      <w:szCs w:val="24"/>
    </w:rPr>
  </w:style>
  <w:style w:type="character" w:customStyle="1" w:styleId="FontStyle19">
    <w:name w:val="Font Style19"/>
    <w:basedOn w:val="a0"/>
    <w:uiPriority w:val="99"/>
    <w:rsid w:val="001345AE"/>
    <w:rPr>
      <w:rFonts w:ascii="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divs>
    <w:div w:id="15036118">
      <w:bodyDiv w:val="1"/>
      <w:marLeft w:val="0"/>
      <w:marRight w:val="0"/>
      <w:marTop w:val="0"/>
      <w:marBottom w:val="0"/>
      <w:divBdr>
        <w:top w:val="none" w:sz="0" w:space="0" w:color="auto"/>
        <w:left w:val="none" w:sz="0" w:space="0" w:color="auto"/>
        <w:bottom w:val="none" w:sz="0" w:space="0" w:color="auto"/>
        <w:right w:val="none" w:sz="0" w:space="0" w:color="auto"/>
      </w:divBdr>
    </w:div>
    <w:div w:id="48766101">
      <w:bodyDiv w:val="1"/>
      <w:marLeft w:val="0"/>
      <w:marRight w:val="0"/>
      <w:marTop w:val="0"/>
      <w:marBottom w:val="0"/>
      <w:divBdr>
        <w:top w:val="none" w:sz="0" w:space="0" w:color="auto"/>
        <w:left w:val="none" w:sz="0" w:space="0" w:color="auto"/>
        <w:bottom w:val="none" w:sz="0" w:space="0" w:color="auto"/>
        <w:right w:val="none" w:sz="0" w:space="0" w:color="auto"/>
      </w:divBdr>
    </w:div>
    <w:div w:id="160199226">
      <w:bodyDiv w:val="1"/>
      <w:marLeft w:val="0"/>
      <w:marRight w:val="0"/>
      <w:marTop w:val="0"/>
      <w:marBottom w:val="0"/>
      <w:divBdr>
        <w:top w:val="none" w:sz="0" w:space="0" w:color="auto"/>
        <w:left w:val="none" w:sz="0" w:space="0" w:color="auto"/>
        <w:bottom w:val="none" w:sz="0" w:space="0" w:color="auto"/>
        <w:right w:val="none" w:sz="0" w:space="0" w:color="auto"/>
      </w:divBdr>
    </w:div>
    <w:div w:id="273754651">
      <w:bodyDiv w:val="1"/>
      <w:marLeft w:val="0"/>
      <w:marRight w:val="0"/>
      <w:marTop w:val="0"/>
      <w:marBottom w:val="0"/>
      <w:divBdr>
        <w:top w:val="none" w:sz="0" w:space="0" w:color="auto"/>
        <w:left w:val="none" w:sz="0" w:space="0" w:color="auto"/>
        <w:bottom w:val="none" w:sz="0" w:space="0" w:color="auto"/>
        <w:right w:val="none" w:sz="0" w:space="0" w:color="auto"/>
      </w:divBdr>
    </w:div>
    <w:div w:id="393283731">
      <w:bodyDiv w:val="1"/>
      <w:marLeft w:val="0"/>
      <w:marRight w:val="0"/>
      <w:marTop w:val="0"/>
      <w:marBottom w:val="0"/>
      <w:divBdr>
        <w:top w:val="none" w:sz="0" w:space="0" w:color="auto"/>
        <w:left w:val="none" w:sz="0" w:space="0" w:color="auto"/>
        <w:bottom w:val="none" w:sz="0" w:space="0" w:color="auto"/>
        <w:right w:val="none" w:sz="0" w:space="0" w:color="auto"/>
      </w:divBdr>
    </w:div>
    <w:div w:id="416875225">
      <w:bodyDiv w:val="1"/>
      <w:marLeft w:val="0"/>
      <w:marRight w:val="0"/>
      <w:marTop w:val="0"/>
      <w:marBottom w:val="0"/>
      <w:divBdr>
        <w:top w:val="none" w:sz="0" w:space="0" w:color="auto"/>
        <w:left w:val="none" w:sz="0" w:space="0" w:color="auto"/>
        <w:bottom w:val="none" w:sz="0" w:space="0" w:color="auto"/>
        <w:right w:val="none" w:sz="0" w:space="0" w:color="auto"/>
      </w:divBdr>
    </w:div>
    <w:div w:id="475269583">
      <w:bodyDiv w:val="1"/>
      <w:marLeft w:val="0"/>
      <w:marRight w:val="0"/>
      <w:marTop w:val="0"/>
      <w:marBottom w:val="0"/>
      <w:divBdr>
        <w:top w:val="none" w:sz="0" w:space="0" w:color="auto"/>
        <w:left w:val="none" w:sz="0" w:space="0" w:color="auto"/>
        <w:bottom w:val="none" w:sz="0" w:space="0" w:color="auto"/>
        <w:right w:val="none" w:sz="0" w:space="0" w:color="auto"/>
      </w:divBdr>
    </w:div>
    <w:div w:id="565149176">
      <w:bodyDiv w:val="1"/>
      <w:marLeft w:val="0"/>
      <w:marRight w:val="0"/>
      <w:marTop w:val="0"/>
      <w:marBottom w:val="0"/>
      <w:divBdr>
        <w:top w:val="none" w:sz="0" w:space="0" w:color="auto"/>
        <w:left w:val="none" w:sz="0" w:space="0" w:color="auto"/>
        <w:bottom w:val="none" w:sz="0" w:space="0" w:color="auto"/>
        <w:right w:val="none" w:sz="0" w:space="0" w:color="auto"/>
      </w:divBdr>
    </w:div>
    <w:div w:id="590356277">
      <w:bodyDiv w:val="1"/>
      <w:marLeft w:val="0"/>
      <w:marRight w:val="0"/>
      <w:marTop w:val="0"/>
      <w:marBottom w:val="0"/>
      <w:divBdr>
        <w:top w:val="none" w:sz="0" w:space="0" w:color="auto"/>
        <w:left w:val="none" w:sz="0" w:space="0" w:color="auto"/>
        <w:bottom w:val="none" w:sz="0" w:space="0" w:color="auto"/>
        <w:right w:val="none" w:sz="0" w:space="0" w:color="auto"/>
      </w:divBdr>
    </w:div>
    <w:div w:id="612784483">
      <w:bodyDiv w:val="1"/>
      <w:marLeft w:val="0"/>
      <w:marRight w:val="0"/>
      <w:marTop w:val="0"/>
      <w:marBottom w:val="0"/>
      <w:divBdr>
        <w:top w:val="none" w:sz="0" w:space="0" w:color="auto"/>
        <w:left w:val="none" w:sz="0" w:space="0" w:color="auto"/>
        <w:bottom w:val="none" w:sz="0" w:space="0" w:color="auto"/>
        <w:right w:val="none" w:sz="0" w:space="0" w:color="auto"/>
      </w:divBdr>
    </w:div>
    <w:div w:id="629483462">
      <w:bodyDiv w:val="1"/>
      <w:marLeft w:val="0"/>
      <w:marRight w:val="0"/>
      <w:marTop w:val="0"/>
      <w:marBottom w:val="0"/>
      <w:divBdr>
        <w:top w:val="none" w:sz="0" w:space="0" w:color="auto"/>
        <w:left w:val="none" w:sz="0" w:space="0" w:color="auto"/>
        <w:bottom w:val="none" w:sz="0" w:space="0" w:color="auto"/>
        <w:right w:val="none" w:sz="0" w:space="0" w:color="auto"/>
      </w:divBdr>
    </w:div>
    <w:div w:id="642660128">
      <w:bodyDiv w:val="1"/>
      <w:marLeft w:val="0"/>
      <w:marRight w:val="0"/>
      <w:marTop w:val="0"/>
      <w:marBottom w:val="0"/>
      <w:divBdr>
        <w:top w:val="none" w:sz="0" w:space="0" w:color="auto"/>
        <w:left w:val="none" w:sz="0" w:space="0" w:color="auto"/>
        <w:bottom w:val="none" w:sz="0" w:space="0" w:color="auto"/>
        <w:right w:val="none" w:sz="0" w:space="0" w:color="auto"/>
      </w:divBdr>
    </w:div>
    <w:div w:id="663971888">
      <w:bodyDiv w:val="1"/>
      <w:marLeft w:val="0"/>
      <w:marRight w:val="0"/>
      <w:marTop w:val="0"/>
      <w:marBottom w:val="0"/>
      <w:divBdr>
        <w:top w:val="none" w:sz="0" w:space="0" w:color="auto"/>
        <w:left w:val="none" w:sz="0" w:space="0" w:color="auto"/>
        <w:bottom w:val="none" w:sz="0" w:space="0" w:color="auto"/>
        <w:right w:val="none" w:sz="0" w:space="0" w:color="auto"/>
      </w:divBdr>
    </w:div>
    <w:div w:id="689375015">
      <w:bodyDiv w:val="1"/>
      <w:marLeft w:val="0"/>
      <w:marRight w:val="0"/>
      <w:marTop w:val="0"/>
      <w:marBottom w:val="0"/>
      <w:divBdr>
        <w:top w:val="none" w:sz="0" w:space="0" w:color="auto"/>
        <w:left w:val="none" w:sz="0" w:space="0" w:color="auto"/>
        <w:bottom w:val="none" w:sz="0" w:space="0" w:color="auto"/>
        <w:right w:val="none" w:sz="0" w:space="0" w:color="auto"/>
      </w:divBdr>
    </w:div>
    <w:div w:id="727875020">
      <w:bodyDiv w:val="1"/>
      <w:marLeft w:val="0"/>
      <w:marRight w:val="0"/>
      <w:marTop w:val="0"/>
      <w:marBottom w:val="0"/>
      <w:divBdr>
        <w:top w:val="none" w:sz="0" w:space="0" w:color="auto"/>
        <w:left w:val="none" w:sz="0" w:space="0" w:color="auto"/>
        <w:bottom w:val="none" w:sz="0" w:space="0" w:color="auto"/>
        <w:right w:val="none" w:sz="0" w:space="0" w:color="auto"/>
      </w:divBdr>
    </w:div>
    <w:div w:id="785657419">
      <w:bodyDiv w:val="1"/>
      <w:marLeft w:val="0"/>
      <w:marRight w:val="0"/>
      <w:marTop w:val="0"/>
      <w:marBottom w:val="0"/>
      <w:divBdr>
        <w:top w:val="none" w:sz="0" w:space="0" w:color="auto"/>
        <w:left w:val="none" w:sz="0" w:space="0" w:color="auto"/>
        <w:bottom w:val="none" w:sz="0" w:space="0" w:color="auto"/>
        <w:right w:val="none" w:sz="0" w:space="0" w:color="auto"/>
      </w:divBdr>
    </w:div>
    <w:div w:id="961882804">
      <w:bodyDiv w:val="1"/>
      <w:marLeft w:val="0"/>
      <w:marRight w:val="0"/>
      <w:marTop w:val="0"/>
      <w:marBottom w:val="0"/>
      <w:divBdr>
        <w:top w:val="none" w:sz="0" w:space="0" w:color="auto"/>
        <w:left w:val="none" w:sz="0" w:space="0" w:color="auto"/>
        <w:bottom w:val="none" w:sz="0" w:space="0" w:color="auto"/>
        <w:right w:val="none" w:sz="0" w:space="0" w:color="auto"/>
      </w:divBdr>
    </w:div>
    <w:div w:id="981495946">
      <w:bodyDiv w:val="1"/>
      <w:marLeft w:val="0"/>
      <w:marRight w:val="0"/>
      <w:marTop w:val="0"/>
      <w:marBottom w:val="0"/>
      <w:divBdr>
        <w:top w:val="none" w:sz="0" w:space="0" w:color="auto"/>
        <w:left w:val="none" w:sz="0" w:space="0" w:color="auto"/>
        <w:bottom w:val="none" w:sz="0" w:space="0" w:color="auto"/>
        <w:right w:val="none" w:sz="0" w:space="0" w:color="auto"/>
      </w:divBdr>
    </w:div>
    <w:div w:id="1150903268">
      <w:bodyDiv w:val="1"/>
      <w:marLeft w:val="0"/>
      <w:marRight w:val="0"/>
      <w:marTop w:val="0"/>
      <w:marBottom w:val="0"/>
      <w:divBdr>
        <w:top w:val="none" w:sz="0" w:space="0" w:color="auto"/>
        <w:left w:val="none" w:sz="0" w:space="0" w:color="auto"/>
        <w:bottom w:val="none" w:sz="0" w:space="0" w:color="auto"/>
        <w:right w:val="none" w:sz="0" w:space="0" w:color="auto"/>
      </w:divBdr>
    </w:div>
    <w:div w:id="1218056362">
      <w:bodyDiv w:val="1"/>
      <w:marLeft w:val="0"/>
      <w:marRight w:val="0"/>
      <w:marTop w:val="0"/>
      <w:marBottom w:val="0"/>
      <w:divBdr>
        <w:top w:val="none" w:sz="0" w:space="0" w:color="auto"/>
        <w:left w:val="none" w:sz="0" w:space="0" w:color="auto"/>
        <w:bottom w:val="none" w:sz="0" w:space="0" w:color="auto"/>
        <w:right w:val="none" w:sz="0" w:space="0" w:color="auto"/>
      </w:divBdr>
    </w:div>
    <w:div w:id="1362786120">
      <w:bodyDiv w:val="1"/>
      <w:marLeft w:val="0"/>
      <w:marRight w:val="0"/>
      <w:marTop w:val="0"/>
      <w:marBottom w:val="0"/>
      <w:divBdr>
        <w:top w:val="none" w:sz="0" w:space="0" w:color="auto"/>
        <w:left w:val="none" w:sz="0" w:space="0" w:color="auto"/>
        <w:bottom w:val="none" w:sz="0" w:space="0" w:color="auto"/>
        <w:right w:val="none" w:sz="0" w:space="0" w:color="auto"/>
      </w:divBdr>
    </w:div>
    <w:div w:id="1558082741">
      <w:bodyDiv w:val="1"/>
      <w:marLeft w:val="0"/>
      <w:marRight w:val="0"/>
      <w:marTop w:val="0"/>
      <w:marBottom w:val="0"/>
      <w:divBdr>
        <w:top w:val="none" w:sz="0" w:space="0" w:color="auto"/>
        <w:left w:val="none" w:sz="0" w:space="0" w:color="auto"/>
        <w:bottom w:val="none" w:sz="0" w:space="0" w:color="auto"/>
        <w:right w:val="none" w:sz="0" w:space="0" w:color="auto"/>
      </w:divBdr>
    </w:div>
    <w:div w:id="1559704580">
      <w:bodyDiv w:val="1"/>
      <w:marLeft w:val="0"/>
      <w:marRight w:val="0"/>
      <w:marTop w:val="0"/>
      <w:marBottom w:val="0"/>
      <w:divBdr>
        <w:top w:val="none" w:sz="0" w:space="0" w:color="auto"/>
        <w:left w:val="none" w:sz="0" w:space="0" w:color="auto"/>
        <w:bottom w:val="none" w:sz="0" w:space="0" w:color="auto"/>
        <w:right w:val="none" w:sz="0" w:space="0" w:color="auto"/>
      </w:divBdr>
    </w:div>
    <w:div w:id="1642736062">
      <w:bodyDiv w:val="1"/>
      <w:marLeft w:val="0"/>
      <w:marRight w:val="0"/>
      <w:marTop w:val="0"/>
      <w:marBottom w:val="0"/>
      <w:divBdr>
        <w:top w:val="none" w:sz="0" w:space="0" w:color="auto"/>
        <w:left w:val="none" w:sz="0" w:space="0" w:color="auto"/>
        <w:bottom w:val="none" w:sz="0" w:space="0" w:color="auto"/>
        <w:right w:val="none" w:sz="0" w:space="0" w:color="auto"/>
      </w:divBdr>
    </w:div>
    <w:div w:id="1766227903">
      <w:bodyDiv w:val="1"/>
      <w:marLeft w:val="0"/>
      <w:marRight w:val="0"/>
      <w:marTop w:val="0"/>
      <w:marBottom w:val="0"/>
      <w:divBdr>
        <w:top w:val="none" w:sz="0" w:space="0" w:color="auto"/>
        <w:left w:val="none" w:sz="0" w:space="0" w:color="auto"/>
        <w:bottom w:val="none" w:sz="0" w:space="0" w:color="auto"/>
        <w:right w:val="none" w:sz="0" w:space="0" w:color="auto"/>
      </w:divBdr>
    </w:div>
    <w:div w:id="1922792256">
      <w:bodyDiv w:val="1"/>
      <w:marLeft w:val="0"/>
      <w:marRight w:val="0"/>
      <w:marTop w:val="0"/>
      <w:marBottom w:val="0"/>
      <w:divBdr>
        <w:top w:val="none" w:sz="0" w:space="0" w:color="auto"/>
        <w:left w:val="none" w:sz="0" w:space="0" w:color="auto"/>
        <w:bottom w:val="none" w:sz="0" w:space="0" w:color="auto"/>
        <w:right w:val="none" w:sz="0" w:space="0" w:color="auto"/>
      </w:divBdr>
    </w:div>
    <w:div w:id="1938520438">
      <w:bodyDiv w:val="1"/>
      <w:marLeft w:val="0"/>
      <w:marRight w:val="0"/>
      <w:marTop w:val="0"/>
      <w:marBottom w:val="0"/>
      <w:divBdr>
        <w:top w:val="none" w:sz="0" w:space="0" w:color="auto"/>
        <w:left w:val="none" w:sz="0" w:space="0" w:color="auto"/>
        <w:bottom w:val="none" w:sz="0" w:space="0" w:color="auto"/>
        <w:right w:val="none" w:sz="0" w:space="0" w:color="auto"/>
      </w:divBdr>
    </w:div>
    <w:div w:id="1974098097">
      <w:bodyDiv w:val="1"/>
      <w:marLeft w:val="0"/>
      <w:marRight w:val="0"/>
      <w:marTop w:val="0"/>
      <w:marBottom w:val="0"/>
      <w:divBdr>
        <w:top w:val="none" w:sz="0" w:space="0" w:color="auto"/>
        <w:left w:val="none" w:sz="0" w:space="0" w:color="auto"/>
        <w:bottom w:val="none" w:sz="0" w:space="0" w:color="auto"/>
        <w:right w:val="none" w:sz="0" w:space="0" w:color="auto"/>
      </w:divBdr>
    </w:div>
    <w:div w:id="20898871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6CE8C00-F34F-4102-9111-E9B8EB03EF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188</TotalTime>
  <Pages>10</Pages>
  <Words>1998</Words>
  <Characters>14551</Characters>
  <Application>Microsoft Office Word</Application>
  <DocSecurity>0</DocSecurity>
  <Lines>121</Lines>
  <Paragraphs>33</Paragraphs>
  <ScaleCrop>false</ScaleCrop>
  <HeadingPairs>
    <vt:vector size="2" baseType="variant">
      <vt:variant>
        <vt:lpstr>Название</vt:lpstr>
      </vt:variant>
      <vt:variant>
        <vt:i4>1</vt:i4>
      </vt:variant>
    </vt:vector>
  </HeadingPairs>
  <TitlesOfParts>
    <vt:vector size="1" baseType="lpstr">
      <vt:lpstr>Об утверждении Положения о  разработке, утверждения и реализации</vt:lpstr>
    </vt:vector>
  </TitlesOfParts>
  <Company>FD</Company>
  <LinksUpToDate>false</LinksUpToDate>
  <CharactersWithSpaces>16516</CharactersWithSpaces>
  <SharedDoc>false</SharedDoc>
  <HLinks>
    <vt:vector size="12" baseType="variant">
      <vt:variant>
        <vt:i4>1704018</vt:i4>
      </vt:variant>
      <vt:variant>
        <vt:i4>3</vt:i4>
      </vt:variant>
      <vt:variant>
        <vt:i4>0</vt:i4>
      </vt:variant>
      <vt:variant>
        <vt:i4>5</vt:i4>
      </vt:variant>
      <vt:variant>
        <vt:lpwstr>http://www.mspkamensk.ru/</vt:lpwstr>
      </vt:variant>
      <vt:variant>
        <vt:lpwstr/>
      </vt:variant>
      <vt:variant>
        <vt:i4>1704018</vt:i4>
      </vt:variant>
      <vt:variant>
        <vt:i4>0</vt:i4>
      </vt:variant>
      <vt:variant>
        <vt:i4>0</vt:i4>
      </vt:variant>
      <vt:variant>
        <vt:i4>5</vt:i4>
      </vt:variant>
      <vt:variant>
        <vt:lpwstr>http://www.mspkamensk.ru/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Об утверждении Положения о  разработке, утверждения и реализации</dc:title>
  <dc:creator>MariEvge</dc:creator>
  <cp:lastModifiedBy>Пользователь Windows</cp:lastModifiedBy>
  <cp:revision>37</cp:revision>
  <cp:lastPrinted>2019-03-26T08:46:00Z</cp:lastPrinted>
  <dcterms:created xsi:type="dcterms:W3CDTF">2019-03-18T07:27:00Z</dcterms:created>
  <dcterms:modified xsi:type="dcterms:W3CDTF">2019-04-02T05:48:00Z</dcterms:modified>
</cp:coreProperties>
</file>