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FB" w:rsidRPr="00C7678D" w:rsidRDefault="00892EBF" w:rsidP="00892EBF">
      <w:pPr>
        <w:jc w:val="center"/>
        <w:rPr>
          <w:lang w:val="en-US"/>
        </w:rPr>
      </w:pPr>
      <w:r w:rsidRPr="00C7678D">
        <w:rPr>
          <w:noProof/>
        </w:rPr>
        <w:drawing>
          <wp:inline distT="0" distB="0" distL="0" distR="0">
            <wp:extent cx="485775" cy="771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771525"/>
                    </a:xfrm>
                    <a:prstGeom prst="rect">
                      <a:avLst/>
                    </a:prstGeom>
                    <a:noFill/>
                    <a:ln>
                      <a:noFill/>
                    </a:ln>
                  </pic:spPr>
                </pic:pic>
              </a:graphicData>
            </a:graphic>
          </wp:inline>
        </w:drawing>
      </w:r>
    </w:p>
    <w:p w:rsidR="00D0490F" w:rsidRPr="00C7678D" w:rsidRDefault="00D0490F" w:rsidP="00D0490F">
      <w:pPr>
        <w:spacing w:before="120" w:line="233" w:lineRule="auto"/>
        <w:jc w:val="center"/>
        <w:rPr>
          <w:b/>
        </w:rPr>
      </w:pPr>
      <w:r w:rsidRPr="00C7678D">
        <w:rPr>
          <w:b/>
        </w:rPr>
        <w:t>СВЕРДЛОВСКАЯ ОБЛАСТЬ</w:t>
      </w:r>
    </w:p>
    <w:p w:rsidR="00D0490F" w:rsidRPr="00C7678D" w:rsidRDefault="00D0490F" w:rsidP="00D0490F">
      <w:pPr>
        <w:spacing w:line="233" w:lineRule="auto"/>
        <w:jc w:val="center"/>
        <w:rPr>
          <w:b/>
        </w:rPr>
      </w:pPr>
      <w:r w:rsidRPr="00C7678D">
        <w:rPr>
          <w:b/>
        </w:rPr>
        <w:t>АДМИНИСТРАЦИЯ ГОРОДА КАМЕНСКА - УРАЛЬСКОГО</w:t>
      </w:r>
    </w:p>
    <w:p w:rsidR="00D0490F" w:rsidRPr="00C7678D" w:rsidRDefault="00D0490F" w:rsidP="00D0490F">
      <w:pPr>
        <w:spacing w:before="40" w:line="233" w:lineRule="auto"/>
        <w:jc w:val="center"/>
        <w:rPr>
          <w:b/>
          <w:spacing w:val="50"/>
        </w:rPr>
      </w:pPr>
      <w:r w:rsidRPr="00C7678D">
        <w:rPr>
          <w:b/>
          <w:spacing w:val="50"/>
        </w:rPr>
        <w:t>ПОСТАНОВЛЕНИЕ</w:t>
      </w:r>
    </w:p>
    <w:p w:rsidR="00D0490F" w:rsidRPr="00676015" w:rsidRDefault="007C76C3" w:rsidP="00D0490F">
      <w:pPr>
        <w:spacing w:before="400"/>
        <w:rPr>
          <w:sz w:val="24"/>
          <w:szCs w:val="24"/>
          <w:u w:val="single"/>
        </w:rPr>
      </w:pPr>
      <w:r w:rsidRPr="00676015">
        <w:rPr>
          <w:noProof/>
          <w:sz w:val="24"/>
          <w:szCs w:val="24"/>
        </w:rPr>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10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bLJPAf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" o:allowincell="f" strokeweight="4.5pt">
            <v:stroke linestyle="thinThick"/>
          </v:line>
        </w:pict>
      </w:r>
      <w:r w:rsidR="00D0490F" w:rsidRPr="00676015">
        <w:rPr>
          <w:sz w:val="24"/>
          <w:szCs w:val="24"/>
        </w:rPr>
        <w:t>от</w:t>
      </w:r>
      <w:r w:rsidR="00676015" w:rsidRPr="00676015">
        <w:rPr>
          <w:sz w:val="24"/>
          <w:szCs w:val="24"/>
        </w:rPr>
        <w:t xml:space="preserve"> </w:t>
      </w:r>
      <w:r w:rsidR="00016F22" w:rsidRPr="00676015">
        <w:rPr>
          <w:sz w:val="24"/>
          <w:szCs w:val="24"/>
        </w:rPr>
        <w:t xml:space="preserve">23.09.2019 </w:t>
      </w:r>
      <w:r w:rsidR="00D0490F" w:rsidRPr="00676015">
        <w:rPr>
          <w:sz w:val="24"/>
          <w:szCs w:val="24"/>
        </w:rPr>
        <w:t>№</w:t>
      </w:r>
      <w:r w:rsidR="00016F22" w:rsidRPr="00676015">
        <w:rPr>
          <w:sz w:val="24"/>
          <w:szCs w:val="24"/>
        </w:rPr>
        <w:t xml:space="preserve"> 791</w:t>
      </w:r>
      <w:bookmarkStart w:id="0" w:name="_GoBack"/>
      <w:bookmarkEnd w:id="0"/>
    </w:p>
    <w:p w:rsidR="0071305C" w:rsidRDefault="0071305C" w:rsidP="00F81828">
      <w:pPr>
        <w:pStyle w:val="ConsPlusTitle"/>
        <w:widowControl/>
        <w:jc w:val="center"/>
        <w:rPr>
          <w:b w:val="0"/>
          <w:sz w:val="24"/>
          <w:szCs w:val="24"/>
        </w:rPr>
      </w:pPr>
    </w:p>
    <w:p w:rsidR="00676015" w:rsidRPr="0044602C" w:rsidRDefault="00676015" w:rsidP="00F81828">
      <w:pPr>
        <w:pStyle w:val="ConsPlusTitle"/>
        <w:widowControl/>
        <w:jc w:val="center"/>
        <w:rPr>
          <w:b w:val="0"/>
          <w:sz w:val="24"/>
          <w:szCs w:val="24"/>
        </w:rPr>
      </w:pPr>
    </w:p>
    <w:p w:rsidR="00E0683C" w:rsidRPr="0044602C" w:rsidRDefault="00D0490F" w:rsidP="00892EBF">
      <w:pPr>
        <w:pStyle w:val="ConsPlusTitle"/>
        <w:widowControl/>
        <w:jc w:val="center"/>
        <w:rPr>
          <w:i/>
          <w:sz w:val="24"/>
          <w:szCs w:val="24"/>
        </w:rPr>
      </w:pPr>
      <w:r w:rsidRPr="0044602C">
        <w:rPr>
          <w:i/>
          <w:sz w:val="24"/>
          <w:szCs w:val="24"/>
        </w:rPr>
        <w:t>О</w:t>
      </w:r>
      <w:r w:rsidR="00B3266E" w:rsidRPr="0044602C">
        <w:rPr>
          <w:i/>
          <w:sz w:val="24"/>
          <w:szCs w:val="24"/>
        </w:rPr>
        <w:t xml:space="preserve"> внесении изменений в </w:t>
      </w:r>
      <w:r w:rsidR="00892EBF" w:rsidRPr="0044602C">
        <w:rPr>
          <w:i/>
          <w:sz w:val="24"/>
          <w:szCs w:val="24"/>
        </w:rPr>
        <w:t>муниципальную программу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w:t>
      </w:r>
    </w:p>
    <w:p w:rsidR="00F81828" w:rsidRPr="0044602C" w:rsidRDefault="00F81828" w:rsidP="009738A2">
      <w:pPr>
        <w:pStyle w:val="ConsNormal"/>
        <w:widowControl/>
        <w:tabs>
          <w:tab w:val="left" w:pos="1134"/>
        </w:tabs>
        <w:ind w:firstLine="709"/>
        <w:jc w:val="both"/>
        <w:rPr>
          <w:rFonts w:ascii="Times New Roman" w:hAnsi="Times New Roman" w:cs="Times New Roman"/>
          <w:sz w:val="24"/>
          <w:szCs w:val="24"/>
        </w:rPr>
      </w:pPr>
    </w:p>
    <w:p w:rsidR="009738A2" w:rsidRPr="0044602C" w:rsidRDefault="009738A2" w:rsidP="00B415C2">
      <w:pPr>
        <w:pStyle w:val="ConsNormal"/>
        <w:widowControl/>
        <w:tabs>
          <w:tab w:val="left" w:pos="1134"/>
        </w:tabs>
        <w:ind w:firstLine="709"/>
        <w:jc w:val="both"/>
        <w:rPr>
          <w:rFonts w:ascii="Times New Roman" w:hAnsi="Times New Roman" w:cs="Times New Roman"/>
          <w:sz w:val="24"/>
          <w:szCs w:val="24"/>
        </w:rPr>
      </w:pPr>
      <w:r w:rsidRPr="0044602C">
        <w:rPr>
          <w:rFonts w:ascii="Times New Roman" w:hAnsi="Times New Roman" w:cs="Times New Roman"/>
          <w:sz w:val="24"/>
          <w:szCs w:val="24"/>
        </w:rPr>
        <w:t xml:space="preserve">В соответствии с </w:t>
      </w:r>
      <w:r w:rsidR="00B415C2" w:rsidRPr="0044602C">
        <w:rPr>
          <w:rFonts w:ascii="Times New Roman" w:hAnsi="Times New Roman" w:cs="Times New Roman"/>
          <w:sz w:val="24"/>
          <w:szCs w:val="24"/>
        </w:rPr>
        <w:t>Порядком формирования и реализации муниципальных программ и комплексных муниципальных программ муниципального образования город Каменск-Уральский</w:t>
      </w:r>
      <w:r w:rsidR="0071305C" w:rsidRPr="0044602C">
        <w:rPr>
          <w:rFonts w:ascii="Times New Roman" w:hAnsi="Times New Roman" w:cs="Times New Roman"/>
          <w:sz w:val="24"/>
          <w:szCs w:val="24"/>
        </w:rPr>
        <w:t>, утверждённым постановлен</w:t>
      </w:r>
      <w:r w:rsidR="00A3138C" w:rsidRPr="0044602C">
        <w:rPr>
          <w:rFonts w:ascii="Times New Roman" w:hAnsi="Times New Roman" w:cs="Times New Roman"/>
          <w:sz w:val="24"/>
          <w:szCs w:val="24"/>
        </w:rPr>
        <w:t xml:space="preserve">ием Администрации города </w:t>
      </w:r>
      <w:r w:rsidR="00C1659E" w:rsidRPr="0044602C">
        <w:rPr>
          <w:rFonts w:ascii="Times New Roman" w:hAnsi="Times New Roman" w:cs="Times New Roman"/>
          <w:sz w:val="24"/>
          <w:szCs w:val="24"/>
        </w:rPr>
        <w:t>Каменска-Уральского</w:t>
      </w:r>
      <w:r w:rsidR="00676015">
        <w:rPr>
          <w:rFonts w:ascii="Times New Roman" w:hAnsi="Times New Roman" w:cs="Times New Roman"/>
          <w:sz w:val="24"/>
          <w:szCs w:val="24"/>
        </w:rPr>
        <w:t xml:space="preserve">                                </w:t>
      </w:r>
      <w:r w:rsidR="00C1659E" w:rsidRPr="0044602C">
        <w:rPr>
          <w:rFonts w:ascii="Times New Roman" w:hAnsi="Times New Roman" w:cs="Times New Roman"/>
          <w:sz w:val="24"/>
          <w:szCs w:val="24"/>
        </w:rPr>
        <w:t xml:space="preserve"> </w:t>
      </w:r>
      <w:r w:rsidR="00A3138C" w:rsidRPr="0044602C">
        <w:rPr>
          <w:rFonts w:ascii="Times New Roman" w:hAnsi="Times New Roman" w:cs="Times New Roman"/>
          <w:sz w:val="24"/>
          <w:szCs w:val="24"/>
        </w:rPr>
        <w:t>от 23.11</w:t>
      </w:r>
      <w:r w:rsidR="0071305C" w:rsidRPr="0044602C">
        <w:rPr>
          <w:rFonts w:ascii="Times New Roman" w:hAnsi="Times New Roman" w:cs="Times New Roman"/>
          <w:sz w:val="24"/>
          <w:szCs w:val="24"/>
        </w:rPr>
        <w:t>.201</w:t>
      </w:r>
      <w:r w:rsidR="00A3138C" w:rsidRPr="0044602C">
        <w:rPr>
          <w:rFonts w:ascii="Times New Roman" w:hAnsi="Times New Roman" w:cs="Times New Roman"/>
          <w:sz w:val="24"/>
          <w:szCs w:val="24"/>
        </w:rPr>
        <w:t xml:space="preserve">5 №1666 </w:t>
      </w:r>
      <w:r w:rsidRPr="0044602C">
        <w:rPr>
          <w:rFonts w:ascii="Times New Roman" w:hAnsi="Times New Roman" w:cs="Times New Roman"/>
          <w:sz w:val="24"/>
          <w:szCs w:val="24"/>
        </w:rPr>
        <w:t>Администрация города Каменска-Уральского</w:t>
      </w:r>
    </w:p>
    <w:p w:rsidR="009738A2" w:rsidRPr="0044602C" w:rsidRDefault="009738A2" w:rsidP="000B78E5">
      <w:pPr>
        <w:tabs>
          <w:tab w:val="left" w:pos="1134"/>
        </w:tabs>
        <w:spacing w:before="120" w:after="120"/>
        <w:ind w:firstLine="709"/>
        <w:jc w:val="both"/>
        <w:rPr>
          <w:b/>
          <w:color w:val="000000"/>
          <w:sz w:val="24"/>
          <w:szCs w:val="24"/>
        </w:rPr>
      </w:pPr>
      <w:r w:rsidRPr="0044602C">
        <w:rPr>
          <w:b/>
          <w:color w:val="000000"/>
          <w:sz w:val="24"/>
          <w:szCs w:val="24"/>
        </w:rPr>
        <w:t>ПОСТАНОВЛЯЕТ:</w:t>
      </w:r>
    </w:p>
    <w:p w:rsidR="00EE3DA3" w:rsidRPr="0044602C" w:rsidRDefault="00F81828" w:rsidP="006D6015">
      <w:pPr>
        <w:numPr>
          <w:ilvl w:val="0"/>
          <w:numId w:val="1"/>
        </w:numPr>
        <w:tabs>
          <w:tab w:val="clear" w:pos="1815"/>
          <w:tab w:val="left" w:pos="1134"/>
          <w:tab w:val="num" w:pos="1260"/>
        </w:tabs>
        <w:ind w:left="0" w:firstLine="709"/>
        <w:jc w:val="both"/>
        <w:rPr>
          <w:sz w:val="24"/>
          <w:szCs w:val="24"/>
        </w:rPr>
      </w:pPr>
      <w:proofErr w:type="gramStart"/>
      <w:r w:rsidRPr="0044602C">
        <w:rPr>
          <w:sz w:val="24"/>
          <w:szCs w:val="24"/>
        </w:rPr>
        <w:t xml:space="preserve">Внести в муниципальную программу </w:t>
      </w:r>
      <w:r w:rsidR="00F735E8" w:rsidRPr="0044602C">
        <w:rPr>
          <w:bCs/>
          <w:sz w:val="24"/>
          <w:szCs w:val="24"/>
        </w:rPr>
        <w:t xml:space="preserve">«Развитие малого и среднего предпринимательства, внутреннего и въездного туризма на территории муниципального образования город </w:t>
      </w:r>
      <w:r w:rsidR="00F735E8" w:rsidRPr="0044602C">
        <w:rPr>
          <w:sz w:val="24"/>
          <w:szCs w:val="24"/>
        </w:rPr>
        <w:t>Каменск-Уральский на 2017-2021 годы»</w:t>
      </w:r>
      <w:r w:rsidRPr="0044602C">
        <w:rPr>
          <w:sz w:val="24"/>
          <w:szCs w:val="24"/>
        </w:rPr>
        <w:t xml:space="preserve">, утвержденную постановлением Администрации города </w:t>
      </w:r>
      <w:r w:rsidR="00C1659E" w:rsidRPr="0044602C">
        <w:rPr>
          <w:sz w:val="24"/>
          <w:szCs w:val="24"/>
        </w:rPr>
        <w:t xml:space="preserve">Каменска-Уральского </w:t>
      </w:r>
      <w:r w:rsidRPr="0044602C">
        <w:rPr>
          <w:sz w:val="24"/>
          <w:szCs w:val="24"/>
        </w:rPr>
        <w:t xml:space="preserve">от </w:t>
      </w:r>
      <w:r w:rsidR="00F735E8" w:rsidRPr="0044602C">
        <w:rPr>
          <w:sz w:val="24"/>
          <w:szCs w:val="24"/>
        </w:rPr>
        <w:t>31</w:t>
      </w:r>
      <w:r w:rsidRPr="0044602C">
        <w:rPr>
          <w:sz w:val="24"/>
          <w:szCs w:val="24"/>
        </w:rPr>
        <w:t>.1</w:t>
      </w:r>
      <w:r w:rsidR="00F735E8" w:rsidRPr="0044602C">
        <w:rPr>
          <w:sz w:val="24"/>
          <w:szCs w:val="24"/>
        </w:rPr>
        <w:t>0</w:t>
      </w:r>
      <w:r w:rsidRPr="0044602C">
        <w:rPr>
          <w:sz w:val="24"/>
          <w:szCs w:val="24"/>
        </w:rPr>
        <w:t>.201</w:t>
      </w:r>
      <w:r w:rsidR="00F735E8" w:rsidRPr="0044602C">
        <w:rPr>
          <w:sz w:val="24"/>
          <w:szCs w:val="24"/>
        </w:rPr>
        <w:t>6</w:t>
      </w:r>
      <w:r w:rsidRPr="0044602C">
        <w:rPr>
          <w:sz w:val="24"/>
          <w:szCs w:val="24"/>
        </w:rPr>
        <w:t xml:space="preserve"> № </w:t>
      </w:r>
      <w:r w:rsidR="00F735E8" w:rsidRPr="0044602C">
        <w:rPr>
          <w:sz w:val="24"/>
          <w:szCs w:val="24"/>
        </w:rPr>
        <w:t>1511</w:t>
      </w:r>
      <w:r w:rsidR="00AB5C11" w:rsidRPr="0044602C">
        <w:rPr>
          <w:sz w:val="24"/>
          <w:szCs w:val="24"/>
        </w:rPr>
        <w:t>(в редакции постановлений</w:t>
      </w:r>
      <w:r w:rsidR="00676015">
        <w:rPr>
          <w:sz w:val="24"/>
          <w:szCs w:val="24"/>
        </w:rPr>
        <w:t xml:space="preserve"> </w:t>
      </w:r>
      <w:r w:rsidR="00AB5C11" w:rsidRPr="0044602C">
        <w:rPr>
          <w:sz w:val="24"/>
          <w:szCs w:val="24"/>
        </w:rPr>
        <w:t>Администрации города Каменска-Уральского от 27.04.2018 № 339, от 18.06.2018 № 517,</w:t>
      </w:r>
      <w:r w:rsidR="00676015">
        <w:rPr>
          <w:sz w:val="24"/>
          <w:szCs w:val="24"/>
        </w:rPr>
        <w:t xml:space="preserve">                     </w:t>
      </w:r>
      <w:r w:rsidR="00AB5C11" w:rsidRPr="0044602C">
        <w:rPr>
          <w:sz w:val="24"/>
          <w:szCs w:val="24"/>
        </w:rPr>
        <w:t xml:space="preserve"> от 28.09.2018 № 852,от 29.12.2018 № 1158, от 29.03.2019 № 251 и от 27.06.2019№ 528)</w:t>
      </w:r>
      <w:r w:rsidR="00EE3DA3" w:rsidRPr="0044602C">
        <w:rPr>
          <w:sz w:val="24"/>
          <w:szCs w:val="24"/>
        </w:rPr>
        <w:t xml:space="preserve">следующие </w:t>
      </w:r>
      <w:r w:rsidR="00964F2B" w:rsidRPr="0044602C">
        <w:rPr>
          <w:sz w:val="24"/>
          <w:szCs w:val="24"/>
        </w:rPr>
        <w:t>изменения</w:t>
      </w:r>
      <w:r w:rsidR="00EE3DA3" w:rsidRPr="0044602C">
        <w:rPr>
          <w:sz w:val="24"/>
          <w:szCs w:val="24"/>
        </w:rPr>
        <w:t>:</w:t>
      </w:r>
      <w:proofErr w:type="gramEnd"/>
    </w:p>
    <w:p w:rsidR="00EE3DA3" w:rsidRPr="00693F87" w:rsidRDefault="00EE3DA3" w:rsidP="00693F87">
      <w:pPr>
        <w:widowControl w:val="0"/>
        <w:autoSpaceDE w:val="0"/>
        <w:autoSpaceDN w:val="0"/>
        <w:adjustRightInd w:val="0"/>
        <w:ind w:firstLine="709"/>
        <w:jc w:val="both"/>
        <w:rPr>
          <w:sz w:val="24"/>
          <w:szCs w:val="24"/>
        </w:rPr>
      </w:pPr>
      <w:r w:rsidRPr="0044602C">
        <w:rPr>
          <w:sz w:val="24"/>
          <w:szCs w:val="24"/>
        </w:rPr>
        <w:t>1</w:t>
      </w:r>
      <w:r w:rsidRPr="00693F87">
        <w:rPr>
          <w:sz w:val="24"/>
          <w:szCs w:val="24"/>
        </w:rPr>
        <w:t>) строк</w:t>
      </w:r>
      <w:r w:rsidR="00693F87">
        <w:rPr>
          <w:sz w:val="24"/>
          <w:szCs w:val="24"/>
        </w:rPr>
        <w:t>у</w:t>
      </w:r>
      <w:r w:rsidRPr="00693F87">
        <w:rPr>
          <w:sz w:val="24"/>
          <w:szCs w:val="24"/>
        </w:rPr>
        <w:t xml:space="preserve"> 8 </w:t>
      </w:r>
      <w:r w:rsidR="00693F87" w:rsidRPr="00693F87">
        <w:rPr>
          <w:sz w:val="24"/>
          <w:szCs w:val="24"/>
        </w:rPr>
        <w:t>Приложения №1 к Подпрограмме «Развитие внутреннего</w:t>
      </w:r>
      <w:r w:rsidR="00676015">
        <w:rPr>
          <w:sz w:val="24"/>
          <w:szCs w:val="24"/>
        </w:rPr>
        <w:t xml:space="preserve"> </w:t>
      </w:r>
      <w:r w:rsidR="00693F87" w:rsidRPr="00693F87">
        <w:rPr>
          <w:sz w:val="24"/>
          <w:szCs w:val="24"/>
        </w:rPr>
        <w:t>и въездного туризма в муниципальном образовании</w:t>
      </w:r>
      <w:r w:rsidR="00676015">
        <w:rPr>
          <w:sz w:val="24"/>
          <w:szCs w:val="24"/>
        </w:rPr>
        <w:t xml:space="preserve"> </w:t>
      </w:r>
      <w:r w:rsidR="00693F87" w:rsidRPr="00693F87">
        <w:rPr>
          <w:sz w:val="24"/>
          <w:szCs w:val="24"/>
        </w:rPr>
        <w:t>город Каменск-Уральский на 2017 – 2021 годы</w:t>
      </w:r>
      <w:proofErr w:type="gramStart"/>
      <w:r w:rsidR="00693F87" w:rsidRPr="00693F87">
        <w:rPr>
          <w:sz w:val="24"/>
          <w:szCs w:val="24"/>
        </w:rPr>
        <w:t>»</w:t>
      </w:r>
      <w:r w:rsidRPr="00693F87">
        <w:rPr>
          <w:sz w:val="24"/>
          <w:szCs w:val="24"/>
        </w:rPr>
        <w:t>и</w:t>
      </w:r>
      <w:proofErr w:type="gramEnd"/>
      <w:r w:rsidRPr="00693F87">
        <w:rPr>
          <w:sz w:val="24"/>
          <w:szCs w:val="24"/>
        </w:rPr>
        <w:t>зложить в новой редакции:</w:t>
      </w:r>
    </w:p>
    <w:tbl>
      <w:tblPr>
        <w:tblW w:w="99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409"/>
        <w:gridCol w:w="1418"/>
        <w:gridCol w:w="817"/>
        <w:gridCol w:w="909"/>
        <w:gridCol w:w="909"/>
        <w:gridCol w:w="909"/>
        <w:gridCol w:w="909"/>
        <w:gridCol w:w="1253"/>
      </w:tblGrid>
      <w:tr w:rsidR="00EE3DA3" w:rsidRPr="0044602C" w:rsidTr="00181B31">
        <w:trPr>
          <w:tblCellSpacing w:w="5" w:type="nil"/>
        </w:trPr>
        <w:tc>
          <w:tcPr>
            <w:tcW w:w="426" w:type="dxa"/>
          </w:tcPr>
          <w:p w:rsidR="00EE3DA3" w:rsidRPr="00181B31" w:rsidRDefault="00EE3DA3" w:rsidP="0044602C">
            <w:pPr>
              <w:widowControl w:val="0"/>
              <w:tabs>
                <w:tab w:val="left" w:pos="165"/>
              </w:tabs>
              <w:autoSpaceDE w:val="0"/>
              <w:autoSpaceDN w:val="0"/>
              <w:adjustRightInd w:val="0"/>
              <w:ind w:left="-359" w:right="-335" w:firstLine="7"/>
              <w:jc w:val="center"/>
              <w:rPr>
                <w:sz w:val="22"/>
                <w:szCs w:val="22"/>
              </w:rPr>
            </w:pPr>
            <w:r w:rsidRPr="00181B31">
              <w:rPr>
                <w:sz w:val="22"/>
                <w:szCs w:val="22"/>
              </w:rPr>
              <w:t>8</w:t>
            </w:r>
          </w:p>
        </w:tc>
        <w:tc>
          <w:tcPr>
            <w:tcW w:w="2409" w:type="dxa"/>
          </w:tcPr>
          <w:p w:rsidR="00EE3DA3" w:rsidRPr="00181B31" w:rsidRDefault="00EE3DA3" w:rsidP="0044602C">
            <w:pPr>
              <w:widowControl w:val="0"/>
              <w:autoSpaceDE w:val="0"/>
              <w:autoSpaceDN w:val="0"/>
              <w:adjustRightInd w:val="0"/>
              <w:jc w:val="center"/>
              <w:rPr>
                <w:sz w:val="22"/>
                <w:szCs w:val="22"/>
              </w:rPr>
            </w:pPr>
            <w:r w:rsidRPr="00181B31">
              <w:rPr>
                <w:sz w:val="22"/>
                <w:szCs w:val="22"/>
              </w:rPr>
              <w:t>Количество изданной печатной, сувенирной, видеопродукции, направленной на продвижение туристского потенциала города</w:t>
            </w:r>
          </w:p>
        </w:tc>
        <w:tc>
          <w:tcPr>
            <w:tcW w:w="1418" w:type="dxa"/>
          </w:tcPr>
          <w:p w:rsidR="00EE3DA3" w:rsidRPr="00181B31" w:rsidRDefault="00EE3DA3" w:rsidP="00EE3DA3">
            <w:pPr>
              <w:jc w:val="center"/>
              <w:rPr>
                <w:sz w:val="22"/>
                <w:szCs w:val="22"/>
              </w:rPr>
            </w:pPr>
            <w:r w:rsidRPr="00181B31">
              <w:rPr>
                <w:sz w:val="22"/>
                <w:szCs w:val="22"/>
              </w:rPr>
              <w:t>экземпляров</w:t>
            </w:r>
          </w:p>
        </w:tc>
        <w:tc>
          <w:tcPr>
            <w:tcW w:w="817" w:type="dxa"/>
          </w:tcPr>
          <w:p w:rsidR="00EE3DA3" w:rsidRPr="00181B31" w:rsidRDefault="00EE3DA3" w:rsidP="00EE3DA3">
            <w:pPr>
              <w:widowControl w:val="0"/>
              <w:autoSpaceDE w:val="0"/>
              <w:autoSpaceDN w:val="0"/>
              <w:adjustRightInd w:val="0"/>
              <w:ind w:left="-75"/>
              <w:jc w:val="center"/>
              <w:rPr>
                <w:sz w:val="22"/>
                <w:szCs w:val="22"/>
              </w:rPr>
            </w:pPr>
            <w:r w:rsidRPr="00181B31">
              <w:rPr>
                <w:sz w:val="22"/>
                <w:szCs w:val="22"/>
              </w:rPr>
              <w:t>0</w:t>
            </w:r>
          </w:p>
        </w:tc>
        <w:tc>
          <w:tcPr>
            <w:tcW w:w="909" w:type="dxa"/>
          </w:tcPr>
          <w:p w:rsidR="00EE3DA3" w:rsidRPr="00181B31" w:rsidRDefault="00EE3DA3" w:rsidP="00EE3DA3">
            <w:pPr>
              <w:widowControl w:val="0"/>
              <w:autoSpaceDE w:val="0"/>
              <w:autoSpaceDN w:val="0"/>
              <w:adjustRightInd w:val="0"/>
              <w:ind w:left="-75"/>
              <w:jc w:val="center"/>
              <w:rPr>
                <w:sz w:val="22"/>
                <w:szCs w:val="22"/>
              </w:rPr>
            </w:pPr>
            <w:r w:rsidRPr="00181B31">
              <w:rPr>
                <w:sz w:val="22"/>
                <w:szCs w:val="22"/>
              </w:rPr>
              <w:t>2000</w:t>
            </w:r>
          </w:p>
        </w:tc>
        <w:tc>
          <w:tcPr>
            <w:tcW w:w="909" w:type="dxa"/>
          </w:tcPr>
          <w:p w:rsidR="00EE3DA3" w:rsidRPr="00181B31" w:rsidRDefault="00EE3DA3" w:rsidP="00EE3DA3">
            <w:pPr>
              <w:widowControl w:val="0"/>
              <w:autoSpaceDE w:val="0"/>
              <w:autoSpaceDN w:val="0"/>
              <w:adjustRightInd w:val="0"/>
              <w:ind w:left="-75"/>
              <w:jc w:val="center"/>
              <w:rPr>
                <w:sz w:val="22"/>
                <w:szCs w:val="22"/>
              </w:rPr>
            </w:pPr>
            <w:r w:rsidRPr="00181B31">
              <w:rPr>
                <w:sz w:val="22"/>
                <w:szCs w:val="22"/>
              </w:rPr>
              <w:t>4000</w:t>
            </w:r>
          </w:p>
        </w:tc>
        <w:tc>
          <w:tcPr>
            <w:tcW w:w="909" w:type="dxa"/>
          </w:tcPr>
          <w:p w:rsidR="00EE3DA3" w:rsidRPr="00181B31" w:rsidRDefault="00EE3DA3" w:rsidP="00EE3DA3">
            <w:pPr>
              <w:jc w:val="center"/>
              <w:rPr>
                <w:sz w:val="22"/>
                <w:szCs w:val="22"/>
              </w:rPr>
            </w:pPr>
            <w:r w:rsidRPr="00181B31">
              <w:rPr>
                <w:sz w:val="22"/>
                <w:szCs w:val="22"/>
              </w:rPr>
              <w:t>3300</w:t>
            </w:r>
          </w:p>
        </w:tc>
        <w:tc>
          <w:tcPr>
            <w:tcW w:w="909" w:type="dxa"/>
          </w:tcPr>
          <w:p w:rsidR="00EE3DA3" w:rsidRPr="00181B31" w:rsidRDefault="00EE3DA3" w:rsidP="00EE3DA3">
            <w:pPr>
              <w:jc w:val="center"/>
              <w:rPr>
                <w:sz w:val="22"/>
                <w:szCs w:val="22"/>
              </w:rPr>
            </w:pPr>
            <w:r w:rsidRPr="00181B31">
              <w:rPr>
                <w:sz w:val="22"/>
                <w:szCs w:val="22"/>
              </w:rPr>
              <w:t>3500</w:t>
            </w:r>
          </w:p>
        </w:tc>
        <w:tc>
          <w:tcPr>
            <w:tcW w:w="1253" w:type="dxa"/>
          </w:tcPr>
          <w:p w:rsidR="00EE3DA3" w:rsidRPr="00181B31" w:rsidRDefault="00EE3DA3" w:rsidP="00EE3DA3">
            <w:pPr>
              <w:widowControl w:val="0"/>
              <w:autoSpaceDE w:val="0"/>
              <w:autoSpaceDN w:val="0"/>
              <w:adjustRightInd w:val="0"/>
              <w:ind w:left="-75"/>
              <w:jc w:val="center"/>
              <w:rPr>
                <w:sz w:val="22"/>
                <w:szCs w:val="22"/>
              </w:rPr>
            </w:pPr>
            <w:r w:rsidRPr="00181B31">
              <w:rPr>
                <w:sz w:val="22"/>
                <w:szCs w:val="22"/>
              </w:rPr>
              <w:t xml:space="preserve">по данным </w:t>
            </w:r>
          </w:p>
          <w:p w:rsidR="00EE3DA3" w:rsidRPr="00181B31" w:rsidRDefault="00EE3DA3" w:rsidP="00EE3DA3">
            <w:pPr>
              <w:widowControl w:val="0"/>
              <w:autoSpaceDE w:val="0"/>
              <w:autoSpaceDN w:val="0"/>
              <w:adjustRightInd w:val="0"/>
              <w:ind w:left="-75"/>
              <w:jc w:val="center"/>
              <w:rPr>
                <w:sz w:val="22"/>
                <w:szCs w:val="22"/>
              </w:rPr>
            </w:pPr>
            <w:r w:rsidRPr="00181B31">
              <w:rPr>
                <w:sz w:val="22"/>
                <w:szCs w:val="22"/>
              </w:rPr>
              <w:t>МКУ «ЦРТ КУ»</w:t>
            </w:r>
          </w:p>
        </w:tc>
      </w:tr>
    </w:tbl>
    <w:p w:rsidR="00EE3DA3" w:rsidRPr="0044602C" w:rsidRDefault="00EE3DA3" w:rsidP="00EE3DA3">
      <w:pPr>
        <w:tabs>
          <w:tab w:val="left" w:pos="1134"/>
        </w:tabs>
        <w:ind w:firstLine="709"/>
        <w:jc w:val="both"/>
        <w:rPr>
          <w:color w:val="000000"/>
          <w:sz w:val="24"/>
          <w:szCs w:val="24"/>
        </w:rPr>
      </w:pPr>
      <w:r w:rsidRPr="0044602C">
        <w:rPr>
          <w:sz w:val="24"/>
          <w:szCs w:val="24"/>
        </w:rPr>
        <w:t xml:space="preserve">2) </w:t>
      </w:r>
      <w:r w:rsidR="00494E24" w:rsidRPr="0044602C">
        <w:rPr>
          <w:sz w:val="24"/>
          <w:szCs w:val="24"/>
        </w:rPr>
        <w:t>П</w:t>
      </w:r>
      <w:r w:rsidR="003244F6" w:rsidRPr="0044602C">
        <w:rPr>
          <w:color w:val="000000"/>
          <w:sz w:val="24"/>
          <w:szCs w:val="24"/>
        </w:rPr>
        <w:t>риложение №</w:t>
      </w:r>
      <w:r w:rsidR="001345AE" w:rsidRPr="0044602C">
        <w:rPr>
          <w:color w:val="000000"/>
          <w:sz w:val="24"/>
          <w:szCs w:val="24"/>
        </w:rPr>
        <w:t>2</w:t>
      </w:r>
      <w:r w:rsidR="00535BBE" w:rsidRPr="0044602C">
        <w:rPr>
          <w:color w:val="000000"/>
          <w:sz w:val="24"/>
          <w:szCs w:val="24"/>
        </w:rPr>
        <w:t xml:space="preserve">к подпрограмме «Развитие </w:t>
      </w:r>
      <w:r w:rsidR="00535BBE" w:rsidRPr="0044602C">
        <w:rPr>
          <w:sz w:val="24"/>
          <w:szCs w:val="24"/>
        </w:rPr>
        <w:t>внутреннего и въездного туризма в муниципальном образовании город Каменск-Уральский на 2017 – 2021 годы</w:t>
      </w:r>
      <w:r w:rsidR="00535BBE" w:rsidRPr="0044602C">
        <w:rPr>
          <w:color w:val="000000"/>
          <w:sz w:val="24"/>
          <w:szCs w:val="24"/>
        </w:rPr>
        <w:t>» изложи</w:t>
      </w:r>
      <w:r w:rsidRPr="0044602C">
        <w:rPr>
          <w:color w:val="000000"/>
          <w:sz w:val="24"/>
          <w:szCs w:val="24"/>
        </w:rPr>
        <w:t>ть</w:t>
      </w:r>
      <w:r w:rsidR="00676015">
        <w:rPr>
          <w:color w:val="000000"/>
          <w:sz w:val="24"/>
          <w:szCs w:val="24"/>
        </w:rPr>
        <w:t xml:space="preserve"> </w:t>
      </w:r>
      <w:r w:rsidR="00535BBE" w:rsidRPr="0044602C">
        <w:rPr>
          <w:color w:val="000000"/>
          <w:sz w:val="24"/>
          <w:szCs w:val="24"/>
        </w:rPr>
        <w:t xml:space="preserve">в новой редакции согласно Приложению № </w:t>
      </w:r>
      <w:r w:rsidR="00494E24" w:rsidRPr="0044602C">
        <w:rPr>
          <w:color w:val="000000"/>
          <w:sz w:val="24"/>
          <w:szCs w:val="24"/>
        </w:rPr>
        <w:t>1</w:t>
      </w:r>
      <w:r w:rsidR="00535BBE" w:rsidRPr="0044602C">
        <w:rPr>
          <w:color w:val="000000"/>
          <w:sz w:val="24"/>
          <w:szCs w:val="24"/>
        </w:rPr>
        <w:t xml:space="preserve"> к настоящему постановлению</w:t>
      </w:r>
      <w:r w:rsidR="0044602C" w:rsidRPr="0044602C">
        <w:rPr>
          <w:color w:val="000000"/>
          <w:sz w:val="24"/>
          <w:szCs w:val="24"/>
        </w:rPr>
        <w:t>.</w:t>
      </w:r>
    </w:p>
    <w:p w:rsidR="000B78E5" w:rsidRPr="0044602C" w:rsidRDefault="000B78E5" w:rsidP="00494E24">
      <w:pPr>
        <w:tabs>
          <w:tab w:val="left" w:pos="993"/>
        </w:tabs>
        <w:ind w:firstLine="709"/>
        <w:jc w:val="both"/>
        <w:rPr>
          <w:sz w:val="24"/>
          <w:szCs w:val="24"/>
        </w:rPr>
      </w:pPr>
      <w:r w:rsidRPr="0044602C">
        <w:rPr>
          <w:sz w:val="24"/>
          <w:szCs w:val="24"/>
        </w:rPr>
        <w:t>2. Настоящее постановление разместить на официальном сайте муниципального образования.</w:t>
      </w:r>
    </w:p>
    <w:p w:rsidR="000B78E5" w:rsidRPr="0044602C" w:rsidRDefault="000B78E5" w:rsidP="000B78E5">
      <w:pPr>
        <w:tabs>
          <w:tab w:val="left" w:pos="1134"/>
        </w:tabs>
        <w:ind w:firstLine="709"/>
        <w:jc w:val="both"/>
        <w:rPr>
          <w:sz w:val="24"/>
          <w:szCs w:val="24"/>
        </w:rPr>
      </w:pPr>
      <w:r w:rsidRPr="0044602C">
        <w:rPr>
          <w:sz w:val="24"/>
          <w:szCs w:val="24"/>
        </w:rPr>
        <w:t xml:space="preserve">3. </w:t>
      </w:r>
      <w:proofErr w:type="gramStart"/>
      <w:r w:rsidRPr="0044602C">
        <w:rPr>
          <w:sz w:val="24"/>
          <w:szCs w:val="24"/>
        </w:rPr>
        <w:t>Контроль за</w:t>
      </w:r>
      <w:proofErr w:type="gramEnd"/>
      <w:r w:rsidRPr="0044602C">
        <w:rPr>
          <w:sz w:val="24"/>
          <w:szCs w:val="24"/>
        </w:rPr>
        <w:t xml:space="preserve"> выполнением настоящего постановления возложить на заместителя главы Администрации города С.И. Жукову.</w:t>
      </w:r>
    </w:p>
    <w:p w:rsidR="00D01220" w:rsidRPr="0044602C" w:rsidRDefault="00D01220" w:rsidP="00B5420F">
      <w:pPr>
        <w:jc w:val="center"/>
        <w:rPr>
          <w:sz w:val="24"/>
          <w:szCs w:val="24"/>
        </w:rPr>
      </w:pPr>
    </w:p>
    <w:p w:rsidR="00D01220" w:rsidRPr="0044602C" w:rsidRDefault="00D01220" w:rsidP="00B5420F">
      <w:pPr>
        <w:jc w:val="center"/>
        <w:rPr>
          <w:sz w:val="24"/>
          <w:szCs w:val="24"/>
        </w:rPr>
      </w:pPr>
    </w:p>
    <w:p w:rsidR="00C71849" w:rsidRPr="0044602C" w:rsidRDefault="005C6D53" w:rsidP="005C6D53">
      <w:pPr>
        <w:tabs>
          <w:tab w:val="center" w:pos="4961"/>
        </w:tabs>
        <w:rPr>
          <w:sz w:val="24"/>
          <w:szCs w:val="24"/>
        </w:rPr>
        <w:sectPr w:rsidR="00C71849" w:rsidRPr="0044602C" w:rsidSect="00F81828">
          <w:headerReference w:type="even" r:id="rId9"/>
          <w:headerReference w:type="default" r:id="rId10"/>
          <w:pgSz w:w="11906" w:h="16838"/>
          <w:pgMar w:top="1134" w:right="566" w:bottom="567" w:left="1418" w:header="426" w:footer="212" w:gutter="0"/>
          <w:pgNumType w:start="1"/>
          <w:cols w:space="708"/>
          <w:titlePg/>
          <w:docGrid w:linePitch="381"/>
        </w:sectPr>
      </w:pPr>
      <w:r w:rsidRPr="0044602C">
        <w:rPr>
          <w:sz w:val="24"/>
          <w:szCs w:val="24"/>
        </w:rPr>
        <w:t>Г</w:t>
      </w:r>
      <w:r w:rsidR="00D0490F" w:rsidRPr="0044602C">
        <w:rPr>
          <w:sz w:val="24"/>
          <w:szCs w:val="24"/>
        </w:rPr>
        <w:t>лав</w:t>
      </w:r>
      <w:r w:rsidRPr="0044602C">
        <w:rPr>
          <w:sz w:val="24"/>
          <w:szCs w:val="24"/>
        </w:rPr>
        <w:t>а</w:t>
      </w:r>
      <w:r w:rsidR="00D0490F" w:rsidRPr="0044602C">
        <w:rPr>
          <w:sz w:val="24"/>
          <w:szCs w:val="24"/>
        </w:rPr>
        <w:t xml:space="preserve"> города                                                                         </w:t>
      </w:r>
      <w:r w:rsidR="00676015">
        <w:rPr>
          <w:sz w:val="24"/>
          <w:szCs w:val="24"/>
        </w:rPr>
        <w:t xml:space="preserve">                                              </w:t>
      </w:r>
      <w:r w:rsidRPr="0044602C">
        <w:rPr>
          <w:sz w:val="24"/>
          <w:szCs w:val="24"/>
        </w:rPr>
        <w:t xml:space="preserve">А.В. </w:t>
      </w:r>
      <w:proofErr w:type="spellStart"/>
      <w:r w:rsidRPr="0044602C">
        <w:rPr>
          <w:sz w:val="24"/>
          <w:szCs w:val="24"/>
        </w:rPr>
        <w:t>Шмыков</w:t>
      </w:r>
      <w:proofErr w:type="spellEnd"/>
    </w:p>
    <w:p w:rsidR="00C7678D" w:rsidRDefault="00C7678D" w:rsidP="00C7678D">
      <w:pPr>
        <w:widowControl w:val="0"/>
        <w:autoSpaceDE w:val="0"/>
        <w:autoSpaceDN w:val="0"/>
        <w:adjustRightInd w:val="0"/>
        <w:ind w:firstLine="540"/>
        <w:jc w:val="both"/>
        <w:rPr>
          <w:sz w:val="24"/>
          <w:szCs w:val="24"/>
        </w:rPr>
      </w:pPr>
    </w:p>
    <w:p w:rsidR="00C7678D" w:rsidRPr="00C7678D" w:rsidRDefault="00C7678D" w:rsidP="00C7678D">
      <w:pPr>
        <w:pStyle w:val="ConsPlusNormal1"/>
        <w:tabs>
          <w:tab w:val="left" w:pos="3654"/>
        </w:tabs>
        <w:jc w:val="right"/>
        <w:rPr>
          <w:rFonts w:ascii="Times New Roman" w:hAnsi="Times New Roman"/>
          <w:sz w:val="28"/>
          <w:szCs w:val="28"/>
        </w:rPr>
      </w:pPr>
      <w:r w:rsidRPr="00C7678D">
        <w:rPr>
          <w:rFonts w:ascii="Times New Roman" w:hAnsi="Times New Roman"/>
          <w:sz w:val="28"/>
          <w:szCs w:val="28"/>
        </w:rPr>
        <w:t xml:space="preserve">Приложение № </w:t>
      </w:r>
      <w:r w:rsidR="00494E24">
        <w:rPr>
          <w:rFonts w:ascii="Times New Roman" w:hAnsi="Times New Roman"/>
          <w:sz w:val="28"/>
          <w:szCs w:val="28"/>
        </w:rPr>
        <w:t>1</w:t>
      </w:r>
    </w:p>
    <w:p w:rsidR="00C7678D" w:rsidRPr="00C7678D" w:rsidRDefault="00C7678D" w:rsidP="00C7678D">
      <w:pPr>
        <w:pStyle w:val="ConsPlusNormal1"/>
        <w:tabs>
          <w:tab w:val="left" w:pos="3654"/>
        </w:tabs>
        <w:jc w:val="right"/>
        <w:rPr>
          <w:rFonts w:ascii="Times New Roman" w:hAnsi="Times New Roman"/>
          <w:sz w:val="28"/>
          <w:szCs w:val="28"/>
        </w:rPr>
      </w:pPr>
      <w:r w:rsidRPr="00C7678D">
        <w:rPr>
          <w:rFonts w:ascii="Times New Roman" w:hAnsi="Times New Roman"/>
          <w:sz w:val="28"/>
          <w:szCs w:val="28"/>
        </w:rPr>
        <w:t>к постановлению Администрации города</w:t>
      </w:r>
    </w:p>
    <w:p w:rsidR="00C7678D" w:rsidRPr="00C7678D" w:rsidRDefault="00C7678D" w:rsidP="00C7678D">
      <w:pPr>
        <w:pStyle w:val="ConsPlusNormal1"/>
        <w:tabs>
          <w:tab w:val="left" w:pos="3654"/>
        </w:tabs>
        <w:jc w:val="right"/>
        <w:rPr>
          <w:rFonts w:ascii="Times New Roman" w:hAnsi="Times New Roman"/>
          <w:sz w:val="28"/>
          <w:szCs w:val="28"/>
        </w:rPr>
      </w:pPr>
      <w:r w:rsidRPr="00C7678D">
        <w:rPr>
          <w:rFonts w:ascii="Times New Roman" w:hAnsi="Times New Roman"/>
          <w:sz w:val="28"/>
          <w:szCs w:val="28"/>
        </w:rPr>
        <w:t>Каменска-Уральского</w:t>
      </w:r>
    </w:p>
    <w:p w:rsidR="00C7678D" w:rsidRDefault="00C7678D" w:rsidP="00AB5C11">
      <w:pPr>
        <w:pStyle w:val="ConsPlusNormal1"/>
        <w:tabs>
          <w:tab w:val="left" w:pos="3654"/>
          <w:tab w:val="left" w:pos="11700"/>
          <w:tab w:val="right" w:pos="15540"/>
        </w:tabs>
        <w:jc w:val="both"/>
        <w:rPr>
          <w:rFonts w:ascii="Times New Roman" w:hAnsi="Times New Roman"/>
          <w:sz w:val="28"/>
          <w:szCs w:val="28"/>
        </w:rPr>
      </w:pPr>
      <w:r w:rsidRPr="00C7678D">
        <w:rPr>
          <w:rFonts w:ascii="Times New Roman" w:hAnsi="Times New Roman"/>
          <w:sz w:val="28"/>
          <w:szCs w:val="28"/>
        </w:rPr>
        <w:tab/>
      </w:r>
      <w:r w:rsidRPr="00C7678D">
        <w:rPr>
          <w:rFonts w:ascii="Times New Roman" w:hAnsi="Times New Roman"/>
          <w:sz w:val="28"/>
          <w:szCs w:val="28"/>
        </w:rPr>
        <w:tab/>
      </w:r>
      <w:r w:rsidR="00AB5C11">
        <w:rPr>
          <w:rFonts w:ascii="Times New Roman" w:hAnsi="Times New Roman"/>
          <w:sz w:val="28"/>
          <w:szCs w:val="28"/>
        </w:rPr>
        <w:t xml:space="preserve">           о</w:t>
      </w:r>
      <w:r w:rsidR="00195FB1" w:rsidRPr="00195FB1">
        <w:rPr>
          <w:rFonts w:ascii="Times New Roman" w:hAnsi="Times New Roman"/>
          <w:sz w:val="28"/>
          <w:szCs w:val="28"/>
        </w:rPr>
        <w:t xml:space="preserve">т </w:t>
      </w:r>
      <w:r w:rsidR="00676015">
        <w:rPr>
          <w:rFonts w:ascii="Times New Roman" w:hAnsi="Times New Roman"/>
          <w:sz w:val="28"/>
          <w:szCs w:val="28"/>
        </w:rPr>
        <w:t xml:space="preserve">23.09.2019 </w:t>
      </w:r>
      <w:r w:rsidR="00195FB1" w:rsidRPr="00195FB1">
        <w:rPr>
          <w:rFonts w:ascii="Times New Roman" w:hAnsi="Times New Roman"/>
          <w:sz w:val="28"/>
          <w:szCs w:val="28"/>
        </w:rPr>
        <w:t xml:space="preserve">№ </w:t>
      </w:r>
      <w:r w:rsidR="00676015">
        <w:rPr>
          <w:rFonts w:ascii="Times New Roman" w:hAnsi="Times New Roman"/>
          <w:sz w:val="28"/>
          <w:szCs w:val="28"/>
        </w:rPr>
        <w:t>791</w:t>
      </w:r>
    </w:p>
    <w:p w:rsidR="00195FB1" w:rsidRDefault="00195FB1" w:rsidP="00195FB1">
      <w:pPr>
        <w:pStyle w:val="ConsPlusNormal1"/>
        <w:tabs>
          <w:tab w:val="left" w:pos="3654"/>
          <w:tab w:val="left" w:pos="11700"/>
          <w:tab w:val="right" w:pos="15540"/>
        </w:tabs>
        <w:jc w:val="right"/>
      </w:pPr>
    </w:p>
    <w:p w:rsidR="00C7678D" w:rsidRPr="00C7678D" w:rsidRDefault="00C7678D" w:rsidP="00C7678D">
      <w:pPr>
        <w:widowControl w:val="0"/>
        <w:autoSpaceDE w:val="0"/>
        <w:autoSpaceDN w:val="0"/>
        <w:adjustRightInd w:val="0"/>
        <w:jc w:val="right"/>
      </w:pPr>
      <w:r w:rsidRPr="00C7678D">
        <w:t>Приложение № 2</w:t>
      </w:r>
    </w:p>
    <w:p w:rsidR="00C7678D" w:rsidRPr="00C7678D" w:rsidRDefault="00C7678D" w:rsidP="00C7678D">
      <w:pPr>
        <w:widowControl w:val="0"/>
        <w:autoSpaceDE w:val="0"/>
        <w:autoSpaceDN w:val="0"/>
        <w:adjustRightInd w:val="0"/>
        <w:jc w:val="right"/>
      </w:pPr>
      <w:r w:rsidRPr="00C7678D">
        <w:t xml:space="preserve">к подпрограмме «Развитие </w:t>
      </w:r>
      <w:proofErr w:type="gramStart"/>
      <w:r w:rsidRPr="00C7678D">
        <w:t>внутреннего</w:t>
      </w:r>
      <w:proofErr w:type="gramEnd"/>
    </w:p>
    <w:p w:rsidR="00C7678D" w:rsidRPr="00C7678D" w:rsidRDefault="00C7678D" w:rsidP="00C7678D">
      <w:pPr>
        <w:widowControl w:val="0"/>
        <w:autoSpaceDE w:val="0"/>
        <w:autoSpaceDN w:val="0"/>
        <w:adjustRightInd w:val="0"/>
        <w:jc w:val="right"/>
      </w:pPr>
      <w:r w:rsidRPr="00C7678D">
        <w:t>и въездного туризма в муниципальном образовании</w:t>
      </w:r>
    </w:p>
    <w:p w:rsidR="00C7678D" w:rsidRPr="00C7678D" w:rsidRDefault="00C7678D" w:rsidP="00C7678D">
      <w:pPr>
        <w:widowControl w:val="0"/>
        <w:autoSpaceDE w:val="0"/>
        <w:autoSpaceDN w:val="0"/>
        <w:adjustRightInd w:val="0"/>
        <w:jc w:val="right"/>
      </w:pPr>
      <w:r w:rsidRPr="00C7678D">
        <w:t>город Каменск-Уральский на 2017 – 2021 годы»</w:t>
      </w:r>
    </w:p>
    <w:p w:rsidR="00C7678D" w:rsidRPr="00C7678D" w:rsidRDefault="00C7678D" w:rsidP="00C7678D">
      <w:pPr>
        <w:autoSpaceDE w:val="0"/>
        <w:autoSpaceDN w:val="0"/>
        <w:adjustRightInd w:val="0"/>
        <w:jc w:val="center"/>
        <w:outlineLvl w:val="0"/>
      </w:pPr>
    </w:p>
    <w:p w:rsidR="00C7678D" w:rsidRDefault="00C7678D" w:rsidP="00C7678D">
      <w:pPr>
        <w:autoSpaceDE w:val="0"/>
        <w:autoSpaceDN w:val="0"/>
        <w:adjustRightInd w:val="0"/>
        <w:jc w:val="center"/>
        <w:outlineLvl w:val="0"/>
      </w:pPr>
      <w:r w:rsidRPr="00C7678D">
        <w:t xml:space="preserve">ПЛАН МЕРОПРИЯТИЙ </w:t>
      </w:r>
      <w:r w:rsidRPr="00C7678D">
        <w:br/>
        <w:t xml:space="preserve">по выполнению подпрограммы «Развитие внутреннего и въездного туризма </w:t>
      </w:r>
      <w:r w:rsidRPr="00C7678D">
        <w:br/>
        <w:t>в муниципальном образовании город Каменск-Уральский на 2017 – 2021 годы»</w:t>
      </w:r>
    </w:p>
    <w:p w:rsidR="001265C2" w:rsidRDefault="001265C2" w:rsidP="00C7678D">
      <w:pPr>
        <w:autoSpaceDE w:val="0"/>
        <w:autoSpaceDN w:val="0"/>
        <w:adjustRightInd w:val="0"/>
        <w:jc w:val="center"/>
        <w:outlineLvl w:val="0"/>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6288"/>
        <w:gridCol w:w="1056"/>
        <w:gridCol w:w="966"/>
        <w:gridCol w:w="1020"/>
        <w:gridCol w:w="1003"/>
        <w:gridCol w:w="978"/>
        <w:gridCol w:w="1092"/>
        <w:gridCol w:w="2475"/>
      </w:tblGrid>
      <w:tr w:rsidR="001265C2" w:rsidRPr="001265C2" w:rsidTr="00494E24">
        <w:trPr>
          <w:trHeight w:val="763"/>
          <w:jc w:val="center"/>
        </w:trPr>
        <w:tc>
          <w:tcPr>
            <w:tcW w:w="587" w:type="dxa"/>
            <w:vMerge w:val="restart"/>
            <w:vAlign w:val="center"/>
          </w:tcPr>
          <w:p w:rsidR="001265C2" w:rsidRPr="001265C2" w:rsidRDefault="001265C2" w:rsidP="001265C2">
            <w:pPr>
              <w:ind w:left="-156" w:right="-152"/>
              <w:jc w:val="center"/>
              <w:rPr>
                <w:sz w:val="24"/>
                <w:szCs w:val="24"/>
              </w:rPr>
            </w:pPr>
            <w:r w:rsidRPr="001265C2">
              <w:rPr>
                <w:sz w:val="24"/>
                <w:szCs w:val="24"/>
              </w:rPr>
              <w:t xml:space="preserve">№ </w:t>
            </w:r>
            <w:proofErr w:type="spellStart"/>
            <w:proofErr w:type="gramStart"/>
            <w:r w:rsidRPr="001265C2">
              <w:rPr>
                <w:sz w:val="24"/>
                <w:szCs w:val="24"/>
              </w:rPr>
              <w:t>стро-ки</w:t>
            </w:r>
            <w:proofErr w:type="spellEnd"/>
            <w:proofErr w:type="gramEnd"/>
          </w:p>
        </w:tc>
        <w:tc>
          <w:tcPr>
            <w:tcW w:w="6288" w:type="dxa"/>
            <w:vMerge w:val="restart"/>
            <w:vAlign w:val="center"/>
          </w:tcPr>
          <w:p w:rsidR="001265C2" w:rsidRPr="001265C2" w:rsidRDefault="001265C2" w:rsidP="001265C2">
            <w:pPr>
              <w:jc w:val="center"/>
              <w:rPr>
                <w:sz w:val="24"/>
                <w:szCs w:val="24"/>
              </w:rPr>
            </w:pPr>
            <w:r w:rsidRPr="001265C2">
              <w:rPr>
                <w:sz w:val="24"/>
                <w:szCs w:val="24"/>
              </w:rPr>
              <w:t xml:space="preserve">Наименование мероприятия / </w:t>
            </w:r>
            <w:r w:rsidRPr="001265C2">
              <w:rPr>
                <w:sz w:val="24"/>
                <w:szCs w:val="24"/>
              </w:rPr>
              <w:br/>
              <w:t>Источники расходов на финансирование</w:t>
            </w:r>
          </w:p>
        </w:tc>
        <w:tc>
          <w:tcPr>
            <w:tcW w:w="6115" w:type="dxa"/>
            <w:gridSpan w:val="6"/>
            <w:vAlign w:val="center"/>
          </w:tcPr>
          <w:p w:rsidR="001265C2" w:rsidRPr="001265C2" w:rsidRDefault="001265C2" w:rsidP="001265C2">
            <w:pPr>
              <w:ind w:left="-62" w:right="-66"/>
              <w:jc w:val="center"/>
              <w:rPr>
                <w:sz w:val="24"/>
                <w:szCs w:val="24"/>
              </w:rPr>
            </w:pPr>
            <w:r w:rsidRPr="001265C2">
              <w:rPr>
                <w:sz w:val="24"/>
                <w:szCs w:val="24"/>
              </w:rPr>
              <w:t>Объемы финансирование, тыс. руб.</w:t>
            </w:r>
          </w:p>
        </w:tc>
        <w:tc>
          <w:tcPr>
            <w:tcW w:w="2475" w:type="dxa"/>
            <w:vMerge w:val="restart"/>
            <w:vAlign w:val="center"/>
          </w:tcPr>
          <w:p w:rsidR="001265C2" w:rsidRPr="001265C2" w:rsidRDefault="001265C2" w:rsidP="001265C2">
            <w:pPr>
              <w:ind w:left="-62" w:right="-66"/>
              <w:jc w:val="center"/>
              <w:rPr>
                <w:sz w:val="24"/>
                <w:szCs w:val="24"/>
              </w:rPr>
            </w:pPr>
            <w:r w:rsidRPr="001265C2">
              <w:rPr>
                <w:sz w:val="24"/>
                <w:szCs w:val="24"/>
              </w:rPr>
              <w:t>Номер целевого показателя, на достижение которого направлено мероприятие</w:t>
            </w:r>
          </w:p>
        </w:tc>
      </w:tr>
      <w:tr w:rsidR="001265C2" w:rsidRPr="001265C2" w:rsidTr="00494E24">
        <w:trPr>
          <w:trHeight w:val="561"/>
          <w:jc w:val="center"/>
        </w:trPr>
        <w:tc>
          <w:tcPr>
            <w:tcW w:w="587" w:type="dxa"/>
            <w:vMerge/>
            <w:vAlign w:val="center"/>
          </w:tcPr>
          <w:p w:rsidR="001265C2" w:rsidRPr="001265C2" w:rsidRDefault="001265C2" w:rsidP="001265C2">
            <w:pPr>
              <w:jc w:val="center"/>
              <w:rPr>
                <w:sz w:val="24"/>
                <w:szCs w:val="24"/>
              </w:rPr>
            </w:pPr>
          </w:p>
        </w:tc>
        <w:tc>
          <w:tcPr>
            <w:tcW w:w="6288" w:type="dxa"/>
            <w:vMerge/>
            <w:vAlign w:val="center"/>
          </w:tcPr>
          <w:p w:rsidR="001265C2" w:rsidRPr="001265C2" w:rsidRDefault="001265C2" w:rsidP="001265C2">
            <w:pPr>
              <w:jc w:val="center"/>
              <w:rPr>
                <w:sz w:val="24"/>
                <w:szCs w:val="24"/>
              </w:rPr>
            </w:pPr>
          </w:p>
        </w:tc>
        <w:tc>
          <w:tcPr>
            <w:tcW w:w="1056" w:type="dxa"/>
            <w:vAlign w:val="center"/>
          </w:tcPr>
          <w:p w:rsidR="001265C2" w:rsidRPr="001265C2" w:rsidRDefault="001265C2" w:rsidP="001265C2">
            <w:pPr>
              <w:jc w:val="center"/>
              <w:rPr>
                <w:sz w:val="24"/>
                <w:szCs w:val="24"/>
              </w:rPr>
            </w:pPr>
            <w:r w:rsidRPr="001265C2">
              <w:rPr>
                <w:sz w:val="24"/>
                <w:szCs w:val="24"/>
              </w:rPr>
              <w:t>всего</w:t>
            </w:r>
          </w:p>
        </w:tc>
        <w:tc>
          <w:tcPr>
            <w:tcW w:w="966" w:type="dxa"/>
            <w:vAlign w:val="center"/>
          </w:tcPr>
          <w:p w:rsidR="001265C2" w:rsidRPr="001265C2" w:rsidRDefault="001265C2" w:rsidP="001265C2">
            <w:pPr>
              <w:ind w:left="-91" w:right="-125"/>
              <w:jc w:val="center"/>
              <w:rPr>
                <w:sz w:val="24"/>
                <w:szCs w:val="24"/>
              </w:rPr>
            </w:pPr>
            <w:r w:rsidRPr="001265C2">
              <w:rPr>
                <w:sz w:val="24"/>
                <w:szCs w:val="24"/>
              </w:rPr>
              <w:t>2017 год</w:t>
            </w:r>
          </w:p>
        </w:tc>
        <w:tc>
          <w:tcPr>
            <w:tcW w:w="1020" w:type="dxa"/>
            <w:vAlign w:val="center"/>
          </w:tcPr>
          <w:p w:rsidR="001265C2" w:rsidRPr="001265C2" w:rsidRDefault="001265C2" w:rsidP="001265C2">
            <w:pPr>
              <w:ind w:left="-91" w:right="-125"/>
              <w:jc w:val="center"/>
              <w:rPr>
                <w:sz w:val="24"/>
                <w:szCs w:val="24"/>
              </w:rPr>
            </w:pPr>
            <w:r w:rsidRPr="001265C2">
              <w:rPr>
                <w:sz w:val="24"/>
                <w:szCs w:val="24"/>
              </w:rPr>
              <w:t>2018 год</w:t>
            </w:r>
          </w:p>
        </w:tc>
        <w:tc>
          <w:tcPr>
            <w:tcW w:w="1003" w:type="dxa"/>
            <w:vAlign w:val="center"/>
          </w:tcPr>
          <w:p w:rsidR="001265C2" w:rsidRPr="001265C2" w:rsidRDefault="001265C2" w:rsidP="001265C2">
            <w:pPr>
              <w:ind w:left="-91" w:right="-125"/>
              <w:jc w:val="center"/>
              <w:rPr>
                <w:sz w:val="24"/>
                <w:szCs w:val="24"/>
              </w:rPr>
            </w:pPr>
            <w:r w:rsidRPr="001265C2">
              <w:rPr>
                <w:sz w:val="24"/>
                <w:szCs w:val="24"/>
              </w:rPr>
              <w:t>2019 год</w:t>
            </w:r>
          </w:p>
        </w:tc>
        <w:tc>
          <w:tcPr>
            <w:tcW w:w="978" w:type="dxa"/>
            <w:vAlign w:val="center"/>
          </w:tcPr>
          <w:p w:rsidR="001265C2" w:rsidRPr="001265C2" w:rsidRDefault="001265C2" w:rsidP="001265C2">
            <w:pPr>
              <w:ind w:left="-62" w:right="-125"/>
              <w:jc w:val="center"/>
              <w:rPr>
                <w:sz w:val="24"/>
                <w:szCs w:val="24"/>
              </w:rPr>
            </w:pPr>
            <w:r w:rsidRPr="001265C2">
              <w:rPr>
                <w:sz w:val="24"/>
                <w:szCs w:val="24"/>
              </w:rPr>
              <w:t>2020 год</w:t>
            </w:r>
          </w:p>
        </w:tc>
        <w:tc>
          <w:tcPr>
            <w:tcW w:w="1092" w:type="dxa"/>
            <w:vAlign w:val="center"/>
          </w:tcPr>
          <w:p w:rsidR="001265C2" w:rsidRPr="001265C2" w:rsidRDefault="001265C2" w:rsidP="001265C2">
            <w:pPr>
              <w:ind w:left="-62" w:right="-125"/>
              <w:jc w:val="center"/>
              <w:rPr>
                <w:sz w:val="24"/>
                <w:szCs w:val="24"/>
              </w:rPr>
            </w:pPr>
            <w:r w:rsidRPr="001265C2">
              <w:rPr>
                <w:sz w:val="24"/>
                <w:szCs w:val="24"/>
              </w:rPr>
              <w:t>2021 год</w:t>
            </w:r>
          </w:p>
        </w:tc>
        <w:tc>
          <w:tcPr>
            <w:tcW w:w="2475" w:type="dxa"/>
            <w:vMerge/>
            <w:vAlign w:val="center"/>
          </w:tcPr>
          <w:p w:rsidR="001265C2" w:rsidRPr="001265C2" w:rsidRDefault="001265C2" w:rsidP="001265C2">
            <w:pPr>
              <w:ind w:left="-62" w:right="-66"/>
              <w:jc w:val="center"/>
              <w:rPr>
                <w:sz w:val="24"/>
                <w:szCs w:val="24"/>
              </w:rPr>
            </w:pPr>
          </w:p>
        </w:tc>
      </w:tr>
      <w:tr w:rsidR="001265C2" w:rsidRPr="001265C2" w:rsidTr="00494E24">
        <w:trPr>
          <w:trHeight w:val="315"/>
          <w:jc w:val="center"/>
        </w:trPr>
        <w:tc>
          <w:tcPr>
            <w:tcW w:w="587" w:type="dxa"/>
          </w:tcPr>
          <w:p w:rsidR="001265C2" w:rsidRPr="001265C2" w:rsidRDefault="001265C2" w:rsidP="001265C2">
            <w:pPr>
              <w:jc w:val="center"/>
              <w:rPr>
                <w:sz w:val="24"/>
                <w:szCs w:val="24"/>
              </w:rPr>
            </w:pPr>
            <w:r w:rsidRPr="001265C2">
              <w:rPr>
                <w:sz w:val="24"/>
                <w:szCs w:val="24"/>
              </w:rPr>
              <w:t>1</w:t>
            </w:r>
          </w:p>
        </w:tc>
        <w:tc>
          <w:tcPr>
            <w:tcW w:w="6288" w:type="dxa"/>
          </w:tcPr>
          <w:p w:rsidR="001265C2" w:rsidRPr="001265C2" w:rsidRDefault="001265C2" w:rsidP="001265C2">
            <w:pPr>
              <w:jc w:val="center"/>
              <w:rPr>
                <w:sz w:val="24"/>
                <w:szCs w:val="24"/>
              </w:rPr>
            </w:pPr>
            <w:r w:rsidRPr="001265C2">
              <w:rPr>
                <w:sz w:val="24"/>
                <w:szCs w:val="24"/>
              </w:rPr>
              <w:t>2</w:t>
            </w:r>
          </w:p>
        </w:tc>
        <w:tc>
          <w:tcPr>
            <w:tcW w:w="1056" w:type="dxa"/>
          </w:tcPr>
          <w:p w:rsidR="001265C2" w:rsidRPr="001265C2" w:rsidRDefault="001265C2" w:rsidP="001265C2">
            <w:pPr>
              <w:jc w:val="center"/>
              <w:rPr>
                <w:sz w:val="24"/>
                <w:szCs w:val="24"/>
              </w:rPr>
            </w:pPr>
            <w:r w:rsidRPr="001265C2">
              <w:rPr>
                <w:sz w:val="24"/>
                <w:szCs w:val="24"/>
              </w:rPr>
              <w:t>3</w:t>
            </w:r>
          </w:p>
        </w:tc>
        <w:tc>
          <w:tcPr>
            <w:tcW w:w="966" w:type="dxa"/>
          </w:tcPr>
          <w:p w:rsidR="001265C2" w:rsidRPr="001265C2" w:rsidRDefault="001265C2" w:rsidP="001265C2">
            <w:pPr>
              <w:jc w:val="center"/>
              <w:rPr>
                <w:sz w:val="24"/>
                <w:szCs w:val="24"/>
              </w:rPr>
            </w:pPr>
            <w:r w:rsidRPr="001265C2">
              <w:rPr>
                <w:sz w:val="24"/>
                <w:szCs w:val="24"/>
              </w:rPr>
              <w:t>4</w:t>
            </w:r>
          </w:p>
        </w:tc>
        <w:tc>
          <w:tcPr>
            <w:tcW w:w="1020" w:type="dxa"/>
          </w:tcPr>
          <w:p w:rsidR="001265C2" w:rsidRPr="001265C2" w:rsidRDefault="001265C2" w:rsidP="001265C2">
            <w:pPr>
              <w:jc w:val="center"/>
              <w:rPr>
                <w:sz w:val="24"/>
                <w:szCs w:val="24"/>
              </w:rPr>
            </w:pPr>
            <w:r w:rsidRPr="001265C2">
              <w:rPr>
                <w:sz w:val="24"/>
                <w:szCs w:val="24"/>
              </w:rPr>
              <w:t>5</w:t>
            </w:r>
          </w:p>
        </w:tc>
        <w:tc>
          <w:tcPr>
            <w:tcW w:w="1003" w:type="dxa"/>
          </w:tcPr>
          <w:p w:rsidR="001265C2" w:rsidRPr="001265C2" w:rsidRDefault="001265C2" w:rsidP="001265C2">
            <w:pPr>
              <w:jc w:val="center"/>
              <w:rPr>
                <w:sz w:val="24"/>
                <w:szCs w:val="24"/>
              </w:rPr>
            </w:pPr>
            <w:r w:rsidRPr="001265C2">
              <w:rPr>
                <w:sz w:val="24"/>
                <w:szCs w:val="24"/>
              </w:rPr>
              <w:t>6</w:t>
            </w:r>
          </w:p>
        </w:tc>
        <w:tc>
          <w:tcPr>
            <w:tcW w:w="978" w:type="dxa"/>
          </w:tcPr>
          <w:p w:rsidR="001265C2" w:rsidRPr="001265C2" w:rsidRDefault="001265C2" w:rsidP="001265C2">
            <w:pPr>
              <w:jc w:val="center"/>
              <w:rPr>
                <w:sz w:val="24"/>
                <w:szCs w:val="24"/>
              </w:rPr>
            </w:pPr>
            <w:r w:rsidRPr="001265C2">
              <w:rPr>
                <w:sz w:val="24"/>
                <w:szCs w:val="24"/>
              </w:rPr>
              <w:t>7</w:t>
            </w:r>
          </w:p>
        </w:tc>
        <w:tc>
          <w:tcPr>
            <w:tcW w:w="1092" w:type="dxa"/>
          </w:tcPr>
          <w:p w:rsidR="001265C2" w:rsidRPr="001265C2" w:rsidRDefault="001265C2" w:rsidP="001265C2">
            <w:pPr>
              <w:jc w:val="center"/>
              <w:rPr>
                <w:sz w:val="24"/>
                <w:szCs w:val="24"/>
              </w:rPr>
            </w:pPr>
            <w:r w:rsidRPr="001265C2">
              <w:rPr>
                <w:sz w:val="24"/>
                <w:szCs w:val="24"/>
              </w:rPr>
              <w:t>8</w:t>
            </w:r>
          </w:p>
        </w:tc>
        <w:tc>
          <w:tcPr>
            <w:tcW w:w="2475" w:type="dxa"/>
          </w:tcPr>
          <w:p w:rsidR="001265C2" w:rsidRPr="001265C2" w:rsidRDefault="001265C2" w:rsidP="001265C2">
            <w:pPr>
              <w:jc w:val="center"/>
              <w:rPr>
                <w:sz w:val="24"/>
                <w:szCs w:val="24"/>
              </w:rPr>
            </w:pPr>
            <w:r w:rsidRPr="001265C2">
              <w:rPr>
                <w:sz w:val="24"/>
                <w:szCs w:val="24"/>
              </w:rPr>
              <w:t>9</w:t>
            </w:r>
          </w:p>
        </w:tc>
      </w:tr>
      <w:tr w:rsidR="001265C2" w:rsidRPr="001265C2" w:rsidTr="00494E24">
        <w:trPr>
          <w:trHeight w:val="315"/>
          <w:jc w:val="center"/>
        </w:trPr>
        <w:tc>
          <w:tcPr>
            <w:tcW w:w="587" w:type="dxa"/>
            <w:vMerge w:val="restart"/>
          </w:tcPr>
          <w:p w:rsidR="001265C2" w:rsidRPr="001265C2" w:rsidRDefault="001265C2" w:rsidP="001265C2">
            <w:pPr>
              <w:jc w:val="center"/>
              <w:rPr>
                <w:sz w:val="24"/>
                <w:szCs w:val="24"/>
              </w:rPr>
            </w:pPr>
            <w:r w:rsidRPr="001265C2">
              <w:rPr>
                <w:sz w:val="24"/>
                <w:szCs w:val="24"/>
              </w:rPr>
              <w:t>1</w:t>
            </w:r>
          </w:p>
        </w:tc>
        <w:tc>
          <w:tcPr>
            <w:tcW w:w="6288" w:type="dxa"/>
          </w:tcPr>
          <w:p w:rsidR="001265C2" w:rsidRPr="001265C2" w:rsidRDefault="001265C2" w:rsidP="001265C2">
            <w:pPr>
              <w:jc w:val="center"/>
              <w:rPr>
                <w:b/>
                <w:bCs/>
                <w:sz w:val="24"/>
                <w:szCs w:val="24"/>
              </w:rPr>
            </w:pPr>
            <w:r w:rsidRPr="001265C2">
              <w:rPr>
                <w:b/>
                <w:bCs/>
                <w:sz w:val="24"/>
                <w:szCs w:val="24"/>
              </w:rPr>
              <w:t>Всего по муниципальной программе, в т.ч.:</w:t>
            </w:r>
          </w:p>
        </w:tc>
        <w:tc>
          <w:tcPr>
            <w:tcW w:w="1056" w:type="dxa"/>
          </w:tcPr>
          <w:p w:rsidR="001265C2" w:rsidRPr="001265C2" w:rsidRDefault="001265C2" w:rsidP="001265C2">
            <w:pPr>
              <w:jc w:val="center"/>
            </w:pPr>
            <w:r w:rsidRPr="001265C2">
              <w:rPr>
                <w:b/>
                <w:bCs/>
                <w:sz w:val="24"/>
                <w:szCs w:val="24"/>
              </w:rPr>
              <w:t>18 827,0</w:t>
            </w:r>
          </w:p>
        </w:tc>
        <w:tc>
          <w:tcPr>
            <w:tcW w:w="966" w:type="dxa"/>
          </w:tcPr>
          <w:p w:rsidR="001265C2" w:rsidRPr="001265C2" w:rsidRDefault="001265C2" w:rsidP="001265C2">
            <w:pPr>
              <w:jc w:val="center"/>
            </w:pPr>
            <w:r w:rsidRPr="001265C2">
              <w:rPr>
                <w:b/>
                <w:bCs/>
                <w:sz w:val="24"/>
                <w:szCs w:val="24"/>
              </w:rPr>
              <w:t>0,0</w:t>
            </w:r>
          </w:p>
        </w:tc>
        <w:tc>
          <w:tcPr>
            <w:tcW w:w="1020" w:type="dxa"/>
          </w:tcPr>
          <w:p w:rsidR="001265C2" w:rsidRPr="001265C2" w:rsidRDefault="001265C2" w:rsidP="001265C2">
            <w:pPr>
              <w:jc w:val="center"/>
            </w:pPr>
            <w:r w:rsidRPr="001265C2">
              <w:rPr>
                <w:b/>
                <w:bCs/>
                <w:sz w:val="24"/>
                <w:szCs w:val="24"/>
              </w:rPr>
              <w:t>3 220,9</w:t>
            </w:r>
          </w:p>
        </w:tc>
        <w:tc>
          <w:tcPr>
            <w:tcW w:w="1003" w:type="dxa"/>
          </w:tcPr>
          <w:p w:rsidR="001265C2" w:rsidRPr="001265C2" w:rsidRDefault="001265C2" w:rsidP="001265C2">
            <w:pPr>
              <w:jc w:val="center"/>
            </w:pPr>
            <w:r w:rsidRPr="001265C2">
              <w:rPr>
                <w:b/>
                <w:bCs/>
                <w:sz w:val="24"/>
                <w:szCs w:val="24"/>
              </w:rPr>
              <w:t>5 100,0</w:t>
            </w:r>
          </w:p>
        </w:tc>
        <w:tc>
          <w:tcPr>
            <w:tcW w:w="978" w:type="dxa"/>
          </w:tcPr>
          <w:p w:rsidR="001265C2" w:rsidRPr="001265C2" w:rsidRDefault="001265C2" w:rsidP="001265C2">
            <w:pPr>
              <w:jc w:val="center"/>
            </w:pPr>
            <w:r w:rsidRPr="001265C2">
              <w:rPr>
                <w:b/>
                <w:bCs/>
                <w:sz w:val="24"/>
                <w:szCs w:val="24"/>
              </w:rPr>
              <w:t>5 216,3</w:t>
            </w:r>
          </w:p>
        </w:tc>
        <w:tc>
          <w:tcPr>
            <w:tcW w:w="1092" w:type="dxa"/>
          </w:tcPr>
          <w:p w:rsidR="001265C2" w:rsidRPr="001265C2" w:rsidRDefault="001265C2" w:rsidP="001265C2">
            <w:pPr>
              <w:jc w:val="center"/>
            </w:pPr>
            <w:r w:rsidRPr="001265C2">
              <w:rPr>
                <w:b/>
                <w:bCs/>
                <w:sz w:val="24"/>
                <w:szCs w:val="24"/>
              </w:rPr>
              <w:t>5 289,8</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70"/>
          <w:jc w:val="center"/>
        </w:trPr>
        <w:tc>
          <w:tcPr>
            <w:tcW w:w="587" w:type="dxa"/>
            <w:vMerge/>
            <w:vAlign w:val="center"/>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1265C2" w:rsidP="001265C2">
            <w:pPr>
              <w:jc w:val="center"/>
            </w:pPr>
            <w:r w:rsidRPr="001265C2">
              <w:rPr>
                <w:bCs/>
                <w:sz w:val="24"/>
                <w:szCs w:val="24"/>
              </w:rPr>
              <w:t>18 827,0</w:t>
            </w:r>
          </w:p>
        </w:tc>
        <w:tc>
          <w:tcPr>
            <w:tcW w:w="966" w:type="dxa"/>
          </w:tcPr>
          <w:p w:rsidR="001265C2" w:rsidRPr="001265C2" w:rsidRDefault="001265C2" w:rsidP="001265C2">
            <w:pPr>
              <w:jc w:val="center"/>
            </w:pPr>
            <w:r w:rsidRPr="001265C2">
              <w:rPr>
                <w:sz w:val="24"/>
                <w:szCs w:val="24"/>
              </w:rPr>
              <w:t>0,0</w:t>
            </w:r>
          </w:p>
        </w:tc>
        <w:tc>
          <w:tcPr>
            <w:tcW w:w="1020" w:type="dxa"/>
          </w:tcPr>
          <w:p w:rsidR="001265C2" w:rsidRPr="001265C2" w:rsidRDefault="001265C2" w:rsidP="001265C2">
            <w:pPr>
              <w:jc w:val="center"/>
            </w:pPr>
            <w:r w:rsidRPr="001265C2">
              <w:rPr>
                <w:bCs/>
                <w:sz w:val="24"/>
                <w:szCs w:val="24"/>
              </w:rPr>
              <w:t>3 220,9</w:t>
            </w:r>
          </w:p>
        </w:tc>
        <w:tc>
          <w:tcPr>
            <w:tcW w:w="1003" w:type="dxa"/>
          </w:tcPr>
          <w:p w:rsidR="001265C2" w:rsidRPr="001265C2" w:rsidRDefault="001265C2" w:rsidP="001265C2">
            <w:pPr>
              <w:jc w:val="center"/>
            </w:pPr>
            <w:r w:rsidRPr="001265C2">
              <w:rPr>
                <w:bCs/>
                <w:sz w:val="24"/>
                <w:szCs w:val="24"/>
              </w:rPr>
              <w:t>5 100,0</w:t>
            </w:r>
          </w:p>
        </w:tc>
        <w:tc>
          <w:tcPr>
            <w:tcW w:w="978" w:type="dxa"/>
          </w:tcPr>
          <w:p w:rsidR="001265C2" w:rsidRPr="001265C2" w:rsidRDefault="001265C2" w:rsidP="001265C2">
            <w:pPr>
              <w:jc w:val="center"/>
            </w:pPr>
            <w:r w:rsidRPr="001265C2">
              <w:rPr>
                <w:bCs/>
                <w:sz w:val="24"/>
                <w:szCs w:val="24"/>
              </w:rPr>
              <w:t>5 216,3</w:t>
            </w:r>
          </w:p>
        </w:tc>
        <w:tc>
          <w:tcPr>
            <w:tcW w:w="1092" w:type="dxa"/>
          </w:tcPr>
          <w:p w:rsidR="001265C2" w:rsidRPr="001265C2" w:rsidRDefault="001265C2" w:rsidP="001265C2">
            <w:pPr>
              <w:jc w:val="center"/>
            </w:pPr>
            <w:r w:rsidRPr="001265C2">
              <w:rPr>
                <w:bCs/>
                <w:sz w:val="24"/>
                <w:szCs w:val="24"/>
              </w:rPr>
              <w:t>5 289,8</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315"/>
          <w:jc w:val="center"/>
        </w:trPr>
        <w:tc>
          <w:tcPr>
            <w:tcW w:w="587" w:type="dxa"/>
          </w:tcPr>
          <w:p w:rsidR="001265C2" w:rsidRPr="001265C2" w:rsidRDefault="001265C2" w:rsidP="001265C2">
            <w:pPr>
              <w:jc w:val="center"/>
              <w:rPr>
                <w:sz w:val="24"/>
                <w:szCs w:val="24"/>
              </w:rPr>
            </w:pPr>
            <w:r w:rsidRPr="001265C2">
              <w:rPr>
                <w:sz w:val="24"/>
                <w:szCs w:val="24"/>
              </w:rPr>
              <w:t> </w:t>
            </w:r>
          </w:p>
        </w:tc>
        <w:tc>
          <w:tcPr>
            <w:tcW w:w="14878" w:type="dxa"/>
            <w:gridSpan w:val="8"/>
          </w:tcPr>
          <w:p w:rsidR="001265C2" w:rsidRPr="001265C2" w:rsidRDefault="001265C2" w:rsidP="001265C2">
            <w:pPr>
              <w:jc w:val="center"/>
              <w:rPr>
                <w:b/>
                <w:bCs/>
                <w:sz w:val="24"/>
                <w:szCs w:val="24"/>
              </w:rPr>
            </w:pPr>
            <w:r w:rsidRPr="001265C2">
              <w:rPr>
                <w:b/>
                <w:bCs/>
                <w:sz w:val="24"/>
                <w:szCs w:val="24"/>
              </w:rPr>
              <w:t>Прочие нужды</w:t>
            </w:r>
          </w:p>
        </w:tc>
      </w:tr>
      <w:tr w:rsidR="001265C2" w:rsidRPr="001265C2" w:rsidTr="00494E24">
        <w:trPr>
          <w:trHeight w:val="315"/>
          <w:jc w:val="center"/>
        </w:trPr>
        <w:tc>
          <w:tcPr>
            <w:tcW w:w="587" w:type="dxa"/>
            <w:vMerge w:val="restart"/>
          </w:tcPr>
          <w:p w:rsidR="001265C2" w:rsidRPr="001265C2" w:rsidRDefault="001265C2" w:rsidP="001265C2">
            <w:pPr>
              <w:jc w:val="center"/>
              <w:rPr>
                <w:sz w:val="24"/>
                <w:szCs w:val="24"/>
              </w:rPr>
            </w:pPr>
            <w:r w:rsidRPr="001265C2">
              <w:rPr>
                <w:sz w:val="24"/>
                <w:szCs w:val="24"/>
              </w:rPr>
              <w:t>2</w:t>
            </w:r>
          </w:p>
        </w:tc>
        <w:tc>
          <w:tcPr>
            <w:tcW w:w="6288" w:type="dxa"/>
          </w:tcPr>
          <w:p w:rsidR="001265C2" w:rsidRPr="001265C2" w:rsidRDefault="001265C2" w:rsidP="001265C2">
            <w:pPr>
              <w:jc w:val="center"/>
              <w:rPr>
                <w:b/>
                <w:bCs/>
                <w:sz w:val="24"/>
                <w:szCs w:val="24"/>
              </w:rPr>
            </w:pPr>
            <w:r w:rsidRPr="001265C2">
              <w:rPr>
                <w:b/>
                <w:bCs/>
                <w:sz w:val="24"/>
                <w:szCs w:val="24"/>
              </w:rPr>
              <w:t>Всего по прочим нуждам, в т.ч.:</w:t>
            </w:r>
          </w:p>
        </w:tc>
        <w:tc>
          <w:tcPr>
            <w:tcW w:w="1056" w:type="dxa"/>
          </w:tcPr>
          <w:p w:rsidR="001265C2" w:rsidRPr="001265C2" w:rsidRDefault="001265C2" w:rsidP="001265C2">
            <w:pPr>
              <w:jc w:val="center"/>
            </w:pPr>
            <w:r w:rsidRPr="001265C2">
              <w:rPr>
                <w:b/>
                <w:bCs/>
                <w:sz w:val="24"/>
                <w:szCs w:val="24"/>
              </w:rPr>
              <w:t>18 827,0</w:t>
            </w:r>
          </w:p>
        </w:tc>
        <w:tc>
          <w:tcPr>
            <w:tcW w:w="966" w:type="dxa"/>
          </w:tcPr>
          <w:p w:rsidR="001265C2" w:rsidRPr="001265C2" w:rsidRDefault="001265C2" w:rsidP="001265C2">
            <w:pPr>
              <w:jc w:val="center"/>
            </w:pPr>
            <w:r w:rsidRPr="001265C2">
              <w:rPr>
                <w:b/>
                <w:bCs/>
                <w:sz w:val="24"/>
                <w:szCs w:val="24"/>
              </w:rPr>
              <w:t>0,0</w:t>
            </w:r>
          </w:p>
        </w:tc>
        <w:tc>
          <w:tcPr>
            <w:tcW w:w="1020" w:type="dxa"/>
          </w:tcPr>
          <w:p w:rsidR="001265C2" w:rsidRPr="001265C2" w:rsidRDefault="001265C2" w:rsidP="001265C2">
            <w:pPr>
              <w:jc w:val="center"/>
            </w:pPr>
            <w:r w:rsidRPr="001265C2">
              <w:rPr>
                <w:b/>
                <w:bCs/>
                <w:sz w:val="24"/>
                <w:szCs w:val="24"/>
              </w:rPr>
              <w:t>3 220,9</w:t>
            </w:r>
          </w:p>
        </w:tc>
        <w:tc>
          <w:tcPr>
            <w:tcW w:w="1003" w:type="dxa"/>
          </w:tcPr>
          <w:p w:rsidR="001265C2" w:rsidRPr="001265C2" w:rsidRDefault="001265C2" w:rsidP="001265C2">
            <w:pPr>
              <w:jc w:val="center"/>
            </w:pPr>
            <w:r w:rsidRPr="001265C2">
              <w:rPr>
                <w:b/>
                <w:bCs/>
                <w:sz w:val="24"/>
                <w:szCs w:val="24"/>
              </w:rPr>
              <w:t>5 100,0</w:t>
            </w:r>
          </w:p>
        </w:tc>
        <w:tc>
          <w:tcPr>
            <w:tcW w:w="978" w:type="dxa"/>
          </w:tcPr>
          <w:p w:rsidR="001265C2" w:rsidRPr="001265C2" w:rsidRDefault="001265C2" w:rsidP="001265C2">
            <w:pPr>
              <w:jc w:val="center"/>
            </w:pPr>
            <w:r w:rsidRPr="001265C2">
              <w:rPr>
                <w:b/>
                <w:bCs/>
                <w:sz w:val="24"/>
                <w:szCs w:val="24"/>
              </w:rPr>
              <w:t>5 216,3</w:t>
            </w:r>
          </w:p>
        </w:tc>
        <w:tc>
          <w:tcPr>
            <w:tcW w:w="1092" w:type="dxa"/>
          </w:tcPr>
          <w:p w:rsidR="001265C2" w:rsidRPr="001265C2" w:rsidRDefault="001265C2" w:rsidP="001265C2">
            <w:pPr>
              <w:jc w:val="center"/>
            </w:pPr>
            <w:r w:rsidRPr="001265C2">
              <w:rPr>
                <w:b/>
                <w:bCs/>
                <w:sz w:val="24"/>
                <w:szCs w:val="24"/>
              </w:rPr>
              <w:t>5 289,8</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70"/>
          <w:jc w:val="center"/>
        </w:trPr>
        <w:tc>
          <w:tcPr>
            <w:tcW w:w="587" w:type="dxa"/>
            <w:vMerge/>
            <w:vAlign w:val="center"/>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1265C2" w:rsidP="001265C2">
            <w:pPr>
              <w:jc w:val="center"/>
            </w:pPr>
            <w:r w:rsidRPr="001265C2">
              <w:rPr>
                <w:bCs/>
                <w:sz w:val="24"/>
                <w:szCs w:val="24"/>
              </w:rPr>
              <w:t>18 827,0</w:t>
            </w:r>
          </w:p>
        </w:tc>
        <w:tc>
          <w:tcPr>
            <w:tcW w:w="966" w:type="dxa"/>
          </w:tcPr>
          <w:p w:rsidR="001265C2" w:rsidRPr="001265C2" w:rsidRDefault="001265C2" w:rsidP="001265C2">
            <w:pPr>
              <w:jc w:val="center"/>
            </w:pPr>
            <w:r w:rsidRPr="001265C2">
              <w:rPr>
                <w:sz w:val="24"/>
                <w:szCs w:val="24"/>
              </w:rPr>
              <w:t>0,0</w:t>
            </w:r>
          </w:p>
        </w:tc>
        <w:tc>
          <w:tcPr>
            <w:tcW w:w="1020" w:type="dxa"/>
          </w:tcPr>
          <w:p w:rsidR="001265C2" w:rsidRPr="001265C2" w:rsidRDefault="001265C2" w:rsidP="001265C2">
            <w:pPr>
              <w:jc w:val="center"/>
            </w:pPr>
            <w:r w:rsidRPr="001265C2">
              <w:rPr>
                <w:bCs/>
                <w:sz w:val="24"/>
                <w:szCs w:val="24"/>
              </w:rPr>
              <w:t>3 220,9</w:t>
            </w:r>
          </w:p>
        </w:tc>
        <w:tc>
          <w:tcPr>
            <w:tcW w:w="1003" w:type="dxa"/>
          </w:tcPr>
          <w:p w:rsidR="001265C2" w:rsidRPr="001265C2" w:rsidRDefault="001265C2" w:rsidP="001265C2">
            <w:pPr>
              <w:jc w:val="center"/>
            </w:pPr>
            <w:r w:rsidRPr="001265C2">
              <w:rPr>
                <w:bCs/>
                <w:sz w:val="24"/>
                <w:szCs w:val="24"/>
              </w:rPr>
              <w:t>5 100,0</w:t>
            </w:r>
          </w:p>
        </w:tc>
        <w:tc>
          <w:tcPr>
            <w:tcW w:w="978" w:type="dxa"/>
          </w:tcPr>
          <w:p w:rsidR="001265C2" w:rsidRPr="001265C2" w:rsidRDefault="001265C2" w:rsidP="001265C2">
            <w:pPr>
              <w:jc w:val="center"/>
            </w:pPr>
            <w:r w:rsidRPr="001265C2">
              <w:rPr>
                <w:bCs/>
                <w:sz w:val="24"/>
                <w:szCs w:val="24"/>
              </w:rPr>
              <w:t>5 216,3</w:t>
            </w:r>
          </w:p>
        </w:tc>
        <w:tc>
          <w:tcPr>
            <w:tcW w:w="1092" w:type="dxa"/>
          </w:tcPr>
          <w:p w:rsidR="001265C2" w:rsidRPr="001265C2" w:rsidRDefault="001265C2" w:rsidP="001265C2">
            <w:pPr>
              <w:jc w:val="center"/>
            </w:pPr>
            <w:r w:rsidRPr="001265C2">
              <w:rPr>
                <w:bCs/>
                <w:sz w:val="24"/>
                <w:szCs w:val="24"/>
              </w:rPr>
              <w:t>5 289,8</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315"/>
          <w:jc w:val="center"/>
        </w:trPr>
        <w:tc>
          <w:tcPr>
            <w:tcW w:w="587" w:type="dxa"/>
          </w:tcPr>
          <w:p w:rsidR="001265C2" w:rsidRPr="001265C2" w:rsidRDefault="001265C2" w:rsidP="001265C2">
            <w:pPr>
              <w:jc w:val="center"/>
              <w:rPr>
                <w:sz w:val="24"/>
                <w:szCs w:val="24"/>
              </w:rPr>
            </w:pPr>
            <w:r w:rsidRPr="001265C2">
              <w:rPr>
                <w:sz w:val="24"/>
                <w:szCs w:val="24"/>
              </w:rPr>
              <w:t>3</w:t>
            </w:r>
          </w:p>
        </w:tc>
        <w:tc>
          <w:tcPr>
            <w:tcW w:w="6288" w:type="dxa"/>
          </w:tcPr>
          <w:p w:rsidR="001265C2" w:rsidRPr="001265C2" w:rsidRDefault="001265C2" w:rsidP="001265C2">
            <w:pPr>
              <w:jc w:val="center"/>
              <w:rPr>
                <w:sz w:val="24"/>
                <w:szCs w:val="24"/>
              </w:rPr>
            </w:pPr>
            <w:r w:rsidRPr="001265C2">
              <w:rPr>
                <w:sz w:val="24"/>
                <w:szCs w:val="24"/>
              </w:rPr>
              <w:t>Обеспечение деятельности муниципального казенного учреждения «Центр развития туризма города Каменска-Уральского»</w:t>
            </w:r>
          </w:p>
        </w:tc>
        <w:tc>
          <w:tcPr>
            <w:tcW w:w="1056" w:type="dxa"/>
          </w:tcPr>
          <w:p w:rsidR="001265C2" w:rsidRPr="001265C2" w:rsidRDefault="001265C2" w:rsidP="001265C2">
            <w:pPr>
              <w:jc w:val="center"/>
              <w:rPr>
                <w:b/>
                <w:bCs/>
                <w:sz w:val="24"/>
                <w:szCs w:val="24"/>
              </w:rPr>
            </w:pPr>
          </w:p>
          <w:p w:rsidR="001265C2" w:rsidRPr="001265C2" w:rsidRDefault="001265C2" w:rsidP="001265C2">
            <w:pPr>
              <w:jc w:val="center"/>
              <w:rPr>
                <w:b/>
                <w:bCs/>
                <w:sz w:val="24"/>
                <w:szCs w:val="24"/>
              </w:rPr>
            </w:pPr>
            <w:r w:rsidRPr="001265C2">
              <w:rPr>
                <w:b/>
                <w:bCs/>
                <w:sz w:val="24"/>
                <w:szCs w:val="24"/>
              </w:rPr>
              <w:t>14 406,7</w:t>
            </w:r>
          </w:p>
        </w:tc>
        <w:tc>
          <w:tcPr>
            <w:tcW w:w="966" w:type="dxa"/>
          </w:tcPr>
          <w:p w:rsidR="001265C2" w:rsidRPr="001265C2" w:rsidRDefault="001265C2" w:rsidP="001265C2">
            <w:pPr>
              <w:jc w:val="center"/>
              <w:rPr>
                <w:b/>
                <w:bCs/>
                <w:sz w:val="24"/>
                <w:szCs w:val="24"/>
              </w:rPr>
            </w:pPr>
          </w:p>
          <w:p w:rsidR="001265C2" w:rsidRPr="001265C2" w:rsidRDefault="001265C2" w:rsidP="001265C2">
            <w:pPr>
              <w:jc w:val="center"/>
              <w:rPr>
                <w:b/>
                <w:bCs/>
                <w:sz w:val="24"/>
                <w:szCs w:val="24"/>
              </w:rPr>
            </w:pPr>
            <w:r w:rsidRPr="001265C2">
              <w:rPr>
                <w:b/>
                <w:bCs/>
                <w:sz w:val="24"/>
                <w:szCs w:val="24"/>
              </w:rPr>
              <w:t>0,0</w:t>
            </w:r>
          </w:p>
        </w:tc>
        <w:tc>
          <w:tcPr>
            <w:tcW w:w="1020" w:type="dxa"/>
          </w:tcPr>
          <w:p w:rsidR="001265C2" w:rsidRPr="001265C2" w:rsidRDefault="001265C2" w:rsidP="001265C2">
            <w:pPr>
              <w:jc w:val="center"/>
              <w:rPr>
                <w:b/>
                <w:bCs/>
                <w:sz w:val="24"/>
                <w:szCs w:val="24"/>
              </w:rPr>
            </w:pPr>
          </w:p>
          <w:p w:rsidR="001265C2" w:rsidRPr="001265C2" w:rsidRDefault="001265C2" w:rsidP="001265C2">
            <w:pPr>
              <w:jc w:val="center"/>
              <w:rPr>
                <w:b/>
                <w:bCs/>
                <w:sz w:val="24"/>
                <w:szCs w:val="24"/>
              </w:rPr>
            </w:pPr>
            <w:r w:rsidRPr="001265C2">
              <w:rPr>
                <w:b/>
                <w:bCs/>
                <w:sz w:val="24"/>
                <w:szCs w:val="24"/>
              </w:rPr>
              <w:t>2 500,6</w:t>
            </w:r>
          </w:p>
        </w:tc>
        <w:tc>
          <w:tcPr>
            <w:tcW w:w="1003"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4 200,0</w:t>
            </w:r>
          </w:p>
        </w:tc>
        <w:tc>
          <w:tcPr>
            <w:tcW w:w="978"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3 816,3</w:t>
            </w:r>
          </w:p>
        </w:tc>
        <w:tc>
          <w:tcPr>
            <w:tcW w:w="1092"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3 889,8</w:t>
            </w:r>
          </w:p>
        </w:tc>
        <w:tc>
          <w:tcPr>
            <w:tcW w:w="2475" w:type="dxa"/>
          </w:tcPr>
          <w:p w:rsidR="001265C2" w:rsidRPr="001265C2" w:rsidRDefault="001265C2" w:rsidP="001265C2">
            <w:pPr>
              <w:jc w:val="center"/>
              <w:rPr>
                <w:sz w:val="24"/>
                <w:szCs w:val="24"/>
              </w:rPr>
            </w:pPr>
          </w:p>
          <w:p w:rsidR="001265C2" w:rsidRPr="001265C2" w:rsidRDefault="001265C2" w:rsidP="001265C2">
            <w:pPr>
              <w:jc w:val="center"/>
              <w:rPr>
                <w:sz w:val="24"/>
                <w:szCs w:val="24"/>
                <w:lang w:val="en-US"/>
              </w:rPr>
            </w:pPr>
            <w:r w:rsidRPr="001265C2">
              <w:rPr>
                <w:sz w:val="24"/>
                <w:szCs w:val="24"/>
                <w:lang w:val="en-US"/>
              </w:rPr>
              <w:t>X</w:t>
            </w:r>
          </w:p>
        </w:tc>
      </w:tr>
      <w:tr w:rsidR="001265C2" w:rsidRPr="001265C2" w:rsidTr="00494E24">
        <w:trPr>
          <w:trHeight w:val="349"/>
          <w:jc w:val="center"/>
        </w:trPr>
        <w:tc>
          <w:tcPr>
            <w:tcW w:w="587" w:type="dxa"/>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1265C2" w:rsidP="001265C2">
            <w:pPr>
              <w:jc w:val="center"/>
              <w:rPr>
                <w:sz w:val="24"/>
                <w:szCs w:val="24"/>
              </w:rPr>
            </w:pPr>
            <w:r w:rsidRPr="001265C2">
              <w:rPr>
                <w:bCs/>
                <w:sz w:val="24"/>
                <w:szCs w:val="24"/>
              </w:rPr>
              <w:t>14 406,7</w:t>
            </w:r>
          </w:p>
        </w:tc>
        <w:tc>
          <w:tcPr>
            <w:tcW w:w="966" w:type="dxa"/>
          </w:tcPr>
          <w:p w:rsidR="001265C2" w:rsidRPr="001265C2" w:rsidRDefault="001265C2" w:rsidP="001265C2">
            <w:pPr>
              <w:jc w:val="center"/>
              <w:rPr>
                <w:sz w:val="24"/>
                <w:szCs w:val="24"/>
              </w:rPr>
            </w:pPr>
            <w:r w:rsidRPr="001265C2">
              <w:rPr>
                <w:sz w:val="24"/>
                <w:szCs w:val="24"/>
              </w:rPr>
              <w:t>0,0</w:t>
            </w:r>
          </w:p>
        </w:tc>
        <w:tc>
          <w:tcPr>
            <w:tcW w:w="1020" w:type="dxa"/>
          </w:tcPr>
          <w:p w:rsidR="001265C2" w:rsidRPr="001265C2" w:rsidRDefault="001265C2" w:rsidP="001265C2">
            <w:pPr>
              <w:jc w:val="center"/>
              <w:rPr>
                <w:sz w:val="24"/>
                <w:szCs w:val="24"/>
              </w:rPr>
            </w:pPr>
            <w:r w:rsidRPr="001265C2">
              <w:rPr>
                <w:bCs/>
                <w:sz w:val="24"/>
                <w:szCs w:val="24"/>
              </w:rPr>
              <w:t>2 500,6</w:t>
            </w:r>
          </w:p>
        </w:tc>
        <w:tc>
          <w:tcPr>
            <w:tcW w:w="1003" w:type="dxa"/>
          </w:tcPr>
          <w:p w:rsidR="001265C2" w:rsidRPr="001265C2" w:rsidRDefault="001265C2" w:rsidP="001265C2">
            <w:pPr>
              <w:jc w:val="center"/>
            </w:pPr>
            <w:r w:rsidRPr="001265C2">
              <w:rPr>
                <w:bCs/>
                <w:sz w:val="24"/>
                <w:szCs w:val="24"/>
              </w:rPr>
              <w:t>4 200,0</w:t>
            </w:r>
          </w:p>
        </w:tc>
        <w:tc>
          <w:tcPr>
            <w:tcW w:w="978" w:type="dxa"/>
          </w:tcPr>
          <w:p w:rsidR="001265C2" w:rsidRPr="001265C2" w:rsidRDefault="001265C2" w:rsidP="001265C2">
            <w:pPr>
              <w:jc w:val="center"/>
            </w:pPr>
            <w:r w:rsidRPr="001265C2">
              <w:rPr>
                <w:bCs/>
                <w:sz w:val="24"/>
                <w:szCs w:val="24"/>
              </w:rPr>
              <w:t>3 816,3</w:t>
            </w:r>
          </w:p>
        </w:tc>
        <w:tc>
          <w:tcPr>
            <w:tcW w:w="1092" w:type="dxa"/>
          </w:tcPr>
          <w:p w:rsidR="001265C2" w:rsidRPr="001265C2" w:rsidRDefault="001265C2" w:rsidP="001265C2">
            <w:pPr>
              <w:jc w:val="center"/>
            </w:pPr>
            <w:r w:rsidRPr="001265C2">
              <w:rPr>
                <w:bCs/>
                <w:sz w:val="24"/>
                <w:szCs w:val="24"/>
              </w:rPr>
              <w:t>3 889,8</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315"/>
          <w:jc w:val="center"/>
        </w:trPr>
        <w:tc>
          <w:tcPr>
            <w:tcW w:w="587" w:type="dxa"/>
          </w:tcPr>
          <w:p w:rsidR="001265C2" w:rsidRPr="001265C2" w:rsidRDefault="001265C2" w:rsidP="001265C2">
            <w:pPr>
              <w:jc w:val="center"/>
              <w:rPr>
                <w:sz w:val="24"/>
                <w:szCs w:val="24"/>
                <w:lang w:val="en-US"/>
              </w:rPr>
            </w:pPr>
            <w:r w:rsidRPr="001265C2">
              <w:rPr>
                <w:sz w:val="24"/>
                <w:szCs w:val="24"/>
                <w:lang w:val="en-US"/>
              </w:rPr>
              <w:lastRenderedPageBreak/>
              <w:t>4</w:t>
            </w:r>
          </w:p>
        </w:tc>
        <w:tc>
          <w:tcPr>
            <w:tcW w:w="6288" w:type="dxa"/>
          </w:tcPr>
          <w:p w:rsidR="001265C2" w:rsidRPr="001265C2" w:rsidRDefault="001265C2" w:rsidP="001265C2">
            <w:pPr>
              <w:jc w:val="center"/>
              <w:rPr>
                <w:sz w:val="24"/>
                <w:szCs w:val="24"/>
              </w:rPr>
            </w:pPr>
            <w:r w:rsidRPr="001265C2">
              <w:rPr>
                <w:sz w:val="24"/>
                <w:szCs w:val="24"/>
              </w:rPr>
              <w:t>Развитие туристско-рекреационного комплекса, продвижение туристического продукта</w:t>
            </w:r>
          </w:p>
        </w:tc>
        <w:tc>
          <w:tcPr>
            <w:tcW w:w="1056" w:type="dxa"/>
          </w:tcPr>
          <w:p w:rsidR="001265C2" w:rsidRPr="001265C2" w:rsidRDefault="001265C2" w:rsidP="001265C2">
            <w:pPr>
              <w:jc w:val="center"/>
              <w:rPr>
                <w:b/>
                <w:bCs/>
                <w:sz w:val="24"/>
                <w:szCs w:val="24"/>
              </w:rPr>
            </w:pPr>
            <w:r w:rsidRPr="001265C2">
              <w:rPr>
                <w:b/>
                <w:bCs/>
                <w:sz w:val="24"/>
                <w:szCs w:val="24"/>
              </w:rPr>
              <w:t>4 420,3</w:t>
            </w:r>
          </w:p>
        </w:tc>
        <w:tc>
          <w:tcPr>
            <w:tcW w:w="966" w:type="dxa"/>
          </w:tcPr>
          <w:p w:rsidR="001265C2" w:rsidRPr="001265C2" w:rsidRDefault="001265C2" w:rsidP="001265C2">
            <w:pPr>
              <w:jc w:val="center"/>
              <w:rPr>
                <w:b/>
                <w:bCs/>
                <w:sz w:val="24"/>
                <w:szCs w:val="24"/>
              </w:rPr>
            </w:pPr>
            <w:r w:rsidRPr="001265C2">
              <w:rPr>
                <w:b/>
                <w:bCs/>
                <w:sz w:val="24"/>
                <w:szCs w:val="24"/>
              </w:rPr>
              <w:t>0,0</w:t>
            </w:r>
          </w:p>
        </w:tc>
        <w:tc>
          <w:tcPr>
            <w:tcW w:w="1020" w:type="dxa"/>
          </w:tcPr>
          <w:p w:rsidR="001265C2" w:rsidRPr="001265C2" w:rsidRDefault="001265C2" w:rsidP="001265C2">
            <w:pPr>
              <w:jc w:val="center"/>
              <w:rPr>
                <w:b/>
                <w:bCs/>
                <w:sz w:val="24"/>
                <w:szCs w:val="24"/>
              </w:rPr>
            </w:pPr>
            <w:r w:rsidRPr="001265C2">
              <w:rPr>
                <w:b/>
                <w:bCs/>
                <w:sz w:val="24"/>
                <w:szCs w:val="24"/>
              </w:rPr>
              <w:t>720,3</w:t>
            </w:r>
          </w:p>
        </w:tc>
        <w:tc>
          <w:tcPr>
            <w:tcW w:w="1003" w:type="dxa"/>
          </w:tcPr>
          <w:p w:rsidR="001265C2" w:rsidRPr="001265C2" w:rsidRDefault="001265C2" w:rsidP="001265C2">
            <w:pPr>
              <w:jc w:val="center"/>
              <w:rPr>
                <w:b/>
                <w:bCs/>
                <w:sz w:val="24"/>
                <w:szCs w:val="24"/>
              </w:rPr>
            </w:pPr>
            <w:r w:rsidRPr="001265C2">
              <w:rPr>
                <w:b/>
                <w:bCs/>
                <w:sz w:val="24"/>
                <w:szCs w:val="24"/>
              </w:rPr>
              <w:t>900,0</w:t>
            </w:r>
          </w:p>
        </w:tc>
        <w:tc>
          <w:tcPr>
            <w:tcW w:w="978" w:type="dxa"/>
          </w:tcPr>
          <w:p w:rsidR="001265C2" w:rsidRPr="001265C2" w:rsidRDefault="001265C2" w:rsidP="001265C2">
            <w:pPr>
              <w:jc w:val="center"/>
              <w:rPr>
                <w:b/>
                <w:bCs/>
                <w:sz w:val="24"/>
                <w:szCs w:val="24"/>
              </w:rPr>
            </w:pPr>
            <w:r w:rsidRPr="001265C2">
              <w:rPr>
                <w:b/>
                <w:bCs/>
                <w:sz w:val="24"/>
                <w:szCs w:val="24"/>
              </w:rPr>
              <w:t>1 400,0</w:t>
            </w:r>
          </w:p>
        </w:tc>
        <w:tc>
          <w:tcPr>
            <w:tcW w:w="1092" w:type="dxa"/>
          </w:tcPr>
          <w:p w:rsidR="001265C2" w:rsidRPr="001265C2" w:rsidRDefault="001265C2" w:rsidP="001265C2">
            <w:pPr>
              <w:jc w:val="center"/>
              <w:rPr>
                <w:b/>
                <w:bCs/>
                <w:sz w:val="24"/>
                <w:szCs w:val="24"/>
              </w:rPr>
            </w:pPr>
            <w:r w:rsidRPr="001265C2">
              <w:rPr>
                <w:b/>
                <w:bCs/>
                <w:sz w:val="24"/>
                <w:szCs w:val="24"/>
              </w:rPr>
              <w:t>1 400,0</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315"/>
          <w:jc w:val="center"/>
        </w:trPr>
        <w:tc>
          <w:tcPr>
            <w:tcW w:w="587" w:type="dxa"/>
          </w:tcPr>
          <w:p w:rsidR="001265C2" w:rsidRPr="001265C2" w:rsidRDefault="001265C2" w:rsidP="001265C2">
            <w:pPr>
              <w:jc w:val="center"/>
              <w:rPr>
                <w:sz w:val="24"/>
                <w:szCs w:val="24"/>
              </w:rPr>
            </w:pPr>
          </w:p>
        </w:tc>
        <w:tc>
          <w:tcPr>
            <w:tcW w:w="6288" w:type="dxa"/>
          </w:tcPr>
          <w:p w:rsidR="001265C2" w:rsidRPr="001265C2" w:rsidRDefault="001265C2" w:rsidP="001265C2">
            <w:pPr>
              <w:jc w:val="center"/>
              <w:rPr>
                <w:sz w:val="24"/>
                <w:szCs w:val="24"/>
              </w:rPr>
            </w:pPr>
            <w:r w:rsidRPr="001265C2">
              <w:rPr>
                <w:sz w:val="24"/>
                <w:szCs w:val="24"/>
              </w:rPr>
              <w:t xml:space="preserve">    местный бюджет</w:t>
            </w:r>
          </w:p>
        </w:tc>
        <w:tc>
          <w:tcPr>
            <w:tcW w:w="1056" w:type="dxa"/>
          </w:tcPr>
          <w:p w:rsidR="001265C2" w:rsidRPr="001265C2" w:rsidRDefault="001265C2" w:rsidP="001265C2">
            <w:pPr>
              <w:jc w:val="center"/>
              <w:rPr>
                <w:sz w:val="24"/>
                <w:szCs w:val="24"/>
              </w:rPr>
            </w:pPr>
            <w:r w:rsidRPr="001265C2">
              <w:rPr>
                <w:sz w:val="24"/>
                <w:szCs w:val="24"/>
              </w:rPr>
              <w:t>4 420,3</w:t>
            </w:r>
          </w:p>
        </w:tc>
        <w:tc>
          <w:tcPr>
            <w:tcW w:w="966" w:type="dxa"/>
          </w:tcPr>
          <w:p w:rsidR="001265C2" w:rsidRPr="001265C2" w:rsidRDefault="001265C2" w:rsidP="001265C2">
            <w:pPr>
              <w:jc w:val="center"/>
              <w:rPr>
                <w:sz w:val="24"/>
                <w:szCs w:val="24"/>
              </w:rPr>
            </w:pPr>
            <w:r w:rsidRPr="001265C2">
              <w:rPr>
                <w:sz w:val="24"/>
                <w:szCs w:val="24"/>
              </w:rPr>
              <w:t>0,0</w:t>
            </w:r>
          </w:p>
        </w:tc>
        <w:tc>
          <w:tcPr>
            <w:tcW w:w="1020" w:type="dxa"/>
          </w:tcPr>
          <w:p w:rsidR="001265C2" w:rsidRPr="001265C2" w:rsidRDefault="001265C2" w:rsidP="001265C2">
            <w:pPr>
              <w:jc w:val="center"/>
              <w:rPr>
                <w:sz w:val="24"/>
                <w:szCs w:val="24"/>
              </w:rPr>
            </w:pPr>
            <w:r w:rsidRPr="001265C2">
              <w:rPr>
                <w:sz w:val="24"/>
                <w:szCs w:val="24"/>
              </w:rPr>
              <w:t>720,3,0</w:t>
            </w:r>
          </w:p>
        </w:tc>
        <w:tc>
          <w:tcPr>
            <w:tcW w:w="1003" w:type="dxa"/>
          </w:tcPr>
          <w:p w:rsidR="001265C2" w:rsidRPr="001265C2" w:rsidRDefault="001265C2" w:rsidP="001265C2">
            <w:pPr>
              <w:jc w:val="center"/>
              <w:rPr>
                <w:sz w:val="24"/>
                <w:szCs w:val="24"/>
              </w:rPr>
            </w:pPr>
            <w:r w:rsidRPr="001265C2">
              <w:rPr>
                <w:sz w:val="24"/>
                <w:szCs w:val="24"/>
              </w:rPr>
              <w:t>900,0</w:t>
            </w:r>
          </w:p>
        </w:tc>
        <w:tc>
          <w:tcPr>
            <w:tcW w:w="978" w:type="dxa"/>
          </w:tcPr>
          <w:p w:rsidR="001265C2" w:rsidRPr="001265C2" w:rsidRDefault="001265C2" w:rsidP="001265C2">
            <w:pPr>
              <w:jc w:val="center"/>
              <w:rPr>
                <w:sz w:val="24"/>
                <w:szCs w:val="24"/>
              </w:rPr>
            </w:pPr>
            <w:r w:rsidRPr="001265C2">
              <w:rPr>
                <w:sz w:val="24"/>
                <w:szCs w:val="24"/>
              </w:rPr>
              <w:t>0,0</w:t>
            </w:r>
          </w:p>
        </w:tc>
        <w:tc>
          <w:tcPr>
            <w:tcW w:w="1092" w:type="dxa"/>
          </w:tcPr>
          <w:p w:rsidR="001265C2" w:rsidRPr="001265C2" w:rsidRDefault="001265C2" w:rsidP="001265C2">
            <w:pPr>
              <w:jc w:val="center"/>
              <w:rPr>
                <w:sz w:val="24"/>
                <w:szCs w:val="24"/>
              </w:rPr>
            </w:pPr>
            <w:r w:rsidRPr="001265C2">
              <w:rPr>
                <w:sz w:val="24"/>
                <w:szCs w:val="24"/>
              </w:rPr>
              <w:t>0,0</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315"/>
          <w:jc w:val="center"/>
        </w:trPr>
        <w:tc>
          <w:tcPr>
            <w:tcW w:w="587" w:type="dxa"/>
            <w:vMerge w:val="restart"/>
          </w:tcPr>
          <w:p w:rsidR="001265C2" w:rsidRPr="001265C2" w:rsidRDefault="001265C2" w:rsidP="001265C2">
            <w:pPr>
              <w:jc w:val="center"/>
              <w:rPr>
                <w:sz w:val="24"/>
                <w:szCs w:val="24"/>
              </w:rPr>
            </w:pPr>
            <w:r w:rsidRPr="001265C2">
              <w:rPr>
                <w:sz w:val="24"/>
                <w:szCs w:val="24"/>
              </w:rPr>
              <w:t>4.1</w:t>
            </w:r>
          </w:p>
        </w:tc>
        <w:tc>
          <w:tcPr>
            <w:tcW w:w="6288" w:type="dxa"/>
          </w:tcPr>
          <w:p w:rsidR="001265C2" w:rsidRPr="001265C2" w:rsidRDefault="001265C2" w:rsidP="001265C2">
            <w:pPr>
              <w:jc w:val="center"/>
              <w:rPr>
                <w:sz w:val="24"/>
                <w:szCs w:val="24"/>
              </w:rPr>
            </w:pPr>
            <w:r w:rsidRPr="001265C2">
              <w:rPr>
                <w:sz w:val="24"/>
                <w:szCs w:val="24"/>
              </w:rPr>
              <w:t xml:space="preserve">Проведение туристских форумов, организация </w:t>
            </w:r>
            <w:proofErr w:type="spellStart"/>
            <w:r w:rsidRPr="001265C2">
              <w:rPr>
                <w:sz w:val="24"/>
                <w:szCs w:val="24"/>
              </w:rPr>
              <w:t>инфотуров</w:t>
            </w:r>
            <w:proofErr w:type="spellEnd"/>
            <w:r w:rsidRPr="001265C2">
              <w:rPr>
                <w:sz w:val="24"/>
                <w:szCs w:val="24"/>
              </w:rPr>
              <w:t>, деловые миссии, в т.ч.:</w:t>
            </w:r>
          </w:p>
        </w:tc>
        <w:tc>
          <w:tcPr>
            <w:tcW w:w="1056" w:type="dxa"/>
          </w:tcPr>
          <w:p w:rsidR="001265C2" w:rsidRPr="001265C2" w:rsidRDefault="00AB5C11" w:rsidP="001265C2">
            <w:pPr>
              <w:jc w:val="center"/>
            </w:pPr>
            <w:r>
              <w:rPr>
                <w:b/>
                <w:bCs/>
                <w:sz w:val="24"/>
                <w:szCs w:val="24"/>
              </w:rPr>
              <w:t>652,06</w:t>
            </w:r>
          </w:p>
        </w:tc>
        <w:tc>
          <w:tcPr>
            <w:tcW w:w="966" w:type="dxa"/>
          </w:tcPr>
          <w:p w:rsidR="001265C2" w:rsidRPr="001265C2" w:rsidRDefault="001265C2" w:rsidP="001265C2">
            <w:pPr>
              <w:jc w:val="center"/>
            </w:pPr>
            <w:r w:rsidRPr="001265C2">
              <w:rPr>
                <w:b/>
                <w:bCs/>
                <w:sz w:val="24"/>
                <w:szCs w:val="24"/>
              </w:rPr>
              <w:t>0,0</w:t>
            </w:r>
          </w:p>
        </w:tc>
        <w:tc>
          <w:tcPr>
            <w:tcW w:w="1020" w:type="dxa"/>
          </w:tcPr>
          <w:p w:rsidR="001265C2" w:rsidRPr="001265C2" w:rsidRDefault="001265C2" w:rsidP="001265C2">
            <w:pPr>
              <w:jc w:val="center"/>
            </w:pPr>
            <w:r w:rsidRPr="001265C2">
              <w:rPr>
                <w:b/>
                <w:bCs/>
                <w:sz w:val="24"/>
                <w:szCs w:val="24"/>
              </w:rPr>
              <w:t>52,06</w:t>
            </w:r>
          </w:p>
        </w:tc>
        <w:tc>
          <w:tcPr>
            <w:tcW w:w="1003" w:type="dxa"/>
          </w:tcPr>
          <w:p w:rsidR="001265C2" w:rsidRPr="001265C2" w:rsidRDefault="001265C2" w:rsidP="001265C2">
            <w:pPr>
              <w:jc w:val="center"/>
            </w:pPr>
            <w:r w:rsidRPr="001265C2">
              <w:rPr>
                <w:b/>
                <w:bCs/>
                <w:sz w:val="24"/>
                <w:szCs w:val="24"/>
              </w:rPr>
              <w:t>0,0</w:t>
            </w:r>
          </w:p>
        </w:tc>
        <w:tc>
          <w:tcPr>
            <w:tcW w:w="978" w:type="dxa"/>
          </w:tcPr>
          <w:p w:rsidR="001265C2" w:rsidRPr="001265C2" w:rsidRDefault="001265C2" w:rsidP="001265C2">
            <w:pPr>
              <w:jc w:val="center"/>
            </w:pPr>
            <w:r w:rsidRPr="001265C2">
              <w:rPr>
                <w:b/>
                <w:bCs/>
                <w:sz w:val="24"/>
                <w:szCs w:val="24"/>
              </w:rPr>
              <w:t>300,0</w:t>
            </w:r>
          </w:p>
        </w:tc>
        <w:tc>
          <w:tcPr>
            <w:tcW w:w="1092" w:type="dxa"/>
          </w:tcPr>
          <w:p w:rsidR="001265C2" w:rsidRPr="001265C2" w:rsidRDefault="001265C2" w:rsidP="001265C2">
            <w:pPr>
              <w:jc w:val="center"/>
            </w:pPr>
            <w:r w:rsidRPr="001265C2">
              <w:rPr>
                <w:b/>
                <w:bCs/>
                <w:sz w:val="24"/>
                <w:szCs w:val="24"/>
              </w:rPr>
              <w:t>300,0</w:t>
            </w:r>
          </w:p>
        </w:tc>
        <w:tc>
          <w:tcPr>
            <w:tcW w:w="2475" w:type="dxa"/>
          </w:tcPr>
          <w:p w:rsidR="001265C2" w:rsidRPr="001265C2" w:rsidRDefault="001265C2" w:rsidP="001265C2">
            <w:pPr>
              <w:jc w:val="center"/>
              <w:rPr>
                <w:sz w:val="24"/>
                <w:szCs w:val="24"/>
              </w:rPr>
            </w:pPr>
            <w:r w:rsidRPr="001265C2">
              <w:rPr>
                <w:sz w:val="24"/>
                <w:szCs w:val="24"/>
              </w:rPr>
              <w:t>3, 5, 7, 9</w:t>
            </w:r>
          </w:p>
        </w:tc>
      </w:tr>
      <w:tr w:rsidR="001265C2" w:rsidRPr="001265C2" w:rsidTr="00494E24">
        <w:trPr>
          <w:trHeight w:val="315"/>
          <w:jc w:val="center"/>
        </w:trPr>
        <w:tc>
          <w:tcPr>
            <w:tcW w:w="587" w:type="dxa"/>
            <w:vMerge/>
            <w:vAlign w:val="center"/>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AB5C11" w:rsidP="001265C2">
            <w:pPr>
              <w:jc w:val="center"/>
            </w:pPr>
            <w:r>
              <w:rPr>
                <w:bCs/>
                <w:sz w:val="24"/>
                <w:szCs w:val="24"/>
              </w:rPr>
              <w:t>652,06</w:t>
            </w:r>
          </w:p>
        </w:tc>
        <w:tc>
          <w:tcPr>
            <w:tcW w:w="966" w:type="dxa"/>
          </w:tcPr>
          <w:p w:rsidR="001265C2" w:rsidRPr="001265C2" w:rsidRDefault="001265C2" w:rsidP="001265C2">
            <w:pPr>
              <w:jc w:val="center"/>
            </w:pPr>
            <w:r w:rsidRPr="001265C2">
              <w:rPr>
                <w:sz w:val="24"/>
                <w:szCs w:val="24"/>
              </w:rPr>
              <w:t>0,0</w:t>
            </w:r>
          </w:p>
        </w:tc>
        <w:tc>
          <w:tcPr>
            <w:tcW w:w="1020" w:type="dxa"/>
          </w:tcPr>
          <w:p w:rsidR="001265C2" w:rsidRPr="001265C2" w:rsidRDefault="001265C2" w:rsidP="001265C2">
            <w:pPr>
              <w:jc w:val="center"/>
            </w:pPr>
            <w:r w:rsidRPr="001265C2">
              <w:rPr>
                <w:bCs/>
                <w:sz w:val="24"/>
                <w:szCs w:val="24"/>
              </w:rPr>
              <w:t>52,06</w:t>
            </w:r>
          </w:p>
        </w:tc>
        <w:tc>
          <w:tcPr>
            <w:tcW w:w="1003" w:type="dxa"/>
          </w:tcPr>
          <w:p w:rsidR="001265C2" w:rsidRPr="001265C2" w:rsidRDefault="001265C2" w:rsidP="001265C2">
            <w:pPr>
              <w:jc w:val="center"/>
            </w:pPr>
            <w:r w:rsidRPr="001265C2">
              <w:rPr>
                <w:bCs/>
                <w:sz w:val="24"/>
                <w:szCs w:val="24"/>
              </w:rPr>
              <w:t>0,0</w:t>
            </w:r>
          </w:p>
        </w:tc>
        <w:tc>
          <w:tcPr>
            <w:tcW w:w="978" w:type="dxa"/>
          </w:tcPr>
          <w:p w:rsidR="001265C2" w:rsidRPr="001265C2" w:rsidRDefault="001265C2" w:rsidP="001265C2">
            <w:pPr>
              <w:jc w:val="center"/>
            </w:pPr>
            <w:r w:rsidRPr="001265C2">
              <w:rPr>
                <w:bCs/>
                <w:sz w:val="24"/>
                <w:szCs w:val="24"/>
              </w:rPr>
              <w:t>300,0</w:t>
            </w:r>
          </w:p>
        </w:tc>
        <w:tc>
          <w:tcPr>
            <w:tcW w:w="1092" w:type="dxa"/>
          </w:tcPr>
          <w:p w:rsidR="001265C2" w:rsidRPr="001265C2" w:rsidRDefault="001265C2" w:rsidP="001265C2">
            <w:pPr>
              <w:jc w:val="center"/>
            </w:pPr>
            <w:r w:rsidRPr="001265C2">
              <w:rPr>
                <w:bCs/>
                <w:sz w:val="24"/>
                <w:szCs w:val="24"/>
              </w:rPr>
              <w:t>300,0</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270"/>
          <w:jc w:val="center"/>
        </w:trPr>
        <w:tc>
          <w:tcPr>
            <w:tcW w:w="587" w:type="dxa"/>
            <w:vMerge w:val="restart"/>
          </w:tcPr>
          <w:p w:rsidR="001265C2" w:rsidRPr="001265C2" w:rsidRDefault="001265C2" w:rsidP="001265C2">
            <w:pPr>
              <w:jc w:val="center"/>
              <w:rPr>
                <w:sz w:val="24"/>
                <w:szCs w:val="24"/>
              </w:rPr>
            </w:pPr>
            <w:r w:rsidRPr="001265C2">
              <w:rPr>
                <w:sz w:val="24"/>
                <w:szCs w:val="24"/>
              </w:rPr>
              <w:t>4.2</w:t>
            </w:r>
          </w:p>
        </w:tc>
        <w:tc>
          <w:tcPr>
            <w:tcW w:w="6288" w:type="dxa"/>
          </w:tcPr>
          <w:p w:rsidR="001265C2" w:rsidRPr="001265C2" w:rsidRDefault="001265C2" w:rsidP="00463A9A">
            <w:pPr>
              <w:jc w:val="center"/>
              <w:rPr>
                <w:sz w:val="24"/>
                <w:szCs w:val="24"/>
              </w:rPr>
            </w:pPr>
            <w:proofErr w:type="gramStart"/>
            <w:r w:rsidRPr="001265C2">
              <w:rPr>
                <w:sz w:val="24"/>
                <w:szCs w:val="24"/>
              </w:rPr>
              <w:t>Развитие доступной и комфортной среды, включающей унифицированную систему навигации и ориентирующей информации для туристов (</w:t>
            </w:r>
            <w:r w:rsidR="00463A9A">
              <w:rPr>
                <w:sz w:val="24"/>
                <w:szCs w:val="24"/>
              </w:rPr>
              <w:t>изготовление</w:t>
            </w:r>
            <w:r w:rsidRPr="001265C2">
              <w:rPr>
                <w:sz w:val="24"/>
                <w:szCs w:val="24"/>
              </w:rPr>
              <w:t xml:space="preserve"> каталогов; буклетов; сувениров; указателей; путеводителей; видеофильмов</w:t>
            </w:r>
            <w:r w:rsidR="00463A9A">
              <w:rPr>
                <w:sz w:val="24"/>
                <w:szCs w:val="24"/>
              </w:rPr>
              <w:t>, видеороликов</w:t>
            </w:r>
            <w:r w:rsidRPr="001265C2">
              <w:rPr>
                <w:sz w:val="24"/>
                <w:szCs w:val="24"/>
              </w:rPr>
              <w:t>; интернет-сайта; интерактивных, навигационных карт; настольных игр, открыток и другой полиграфической продукции; вывесок; стендов; витрин; баннеров; направленных на продвижение и демонстрацию туристского потенциала города), в т.ч.:</w:t>
            </w:r>
            <w:proofErr w:type="gramEnd"/>
          </w:p>
        </w:tc>
        <w:tc>
          <w:tcPr>
            <w:tcW w:w="1056" w:type="dxa"/>
          </w:tcPr>
          <w:p w:rsidR="001265C2" w:rsidRPr="001265C2" w:rsidRDefault="00AB5C11" w:rsidP="001265C2">
            <w:pPr>
              <w:jc w:val="center"/>
              <w:rPr>
                <w:b/>
                <w:sz w:val="24"/>
                <w:szCs w:val="24"/>
              </w:rPr>
            </w:pPr>
            <w:r>
              <w:rPr>
                <w:b/>
                <w:bCs/>
                <w:sz w:val="24"/>
                <w:szCs w:val="24"/>
              </w:rPr>
              <w:t>2 408,55</w:t>
            </w:r>
          </w:p>
        </w:tc>
        <w:tc>
          <w:tcPr>
            <w:tcW w:w="966" w:type="dxa"/>
          </w:tcPr>
          <w:p w:rsidR="001265C2" w:rsidRPr="001265C2" w:rsidRDefault="001265C2" w:rsidP="001265C2">
            <w:pPr>
              <w:jc w:val="center"/>
              <w:rPr>
                <w:b/>
              </w:rPr>
            </w:pPr>
            <w:r w:rsidRPr="001265C2">
              <w:rPr>
                <w:b/>
                <w:bCs/>
                <w:sz w:val="24"/>
                <w:szCs w:val="24"/>
              </w:rPr>
              <w:t>0,0</w:t>
            </w:r>
          </w:p>
        </w:tc>
        <w:tc>
          <w:tcPr>
            <w:tcW w:w="1020" w:type="dxa"/>
          </w:tcPr>
          <w:p w:rsidR="001265C2" w:rsidRPr="001265C2" w:rsidRDefault="001265C2" w:rsidP="001265C2">
            <w:pPr>
              <w:jc w:val="center"/>
              <w:rPr>
                <w:b/>
                <w:sz w:val="24"/>
                <w:szCs w:val="24"/>
              </w:rPr>
            </w:pPr>
            <w:r w:rsidRPr="001265C2">
              <w:rPr>
                <w:b/>
                <w:bCs/>
                <w:sz w:val="24"/>
                <w:szCs w:val="24"/>
              </w:rPr>
              <w:t>518,55</w:t>
            </w:r>
          </w:p>
        </w:tc>
        <w:tc>
          <w:tcPr>
            <w:tcW w:w="1003" w:type="dxa"/>
          </w:tcPr>
          <w:p w:rsidR="001265C2" w:rsidRPr="001265C2" w:rsidRDefault="00463A9A" w:rsidP="001265C2">
            <w:pPr>
              <w:jc w:val="center"/>
              <w:rPr>
                <w:b/>
                <w:sz w:val="24"/>
                <w:szCs w:val="24"/>
              </w:rPr>
            </w:pPr>
            <w:r>
              <w:rPr>
                <w:b/>
                <w:sz w:val="24"/>
                <w:szCs w:val="24"/>
              </w:rPr>
              <w:t>69</w:t>
            </w:r>
            <w:r w:rsidR="001265C2" w:rsidRPr="001265C2">
              <w:rPr>
                <w:b/>
                <w:sz w:val="24"/>
                <w:szCs w:val="24"/>
              </w:rPr>
              <w:t>0,0</w:t>
            </w:r>
          </w:p>
        </w:tc>
        <w:tc>
          <w:tcPr>
            <w:tcW w:w="978" w:type="dxa"/>
          </w:tcPr>
          <w:p w:rsidR="001265C2" w:rsidRPr="001265C2" w:rsidRDefault="001265C2" w:rsidP="001265C2">
            <w:pPr>
              <w:jc w:val="center"/>
            </w:pPr>
            <w:r w:rsidRPr="001265C2">
              <w:rPr>
                <w:b/>
                <w:sz w:val="24"/>
                <w:szCs w:val="24"/>
              </w:rPr>
              <w:t>600,0</w:t>
            </w:r>
          </w:p>
        </w:tc>
        <w:tc>
          <w:tcPr>
            <w:tcW w:w="1092" w:type="dxa"/>
          </w:tcPr>
          <w:p w:rsidR="001265C2" w:rsidRPr="001265C2" w:rsidRDefault="001265C2" w:rsidP="001265C2">
            <w:pPr>
              <w:jc w:val="center"/>
            </w:pPr>
            <w:r w:rsidRPr="001265C2">
              <w:rPr>
                <w:b/>
                <w:sz w:val="24"/>
                <w:szCs w:val="24"/>
              </w:rPr>
              <w:t>600,0</w:t>
            </w:r>
          </w:p>
        </w:tc>
        <w:tc>
          <w:tcPr>
            <w:tcW w:w="2475" w:type="dxa"/>
          </w:tcPr>
          <w:p w:rsidR="001265C2" w:rsidRPr="001265C2" w:rsidRDefault="001265C2" w:rsidP="001265C2">
            <w:pPr>
              <w:jc w:val="center"/>
              <w:rPr>
                <w:sz w:val="24"/>
                <w:szCs w:val="24"/>
              </w:rPr>
            </w:pPr>
            <w:r w:rsidRPr="001265C2">
              <w:rPr>
                <w:sz w:val="24"/>
                <w:szCs w:val="24"/>
              </w:rPr>
              <w:t>3, 5, 7, 8, 9</w:t>
            </w:r>
          </w:p>
        </w:tc>
      </w:tr>
      <w:tr w:rsidR="001265C2" w:rsidRPr="001265C2" w:rsidTr="00494E24">
        <w:trPr>
          <w:trHeight w:val="315"/>
          <w:jc w:val="center"/>
        </w:trPr>
        <w:tc>
          <w:tcPr>
            <w:tcW w:w="587" w:type="dxa"/>
            <w:vMerge/>
            <w:vAlign w:val="center"/>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AB5C11" w:rsidP="001265C2">
            <w:pPr>
              <w:jc w:val="center"/>
            </w:pPr>
            <w:r>
              <w:rPr>
                <w:bCs/>
                <w:sz w:val="24"/>
                <w:szCs w:val="24"/>
              </w:rPr>
              <w:t>2 408,55</w:t>
            </w:r>
          </w:p>
        </w:tc>
        <w:tc>
          <w:tcPr>
            <w:tcW w:w="966" w:type="dxa"/>
          </w:tcPr>
          <w:p w:rsidR="001265C2" w:rsidRPr="001265C2" w:rsidRDefault="001265C2" w:rsidP="001265C2">
            <w:pPr>
              <w:jc w:val="center"/>
            </w:pPr>
            <w:r w:rsidRPr="001265C2">
              <w:rPr>
                <w:sz w:val="24"/>
                <w:szCs w:val="24"/>
              </w:rPr>
              <w:t>0,0</w:t>
            </w:r>
          </w:p>
        </w:tc>
        <w:tc>
          <w:tcPr>
            <w:tcW w:w="1020" w:type="dxa"/>
          </w:tcPr>
          <w:p w:rsidR="001265C2" w:rsidRPr="001265C2" w:rsidRDefault="001265C2" w:rsidP="001265C2">
            <w:pPr>
              <w:jc w:val="center"/>
            </w:pPr>
            <w:r w:rsidRPr="001265C2">
              <w:rPr>
                <w:bCs/>
                <w:sz w:val="24"/>
                <w:szCs w:val="24"/>
              </w:rPr>
              <w:t>518,55</w:t>
            </w:r>
          </w:p>
        </w:tc>
        <w:tc>
          <w:tcPr>
            <w:tcW w:w="1003" w:type="dxa"/>
          </w:tcPr>
          <w:p w:rsidR="001265C2" w:rsidRPr="001265C2" w:rsidRDefault="00463A9A" w:rsidP="001265C2">
            <w:pPr>
              <w:jc w:val="center"/>
              <w:rPr>
                <w:sz w:val="24"/>
                <w:szCs w:val="24"/>
              </w:rPr>
            </w:pPr>
            <w:r>
              <w:rPr>
                <w:sz w:val="24"/>
                <w:szCs w:val="24"/>
              </w:rPr>
              <w:t>69</w:t>
            </w:r>
            <w:r w:rsidR="001265C2" w:rsidRPr="001265C2">
              <w:rPr>
                <w:sz w:val="24"/>
                <w:szCs w:val="24"/>
              </w:rPr>
              <w:t>0,0</w:t>
            </w:r>
          </w:p>
        </w:tc>
        <w:tc>
          <w:tcPr>
            <w:tcW w:w="978" w:type="dxa"/>
          </w:tcPr>
          <w:p w:rsidR="001265C2" w:rsidRPr="001265C2" w:rsidRDefault="001265C2" w:rsidP="001265C2">
            <w:pPr>
              <w:jc w:val="center"/>
            </w:pPr>
            <w:r w:rsidRPr="001265C2">
              <w:rPr>
                <w:sz w:val="24"/>
                <w:szCs w:val="24"/>
              </w:rPr>
              <w:t>600,0</w:t>
            </w:r>
          </w:p>
        </w:tc>
        <w:tc>
          <w:tcPr>
            <w:tcW w:w="1092" w:type="dxa"/>
          </w:tcPr>
          <w:p w:rsidR="001265C2" w:rsidRPr="001265C2" w:rsidRDefault="001265C2" w:rsidP="001265C2">
            <w:pPr>
              <w:jc w:val="center"/>
            </w:pPr>
            <w:r w:rsidRPr="001265C2">
              <w:rPr>
                <w:sz w:val="24"/>
                <w:szCs w:val="24"/>
              </w:rPr>
              <w:t>600,0</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78"/>
          <w:jc w:val="center"/>
        </w:trPr>
        <w:tc>
          <w:tcPr>
            <w:tcW w:w="587" w:type="dxa"/>
            <w:vMerge w:val="restart"/>
          </w:tcPr>
          <w:p w:rsidR="001265C2" w:rsidRPr="001265C2" w:rsidRDefault="001265C2" w:rsidP="001265C2">
            <w:pPr>
              <w:jc w:val="center"/>
              <w:rPr>
                <w:sz w:val="24"/>
                <w:szCs w:val="24"/>
              </w:rPr>
            </w:pPr>
            <w:r w:rsidRPr="001265C2">
              <w:rPr>
                <w:sz w:val="24"/>
                <w:szCs w:val="24"/>
              </w:rPr>
              <w:t>4.3</w:t>
            </w:r>
          </w:p>
        </w:tc>
        <w:tc>
          <w:tcPr>
            <w:tcW w:w="6288" w:type="dxa"/>
          </w:tcPr>
          <w:p w:rsidR="001265C2" w:rsidRPr="001265C2" w:rsidRDefault="001265C2" w:rsidP="00463A9A">
            <w:pPr>
              <w:jc w:val="center"/>
              <w:rPr>
                <w:sz w:val="24"/>
                <w:szCs w:val="24"/>
              </w:rPr>
            </w:pPr>
            <w:r w:rsidRPr="001265C2">
              <w:rPr>
                <w:sz w:val="24"/>
                <w:szCs w:val="24"/>
              </w:rPr>
              <w:t>Участие и организация выставок</w:t>
            </w:r>
            <w:r w:rsidR="00463A9A">
              <w:rPr>
                <w:sz w:val="24"/>
                <w:szCs w:val="24"/>
              </w:rPr>
              <w:t>, конкурсов, съездов, заседаний</w:t>
            </w:r>
            <w:r w:rsidRPr="001265C2">
              <w:rPr>
                <w:sz w:val="24"/>
                <w:szCs w:val="24"/>
              </w:rPr>
              <w:t>, совещаний, конференций, круглых столо</w:t>
            </w:r>
            <w:proofErr w:type="gramStart"/>
            <w:r w:rsidRPr="001265C2">
              <w:rPr>
                <w:sz w:val="24"/>
                <w:szCs w:val="24"/>
              </w:rPr>
              <w:t>в</w:t>
            </w:r>
            <w:r w:rsidR="00463A9A" w:rsidRPr="00463A9A">
              <w:rPr>
                <w:sz w:val="24"/>
                <w:szCs w:val="24"/>
              </w:rPr>
              <w:t>(</w:t>
            </w:r>
            <w:proofErr w:type="gramEnd"/>
            <w:r w:rsidR="00463A9A" w:rsidRPr="00463A9A">
              <w:rPr>
                <w:sz w:val="24"/>
                <w:szCs w:val="24"/>
              </w:rPr>
              <w:t>в том числе для представителей народных промыслов и ремесел)</w:t>
            </w:r>
            <w:r w:rsidRPr="001265C2">
              <w:rPr>
                <w:sz w:val="24"/>
                <w:szCs w:val="24"/>
              </w:rPr>
              <w:t>, презентаций различного уровня, а также городских мероприятий, в т.ч.:</w:t>
            </w:r>
          </w:p>
        </w:tc>
        <w:tc>
          <w:tcPr>
            <w:tcW w:w="1056"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965,69</w:t>
            </w:r>
          </w:p>
        </w:tc>
        <w:tc>
          <w:tcPr>
            <w:tcW w:w="966"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0,0</w:t>
            </w:r>
          </w:p>
        </w:tc>
        <w:tc>
          <w:tcPr>
            <w:tcW w:w="1020"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55,69</w:t>
            </w:r>
          </w:p>
        </w:tc>
        <w:tc>
          <w:tcPr>
            <w:tcW w:w="1003"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210,0</w:t>
            </w:r>
          </w:p>
        </w:tc>
        <w:tc>
          <w:tcPr>
            <w:tcW w:w="978"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350,0</w:t>
            </w:r>
          </w:p>
        </w:tc>
        <w:tc>
          <w:tcPr>
            <w:tcW w:w="1092"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350,0</w:t>
            </w:r>
          </w:p>
        </w:tc>
        <w:tc>
          <w:tcPr>
            <w:tcW w:w="2475" w:type="dxa"/>
          </w:tcPr>
          <w:p w:rsidR="001265C2" w:rsidRPr="001265C2" w:rsidRDefault="001265C2" w:rsidP="001265C2">
            <w:pPr>
              <w:jc w:val="center"/>
              <w:rPr>
                <w:sz w:val="24"/>
                <w:szCs w:val="24"/>
              </w:rPr>
            </w:pPr>
            <w:r w:rsidRPr="001265C2">
              <w:rPr>
                <w:sz w:val="24"/>
                <w:szCs w:val="24"/>
              </w:rPr>
              <w:t>3, 5, 7</w:t>
            </w:r>
          </w:p>
        </w:tc>
      </w:tr>
      <w:tr w:rsidR="001265C2" w:rsidRPr="001265C2" w:rsidTr="00494E24">
        <w:trPr>
          <w:trHeight w:val="315"/>
          <w:jc w:val="center"/>
        </w:trPr>
        <w:tc>
          <w:tcPr>
            <w:tcW w:w="587" w:type="dxa"/>
            <w:vMerge/>
            <w:vAlign w:val="center"/>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1265C2" w:rsidP="001265C2">
            <w:pPr>
              <w:jc w:val="center"/>
            </w:pPr>
            <w:r w:rsidRPr="001265C2">
              <w:rPr>
                <w:sz w:val="24"/>
                <w:szCs w:val="24"/>
              </w:rPr>
              <w:t>965,69</w:t>
            </w:r>
          </w:p>
        </w:tc>
        <w:tc>
          <w:tcPr>
            <w:tcW w:w="966" w:type="dxa"/>
          </w:tcPr>
          <w:p w:rsidR="001265C2" w:rsidRPr="001265C2" w:rsidRDefault="001265C2" w:rsidP="001265C2">
            <w:pPr>
              <w:jc w:val="center"/>
            </w:pPr>
            <w:r w:rsidRPr="001265C2">
              <w:rPr>
                <w:sz w:val="24"/>
                <w:szCs w:val="24"/>
              </w:rPr>
              <w:t>0,0</w:t>
            </w:r>
          </w:p>
        </w:tc>
        <w:tc>
          <w:tcPr>
            <w:tcW w:w="1020" w:type="dxa"/>
          </w:tcPr>
          <w:p w:rsidR="001265C2" w:rsidRPr="001265C2" w:rsidRDefault="001265C2" w:rsidP="001265C2">
            <w:pPr>
              <w:jc w:val="center"/>
            </w:pPr>
            <w:r w:rsidRPr="001265C2">
              <w:rPr>
                <w:bCs/>
                <w:sz w:val="24"/>
                <w:szCs w:val="24"/>
              </w:rPr>
              <w:t>55,69</w:t>
            </w:r>
          </w:p>
        </w:tc>
        <w:tc>
          <w:tcPr>
            <w:tcW w:w="1003" w:type="dxa"/>
          </w:tcPr>
          <w:p w:rsidR="001265C2" w:rsidRPr="001265C2" w:rsidRDefault="001265C2" w:rsidP="001265C2">
            <w:pPr>
              <w:jc w:val="center"/>
            </w:pPr>
            <w:r w:rsidRPr="001265C2">
              <w:rPr>
                <w:bCs/>
                <w:sz w:val="24"/>
                <w:szCs w:val="24"/>
              </w:rPr>
              <w:t>210,0</w:t>
            </w:r>
          </w:p>
        </w:tc>
        <w:tc>
          <w:tcPr>
            <w:tcW w:w="978" w:type="dxa"/>
          </w:tcPr>
          <w:p w:rsidR="001265C2" w:rsidRPr="001265C2" w:rsidRDefault="001265C2" w:rsidP="001265C2">
            <w:pPr>
              <w:jc w:val="center"/>
            </w:pPr>
            <w:r w:rsidRPr="001265C2">
              <w:rPr>
                <w:bCs/>
                <w:sz w:val="24"/>
                <w:szCs w:val="24"/>
              </w:rPr>
              <w:t>350,0</w:t>
            </w:r>
          </w:p>
        </w:tc>
        <w:tc>
          <w:tcPr>
            <w:tcW w:w="1092" w:type="dxa"/>
          </w:tcPr>
          <w:p w:rsidR="001265C2" w:rsidRPr="001265C2" w:rsidRDefault="001265C2" w:rsidP="001265C2">
            <w:pPr>
              <w:jc w:val="center"/>
            </w:pPr>
            <w:r w:rsidRPr="001265C2">
              <w:rPr>
                <w:bCs/>
                <w:sz w:val="24"/>
                <w:szCs w:val="24"/>
              </w:rPr>
              <w:t>350,0</w:t>
            </w:r>
          </w:p>
        </w:tc>
        <w:tc>
          <w:tcPr>
            <w:tcW w:w="2475" w:type="dxa"/>
          </w:tcPr>
          <w:p w:rsidR="001265C2" w:rsidRPr="001265C2" w:rsidRDefault="001265C2" w:rsidP="001265C2">
            <w:pPr>
              <w:jc w:val="center"/>
              <w:rPr>
                <w:sz w:val="24"/>
                <w:szCs w:val="24"/>
              </w:rPr>
            </w:pPr>
            <w:r w:rsidRPr="001265C2">
              <w:rPr>
                <w:sz w:val="24"/>
                <w:szCs w:val="24"/>
              </w:rPr>
              <w:t>Х</w:t>
            </w:r>
          </w:p>
        </w:tc>
      </w:tr>
      <w:tr w:rsidR="001265C2" w:rsidRPr="001265C2" w:rsidTr="00494E24">
        <w:trPr>
          <w:trHeight w:val="70"/>
          <w:jc w:val="center"/>
        </w:trPr>
        <w:tc>
          <w:tcPr>
            <w:tcW w:w="587" w:type="dxa"/>
            <w:vMerge w:val="restart"/>
          </w:tcPr>
          <w:p w:rsidR="001265C2" w:rsidRPr="001265C2" w:rsidRDefault="001265C2" w:rsidP="001265C2">
            <w:pPr>
              <w:jc w:val="center"/>
              <w:rPr>
                <w:sz w:val="24"/>
                <w:szCs w:val="24"/>
              </w:rPr>
            </w:pPr>
            <w:r w:rsidRPr="001265C2">
              <w:rPr>
                <w:sz w:val="24"/>
                <w:szCs w:val="24"/>
              </w:rPr>
              <w:t>4.4</w:t>
            </w:r>
          </w:p>
        </w:tc>
        <w:tc>
          <w:tcPr>
            <w:tcW w:w="6288" w:type="dxa"/>
          </w:tcPr>
          <w:p w:rsidR="001265C2" w:rsidRPr="001265C2" w:rsidRDefault="001265C2" w:rsidP="001265C2">
            <w:pPr>
              <w:jc w:val="center"/>
              <w:rPr>
                <w:sz w:val="24"/>
                <w:szCs w:val="24"/>
              </w:rPr>
            </w:pPr>
            <w:r w:rsidRPr="001265C2">
              <w:rPr>
                <w:sz w:val="24"/>
                <w:szCs w:val="24"/>
              </w:rPr>
              <w:t>Разработка экскурсионных маршрутов; обучение, повышение квалификации специалистов туриндустрии; аттестация, аккредитация экскурсоводов, гидов-переводчиков и экскурсионных маршрутов, в т.ч.:</w:t>
            </w:r>
          </w:p>
        </w:tc>
        <w:tc>
          <w:tcPr>
            <w:tcW w:w="1056" w:type="dxa"/>
          </w:tcPr>
          <w:p w:rsidR="001265C2" w:rsidRPr="001265C2" w:rsidRDefault="001265C2" w:rsidP="001265C2">
            <w:pPr>
              <w:jc w:val="center"/>
              <w:rPr>
                <w:b/>
                <w:bCs/>
                <w:sz w:val="24"/>
                <w:szCs w:val="24"/>
              </w:rPr>
            </w:pPr>
          </w:p>
          <w:p w:rsidR="001265C2" w:rsidRPr="001265C2" w:rsidRDefault="00AB5C11" w:rsidP="001265C2">
            <w:pPr>
              <w:jc w:val="center"/>
            </w:pPr>
            <w:r>
              <w:rPr>
                <w:b/>
                <w:bCs/>
                <w:sz w:val="24"/>
                <w:szCs w:val="24"/>
              </w:rPr>
              <w:t>394</w:t>
            </w:r>
            <w:r w:rsidR="001265C2" w:rsidRPr="001265C2">
              <w:rPr>
                <w:b/>
                <w:bCs/>
                <w:sz w:val="24"/>
                <w:szCs w:val="24"/>
              </w:rPr>
              <w:t>,0</w:t>
            </w:r>
          </w:p>
        </w:tc>
        <w:tc>
          <w:tcPr>
            <w:tcW w:w="966"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0,0</w:t>
            </w:r>
          </w:p>
        </w:tc>
        <w:tc>
          <w:tcPr>
            <w:tcW w:w="1020"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94,0</w:t>
            </w:r>
          </w:p>
        </w:tc>
        <w:tc>
          <w:tcPr>
            <w:tcW w:w="1003"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0,0</w:t>
            </w:r>
          </w:p>
        </w:tc>
        <w:tc>
          <w:tcPr>
            <w:tcW w:w="978"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150,0</w:t>
            </w:r>
          </w:p>
        </w:tc>
        <w:tc>
          <w:tcPr>
            <w:tcW w:w="1092" w:type="dxa"/>
          </w:tcPr>
          <w:p w:rsidR="001265C2" w:rsidRPr="001265C2" w:rsidRDefault="001265C2" w:rsidP="001265C2">
            <w:pPr>
              <w:jc w:val="center"/>
              <w:rPr>
                <w:b/>
                <w:bCs/>
                <w:sz w:val="24"/>
                <w:szCs w:val="24"/>
              </w:rPr>
            </w:pPr>
          </w:p>
          <w:p w:rsidR="001265C2" w:rsidRPr="001265C2" w:rsidRDefault="001265C2" w:rsidP="001265C2">
            <w:pPr>
              <w:jc w:val="center"/>
            </w:pPr>
            <w:r w:rsidRPr="001265C2">
              <w:rPr>
                <w:b/>
                <w:bCs/>
                <w:sz w:val="24"/>
                <w:szCs w:val="24"/>
              </w:rPr>
              <w:t>150,0</w:t>
            </w:r>
          </w:p>
        </w:tc>
        <w:tc>
          <w:tcPr>
            <w:tcW w:w="2475" w:type="dxa"/>
          </w:tcPr>
          <w:p w:rsidR="001265C2" w:rsidRPr="001265C2" w:rsidRDefault="001265C2" w:rsidP="001265C2">
            <w:pPr>
              <w:jc w:val="center"/>
              <w:rPr>
                <w:sz w:val="24"/>
                <w:szCs w:val="24"/>
              </w:rPr>
            </w:pPr>
            <w:r w:rsidRPr="001265C2">
              <w:rPr>
                <w:sz w:val="24"/>
                <w:szCs w:val="24"/>
              </w:rPr>
              <w:t>3, 9</w:t>
            </w:r>
          </w:p>
        </w:tc>
      </w:tr>
      <w:tr w:rsidR="001265C2" w:rsidRPr="001265C2" w:rsidTr="00494E24">
        <w:trPr>
          <w:trHeight w:val="315"/>
          <w:jc w:val="center"/>
        </w:trPr>
        <w:tc>
          <w:tcPr>
            <w:tcW w:w="587" w:type="dxa"/>
            <w:vMerge/>
            <w:vAlign w:val="center"/>
          </w:tcPr>
          <w:p w:rsidR="001265C2" w:rsidRPr="001265C2" w:rsidRDefault="001265C2" w:rsidP="001265C2">
            <w:pPr>
              <w:jc w:val="center"/>
              <w:rPr>
                <w:sz w:val="24"/>
                <w:szCs w:val="24"/>
              </w:rPr>
            </w:pPr>
          </w:p>
        </w:tc>
        <w:tc>
          <w:tcPr>
            <w:tcW w:w="6288" w:type="dxa"/>
          </w:tcPr>
          <w:p w:rsidR="001265C2" w:rsidRPr="001265C2" w:rsidRDefault="001265C2" w:rsidP="001265C2">
            <w:pPr>
              <w:ind w:firstLineChars="100" w:firstLine="240"/>
              <w:jc w:val="center"/>
              <w:rPr>
                <w:sz w:val="24"/>
                <w:szCs w:val="24"/>
              </w:rPr>
            </w:pPr>
            <w:r w:rsidRPr="001265C2">
              <w:rPr>
                <w:sz w:val="24"/>
                <w:szCs w:val="24"/>
              </w:rPr>
              <w:t>местный бюджет</w:t>
            </w:r>
          </w:p>
        </w:tc>
        <w:tc>
          <w:tcPr>
            <w:tcW w:w="1056" w:type="dxa"/>
          </w:tcPr>
          <w:p w:rsidR="001265C2" w:rsidRPr="001265C2" w:rsidRDefault="00AB5C11" w:rsidP="001265C2">
            <w:pPr>
              <w:jc w:val="center"/>
            </w:pPr>
            <w:r>
              <w:rPr>
                <w:sz w:val="24"/>
                <w:szCs w:val="24"/>
              </w:rPr>
              <w:t>394,0</w:t>
            </w:r>
          </w:p>
        </w:tc>
        <w:tc>
          <w:tcPr>
            <w:tcW w:w="966" w:type="dxa"/>
          </w:tcPr>
          <w:p w:rsidR="001265C2" w:rsidRPr="001265C2" w:rsidRDefault="001265C2" w:rsidP="001265C2">
            <w:pPr>
              <w:jc w:val="center"/>
            </w:pPr>
            <w:r w:rsidRPr="001265C2">
              <w:rPr>
                <w:sz w:val="24"/>
                <w:szCs w:val="24"/>
              </w:rPr>
              <w:t>0,0</w:t>
            </w:r>
          </w:p>
        </w:tc>
        <w:tc>
          <w:tcPr>
            <w:tcW w:w="1020" w:type="dxa"/>
          </w:tcPr>
          <w:p w:rsidR="001265C2" w:rsidRPr="001265C2" w:rsidRDefault="001265C2" w:rsidP="001265C2">
            <w:pPr>
              <w:jc w:val="center"/>
            </w:pPr>
            <w:r w:rsidRPr="001265C2">
              <w:rPr>
                <w:sz w:val="24"/>
                <w:szCs w:val="24"/>
              </w:rPr>
              <w:t>94,0</w:t>
            </w:r>
          </w:p>
        </w:tc>
        <w:tc>
          <w:tcPr>
            <w:tcW w:w="1003" w:type="dxa"/>
          </w:tcPr>
          <w:p w:rsidR="001265C2" w:rsidRPr="001265C2" w:rsidRDefault="00463A9A" w:rsidP="00463A9A">
            <w:pPr>
              <w:jc w:val="center"/>
            </w:pPr>
            <w:r>
              <w:rPr>
                <w:bCs/>
                <w:sz w:val="24"/>
                <w:szCs w:val="24"/>
              </w:rPr>
              <w:t>0</w:t>
            </w:r>
            <w:r w:rsidR="001265C2" w:rsidRPr="001265C2">
              <w:rPr>
                <w:bCs/>
                <w:sz w:val="24"/>
                <w:szCs w:val="24"/>
              </w:rPr>
              <w:t>,0</w:t>
            </w:r>
          </w:p>
        </w:tc>
        <w:tc>
          <w:tcPr>
            <w:tcW w:w="978" w:type="dxa"/>
          </w:tcPr>
          <w:p w:rsidR="001265C2" w:rsidRPr="001265C2" w:rsidRDefault="001265C2" w:rsidP="001265C2">
            <w:pPr>
              <w:jc w:val="center"/>
            </w:pPr>
            <w:r w:rsidRPr="001265C2">
              <w:rPr>
                <w:bCs/>
                <w:sz w:val="24"/>
                <w:szCs w:val="24"/>
              </w:rPr>
              <w:t>150,0</w:t>
            </w:r>
          </w:p>
        </w:tc>
        <w:tc>
          <w:tcPr>
            <w:tcW w:w="1092" w:type="dxa"/>
          </w:tcPr>
          <w:p w:rsidR="001265C2" w:rsidRPr="001265C2" w:rsidRDefault="001265C2" w:rsidP="001265C2">
            <w:pPr>
              <w:jc w:val="center"/>
            </w:pPr>
            <w:r w:rsidRPr="001265C2">
              <w:rPr>
                <w:bCs/>
                <w:sz w:val="24"/>
                <w:szCs w:val="24"/>
              </w:rPr>
              <w:t>150,0</w:t>
            </w:r>
          </w:p>
        </w:tc>
        <w:tc>
          <w:tcPr>
            <w:tcW w:w="2475" w:type="dxa"/>
          </w:tcPr>
          <w:p w:rsidR="001265C2" w:rsidRPr="001265C2" w:rsidRDefault="001265C2" w:rsidP="001265C2">
            <w:pPr>
              <w:jc w:val="center"/>
              <w:rPr>
                <w:sz w:val="24"/>
                <w:szCs w:val="24"/>
              </w:rPr>
            </w:pPr>
            <w:r w:rsidRPr="001265C2">
              <w:rPr>
                <w:sz w:val="24"/>
                <w:szCs w:val="24"/>
              </w:rPr>
              <w:t>Х</w:t>
            </w:r>
          </w:p>
        </w:tc>
      </w:tr>
    </w:tbl>
    <w:p w:rsidR="001265C2" w:rsidRPr="00C7678D" w:rsidRDefault="001265C2" w:rsidP="001265C2">
      <w:pPr>
        <w:autoSpaceDE w:val="0"/>
        <w:autoSpaceDN w:val="0"/>
        <w:adjustRightInd w:val="0"/>
        <w:outlineLvl w:val="0"/>
      </w:pPr>
    </w:p>
    <w:p w:rsidR="00C7678D" w:rsidRPr="00C7678D" w:rsidRDefault="00C7678D" w:rsidP="00C7678D">
      <w:pPr>
        <w:autoSpaceDE w:val="0"/>
        <w:autoSpaceDN w:val="0"/>
        <w:adjustRightInd w:val="0"/>
        <w:jc w:val="center"/>
        <w:outlineLvl w:val="0"/>
      </w:pPr>
    </w:p>
    <w:p w:rsidR="00B02FF7" w:rsidRPr="008A573C" w:rsidRDefault="00B02FF7" w:rsidP="000B78E5">
      <w:pPr>
        <w:pStyle w:val="ConsPlusNormal1"/>
        <w:tabs>
          <w:tab w:val="left" w:pos="3654"/>
        </w:tabs>
        <w:jc w:val="right"/>
      </w:pPr>
    </w:p>
    <w:sectPr w:rsidR="00B02FF7" w:rsidRPr="008A573C" w:rsidSect="005A599B">
      <w:headerReference w:type="default" r:id="rId11"/>
      <w:pgSz w:w="16838" w:h="11906" w:orient="landscape"/>
      <w:pgMar w:top="709" w:right="595" w:bottom="1418" w:left="1134" w:header="38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2C" w:rsidRDefault="0044602C">
      <w:r>
        <w:separator/>
      </w:r>
    </w:p>
  </w:endnote>
  <w:endnote w:type="continuationSeparator" w:id="1">
    <w:p w:rsidR="0044602C" w:rsidRDefault="00446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2C" w:rsidRDefault="0044602C">
      <w:r>
        <w:separator/>
      </w:r>
    </w:p>
  </w:footnote>
  <w:footnote w:type="continuationSeparator" w:id="1">
    <w:p w:rsidR="0044602C" w:rsidRDefault="00446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C" w:rsidRDefault="007C76C3" w:rsidP="00FF4094">
    <w:pPr>
      <w:pStyle w:val="a3"/>
      <w:framePr w:wrap="around" w:vAnchor="text" w:hAnchor="margin" w:xAlign="center" w:y="1"/>
      <w:rPr>
        <w:rStyle w:val="a5"/>
      </w:rPr>
    </w:pPr>
    <w:r>
      <w:rPr>
        <w:rStyle w:val="a5"/>
      </w:rPr>
      <w:fldChar w:fldCharType="begin"/>
    </w:r>
    <w:r w:rsidR="0044602C">
      <w:rPr>
        <w:rStyle w:val="a5"/>
      </w:rPr>
      <w:instrText xml:space="preserve">PAGE  </w:instrText>
    </w:r>
    <w:r>
      <w:rPr>
        <w:rStyle w:val="a5"/>
      </w:rPr>
      <w:fldChar w:fldCharType="end"/>
    </w:r>
  </w:p>
  <w:p w:rsidR="0044602C" w:rsidRDefault="004460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C" w:rsidRDefault="007C76C3" w:rsidP="000C725D">
    <w:pPr>
      <w:pStyle w:val="a3"/>
      <w:jc w:val="center"/>
    </w:pPr>
    <w:r>
      <w:fldChar w:fldCharType="begin"/>
    </w:r>
    <w:r w:rsidR="0044602C">
      <w:instrText xml:space="preserve"> PAGE   \* MERGEFORMAT </w:instrText>
    </w:r>
    <w:r>
      <w:fldChar w:fldCharType="separate"/>
    </w:r>
    <w:r w:rsidR="0044602C">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C" w:rsidRDefault="007C76C3">
    <w:pPr>
      <w:pStyle w:val="a3"/>
      <w:jc w:val="center"/>
    </w:pPr>
    <w:r>
      <w:fldChar w:fldCharType="begin"/>
    </w:r>
    <w:r w:rsidR="0044602C">
      <w:instrText xml:space="preserve"> PAGE   \* MERGEFORMAT </w:instrText>
    </w:r>
    <w:r>
      <w:fldChar w:fldCharType="separate"/>
    </w:r>
    <w:r w:rsidR="00676015">
      <w:rPr>
        <w:noProof/>
      </w:rPr>
      <w:t>3</w:t>
    </w:r>
    <w:r>
      <w:rPr>
        <w:noProof/>
      </w:rPr>
      <w:fldChar w:fldCharType="end"/>
    </w:r>
  </w:p>
  <w:p w:rsidR="0044602C" w:rsidRDefault="0044602C" w:rsidP="00494F14">
    <w:pPr>
      <w:pStyle w:val="a3"/>
      <w:tabs>
        <w:tab w:val="clear" w:pos="4677"/>
        <w:tab w:val="clear" w:pos="9355"/>
        <w:tab w:val="left" w:pos="44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7">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3">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5">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4"/>
  </w:num>
  <w:num w:numId="7">
    <w:abstractNumId w:val="7"/>
  </w:num>
  <w:num w:numId="8">
    <w:abstractNumId w:val="27"/>
  </w:num>
  <w:num w:numId="9">
    <w:abstractNumId w:val="33"/>
  </w:num>
  <w:num w:numId="10">
    <w:abstractNumId w:val="11"/>
  </w:num>
  <w:num w:numId="11">
    <w:abstractNumId w:val="29"/>
  </w:num>
  <w:num w:numId="12">
    <w:abstractNumId w:val="12"/>
  </w:num>
  <w:num w:numId="13">
    <w:abstractNumId w:val="22"/>
  </w:num>
  <w:num w:numId="14">
    <w:abstractNumId w:val="23"/>
  </w:num>
  <w:num w:numId="15">
    <w:abstractNumId w:val="17"/>
  </w:num>
  <w:num w:numId="16">
    <w:abstractNumId w:val="15"/>
  </w:num>
  <w:num w:numId="17">
    <w:abstractNumId w:val="18"/>
  </w:num>
  <w:num w:numId="18">
    <w:abstractNumId w:val="30"/>
  </w:num>
  <w:num w:numId="19">
    <w:abstractNumId w:val="0"/>
  </w:num>
  <w:num w:numId="20">
    <w:abstractNumId w:val="35"/>
  </w:num>
  <w:num w:numId="21">
    <w:abstractNumId w:val="13"/>
  </w:num>
  <w:num w:numId="22">
    <w:abstractNumId w:val="16"/>
  </w:num>
  <w:num w:numId="23">
    <w:abstractNumId w:val="2"/>
  </w:num>
  <w:num w:numId="24">
    <w:abstractNumId w:val="14"/>
  </w:num>
  <w:num w:numId="25">
    <w:abstractNumId w:val="19"/>
  </w:num>
  <w:num w:numId="26">
    <w:abstractNumId w:val="31"/>
  </w:num>
  <w:num w:numId="27">
    <w:abstractNumId w:val="10"/>
  </w:num>
  <w:num w:numId="28">
    <w:abstractNumId w:val="5"/>
  </w:num>
  <w:num w:numId="29">
    <w:abstractNumId w:val="32"/>
  </w:num>
  <w:num w:numId="30">
    <w:abstractNumId w:val="25"/>
  </w:num>
  <w:num w:numId="31">
    <w:abstractNumId w:val="9"/>
  </w:num>
  <w:num w:numId="32">
    <w:abstractNumId w:val="3"/>
  </w:num>
  <w:num w:numId="33">
    <w:abstractNumId w:val="34"/>
  </w:num>
  <w:num w:numId="34">
    <w:abstractNumId w:val="8"/>
  </w:num>
  <w:num w:numId="35">
    <w:abstractNumId w:val="26"/>
  </w:num>
  <w:num w:numId="36">
    <w:abstractNumId w:val="28"/>
  </w:num>
  <w:num w:numId="37">
    <w:abstractNumId w:val="6"/>
  </w:num>
  <w:num w:numId="38">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B92617"/>
    <w:rsid w:val="000001A9"/>
    <w:rsid w:val="00002334"/>
    <w:rsid w:val="00002532"/>
    <w:rsid w:val="000043E6"/>
    <w:rsid w:val="000045EC"/>
    <w:rsid w:val="00005A58"/>
    <w:rsid w:val="000115F0"/>
    <w:rsid w:val="00011D10"/>
    <w:rsid w:val="00013964"/>
    <w:rsid w:val="00015A10"/>
    <w:rsid w:val="00016BA9"/>
    <w:rsid w:val="00016F22"/>
    <w:rsid w:val="00021300"/>
    <w:rsid w:val="0002332F"/>
    <w:rsid w:val="00023392"/>
    <w:rsid w:val="0002374C"/>
    <w:rsid w:val="00023A84"/>
    <w:rsid w:val="00026D0B"/>
    <w:rsid w:val="0003058E"/>
    <w:rsid w:val="00030E70"/>
    <w:rsid w:val="00031C92"/>
    <w:rsid w:val="00031D5A"/>
    <w:rsid w:val="00032828"/>
    <w:rsid w:val="00032B3A"/>
    <w:rsid w:val="00034B41"/>
    <w:rsid w:val="00035173"/>
    <w:rsid w:val="0003529B"/>
    <w:rsid w:val="000373F9"/>
    <w:rsid w:val="000379EB"/>
    <w:rsid w:val="0004135D"/>
    <w:rsid w:val="000433D1"/>
    <w:rsid w:val="00044730"/>
    <w:rsid w:val="00044EAA"/>
    <w:rsid w:val="00047A0A"/>
    <w:rsid w:val="00050407"/>
    <w:rsid w:val="00051FC4"/>
    <w:rsid w:val="000539B7"/>
    <w:rsid w:val="00055393"/>
    <w:rsid w:val="000562CD"/>
    <w:rsid w:val="000577B4"/>
    <w:rsid w:val="00060058"/>
    <w:rsid w:val="00060A70"/>
    <w:rsid w:val="0006196D"/>
    <w:rsid w:val="00063849"/>
    <w:rsid w:val="00070490"/>
    <w:rsid w:val="00070A48"/>
    <w:rsid w:val="00072109"/>
    <w:rsid w:val="0007249C"/>
    <w:rsid w:val="00072782"/>
    <w:rsid w:val="00073728"/>
    <w:rsid w:val="00075517"/>
    <w:rsid w:val="00076AD2"/>
    <w:rsid w:val="00080370"/>
    <w:rsid w:val="0008052D"/>
    <w:rsid w:val="00081430"/>
    <w:rsid w:val="00081EB8"/>
    <w:rsid w:val="00083250"/>
    <w:rsid w:val="00084E1B"/>
    <w:rsid w:val="00086284"/>
    <w:rsid w:val="00087A63"/>
    <w:rsid w:val="000908C4"/>
    <w:rsid w:val="00090BC2"/>
    <w:rsid w:val="00092092"/>
    <w:rsid w:val="000945D6"/>
    <w:rsid w:val="00095764"/>
    <w:rsid w:val="00096258"/>
    <w:rsid w:val="000A02B5"/>
    <w:rsid w:val="000A1D82"/>
    <w:rsid w:val="000A321E"/>
    <w:rsid w:val="000A3633"/>
    <w:rsid w:val="000A3C78"/>
    <w:rsid w:val="000A4264"/>
    <w:rsid w:val="000A55AC"/>
    <w:rsid w:val="000B03E5"/>
    <w:rsid w:val="000B25A7"/>
    <w:rsid w:val="000B560F"/>
    <w:rsid w:val="000B6FC6"/>
    <w:rsid w:val="000B78E5"/>
    <w:rsid w:val="000C065A"/>
    <w:rsid w:val="000C09F1"/>
    <w:rsid w:val="000C1CBD"/>
    <w:rsid w:val="000C20B9"/>
    <w:rsid w:val="000C262C"/>
    <w:rsid w:val="000C2BB5"/>
    <w:rsid w:val="000C3A24"/>
    <w:rsid w:val="000C725D"/>
    <w:rsid w:val="000C7AC4"/>
    <w:rsid w:val="000C7DA3"/>
    <w:rsid w:val="000D13F1"/>
    <w:rsid w:val="000D14A6"/>
    <w:rsid w:val="000D1715"/>
    <w:rsid w:val="000D2B69"/>
    <w:rsid w:val="000D3C58"/>
    <w:rsid w:val="000D4302"/>
    <w:rsid w:val="000D55E3"/>
    <w:rsid w:val="000D7110"/>
    <w:rsid w:val="000E0B35"/>
    <w:rsid w:val="000E21B4"/>
    <w:rsid w:val="000E3395"/>
    <w:rsid w:val="000E359D"/>
    <w:rsid w:val="000E4643"/>
    <w:rsid w:val="000E71AB"/>
    <w:rsid w:val="000E720B"/>
    <w:rsid w:val="000E7799"/>
    <w:rsid w:val="000F4ED6"/>
    <w:rsid w:val="000F7F92"/>
    <w:rsid w:val="00100785"/>
    <w:rsid w:val="0010265B"/>
    <w:rsid w:val="00105B17"/>
    <w:rsid w:val="00111034"/>
    <w:rsid w:val="00115877"/>
    <w:rsid w:val="00120500"/>
    <w:rsid w:val="00122D61"/>
    <w:rsid w:val="00123049"/>
    <w:rsid w:val="00124BA5"/>
    <w:rsid w:val="00124CF5"/>
    <w:rsid w:val="00125D81"/>
    <w:rsid w:val="001265C2"/>
    <w:rsid w:val="001277E5"/>
    <w:rsid w:val="00132699"/>
    <w:rsid w:val="001335BD"/>
    <w:rsid w:val="0013366A"/>
    <w:rsid w:val="00133FD9"/>
    <w:rsid w:val="001345AE"/>
    <w:rsid w:val="00135068"/>
    <w:rsid w:val="0013538B"/>
    <w:rsid w:val="00135821"/>
    <w:rsid w:val="001370BC"/>
    <w:rsid w:val="0014008B"/>
    <w:rsid w:val="00141EA9"/>
    <w:rsid w:val="00142AA0"/>
    <w:rsid w:val="001430BF"/>
    <w:rsid w:val="001452C9"/>
    <w:rsid w:val="00147492"/>
    <w:rsid w:val="001502ED"/>
    <w:rsid w:val="00151370"/>
    <w:rsid w:val="00151D4B"/>
    <w:rsid w:val="0015347E"/>
    <w:rsid w:val="00153665"/>
    <w:rsid w:val="00155187"/>
    <w:rsid w:val="00155BBF"/>
    <w:rsid w:val="00155D09"/>
    <w:rsid w:val="00156806"/>
    <w:rsid w:val="00156D4C"/>
    <w:rsid w:val="00157521"/>
    <w:rsid w:val="00157F8F"/>
    <w:rsid w:val="00160019"/>
    <w:rsid w:val="001614D0"/>
    <w:rsid w:val="001631CB"/>
    <w:rsid w:val="001648A4"/>
    <w:rsid w:val="00164DE8"/>
    <w:rsid w:val="0016505B"/>
    <w:rsid w:val="001657D6"/>
    <w:rsid w:val="00166721"/>
    <w:rsid w:val="00166A6E"/>
    <w:rsid w:val="00172C76"/>
    <w:rsid w:val="0017358E"/>
    <w:rsid w:val="00174F17"/>
    <w:rsid w:val="0017602C"/>
    <w:rsid w:val="00176F83"/>
    <w:rsid w:val="0018180B"/>
    <w:rsid w:val="00181B31"/>
    <w:rsid w:val="0018315D"/>
    <w:rsid w:val="001838EE"/>
    <w:rsid w:val="00186C34"/>
    <w:rsid w:val="00186CFC"/>
    <w:rsid w:val="00187E44"/>
    <w:rsid w:val="00192246"/>
    <w:rsid w:val="00193733"/>
    <w:rsid w:val="00194F4B"/>
    <w:rsid w:val="00195029"/>
    <w:rsid w:val="0019596F"/>
    <w:rsid w:val="001959E7"/>
    <w:rsid w:val="00195BF1"/>
    <w:rsid w:val="00195FB1"/>
    <w:rsid w:val="00196E6E"/>
    <w:rsid w:val="00197804"/>
    <w:rsid w:val="001A14AD"/>
    <w:rsid w:val="001A2578"/>
    <w:rsid w:val="001A4119"/>
    <w:rsid w:val="001A5135"/>
    <w:rsid w:val="001B0ED7"/>
    <w:rsid w:val="001B26C8"/>
    <w:rsid w:val="001B5A65"/>
    <w:rsid w:val="001C01A1"/>
    <w:rsid w:val="001C0512"/>
    <w:rsid w:val="001C2040"/>
    <w:rsid w:val="001C27E1"/>
    <w:rsid w:val="001C2969"/>
    <w:rsid w:val="001C42BF"/>
    <w:rsid w:val="001C4488"/>
    <w:rsid w:val="001C63C1"/>
    <w:rsid w:val="001D036A"/>
    <w:rsid w:val="001D038C"/>
    <w:rsid w:val="001D238B"/>
    <w:rsid w:val="001D7079"/>
    <w:rsid w:val="001E01C6"/>
    <w:rsid w:val="001E0B5A"/>
    <w:rsid w:val="001E1305"/>
    <w:rsid w:val="001E2000"/>
    <w:rsid w:val="001E28E2"/>
    <w:rsid w:val="001E31F3"/>
    <w:rsid w:val="001E57CA"/>
    <w:rsid w:val="001E7C21"/>
    <w:rsid w:val="001F1448"/>
    <w:rsid w:val="001F1521"/>
    <w:rsid w:val="001F1D59"/>
    <w:rsid w:val="001F450E"/>
    <w:rsid w:val="001F58E5"/>
    <w:rsid w:val="001F65AD"/>
    <w:rsid w:val="001F6613"/>
    <w:rsid w:val="001F6DFA"/>
    <w:rsid w:val="001F74CA"/>
    <w:rsid w:val="00201B55"/>
    <w:rsid w:val="00204B23"/>
    <w:rsid w:val="002054B6"/>
    <w:rsid w:val="00207E4C"/>
    <w:rsid w:val="00207ECF"/>
    <w:rsid w:val="002105BB"/>
    <w:rsid w:val="00211149"/>
    <w:rsid w:val="00213649"/>
    <w:rsid w:val="002146B4"/>
    <w:rsid w:val="002152BD"/>
    <w:rsid w:val="002178B5"/>
    <w:rsid w:val="00220721"/>
    <w:rsid w:val="00223779"/>
    <w:rsid w:val="00223D0B"/>
    <w:rsid w:val="002250A3"/>
    <w:rsid w:val="00225194"/>
    <w:rsid w:val="00225975"/>
    <w:rsid w:val="00227515"/>
    <w:rsid w:val="00230027"/>
    <w:rsid w:val="0023078A"/>
    <w:rsid w:val="00231744"/>
    <w:rsid w:val="00234E9A"/>
    <w:rsid w:val="0023541E"/>
    <w:rsid w:val="0023550E"/>
    <w:rsid w:val="00235F7C"/>
    <w:rsid w:val="00240E9B"/>
    <w:rsid w:val="00241B35"/>
    <w:rsid w:val="00242E1F"/>
    <w:rsid w:val="00243FF5"/>
    <w:rsid w:val="00244726"/>
    <w:rsid w:val="002450AE"/>
    <w:rsid w:val="00245EAB"/>
    <w:rsid w:val="00246D11"/>
    <w:rsid w:val="00247BC5"/>
    <w:rsid w:val="00250DF6"/>
    <w:rsid w:val="00253748"/>
    <w:rsid w:val="002546D8"/>
    <w:rsid w:val="00254AD6"/>
    <w:rsid w:val="00260ABD"/>
    <w:rsid w:val="00261A40"/>
    <w:rsid w:val="00263A75"/>
    <w:rsid w:val="002651A5"/>
    <w:rsid w:val="002667E9"/>
    <w:rsid w:val="00266F1C"/>
    <w:rsid w:val="00267B98"/>
    <w:rsid w:val="002709F3"/>
    <w:rsid w:val="00274D6F"/>
    <w:rsid w:val="002773BD"/>
    <w:rsid w:val="00281B38"/>
    <w:rsid w:val="00282021"/>
    <w:rsid w:val="002832AD"/>
    <w:rsid w:val="002842FE"/>
    <w:rsid w:val="00285E0C"/>
    <w:rsid w:val="00290971"/>
    <w:rsid w:val="0029181B"/>
    <w:rsid w:val="002950D7"/>
    <w:rsid w:val="002953A1"/>
    <w:rsid w:val="002957A1"/>
    <w:rsid w:val="0029659E"/>
    <w:rsid w:val="0029672C"/>
    <w:rsid w:val="002A0AC1"/>
    <w:rsid w:val="002A3B0F"/>
    <w:rsid w:val="002A4648"/>
    <w:rsid w:val="002A487F"/>
    <w:rsid w:val="002A48F2"/>
    <w:rsid w:val="002A542F"/>
    <w:rsid w:val="002A5E76"/>
    <w:rsid w:val="002B0800"/>
    <w:rsid w:val="002B1B22"/>
    <w:rsid w:val="002B1DDA"/>
    <w:rsid w:val="002B3785"/>
    <w:rsid w:val="002B4109"/>
    <w:rsid w:val="002B45C3"/>
    <w:rsid w:val="002B5F55"/>
    <w:rsid w:val="002B5F79"/>
    <w:rsid w:val="002B7A11"/>
    <w:rsid w:val="002B7DD3"/>
    <w:rsid w:val="002C02C0"/>
    <w:rsid w:val="002C0483"/>
    <w:rsid w:val="002C15B3"/>
    <w:rsid w:val="002C2F4F"/>
    <w:rsid w:val="002C4360"/>
    <w:rsid w:val="002C4EC0"/>
    <w:rsid w:val="002C5922"/>
    <w:rsid w:val="002C5B97"/>
    <w:rsid w:val="002C5F40"/>
    <w:rsid w:val="002C6136"/>
    <w:rsid w:val="002C74F3"/>
    <w:rsid w:val="002C783E"/>
    <w:rsid w:val="002C785C"/>
    <w:rsid w:val="002D0D0F"/>
    <w:rsid w:val="002D1616"/>
    <w:rsid w:val="002D2493"/>
    <w:rsid w:val="002D3113"/>
    <w:rsid w:val="002D439F"/>
    <w:rsid w:val="002D45FF"/>
    <w:rsid w:val="002D558C"/>
    <w:rsid w:val="002D56B7"/>
    <w:rsid w:val="002D6559"/>
    <w:rsid w:val="002E0F61"/>
    <w:rsid w:val="002E14F4"/>
    <w:rsid w:val="002E25FF"/>
    <w:rsid w:val="002E4D92"/>
    <w:rsid w:val="002E5355"/>
    <w:rsid w:val="002E698A"/>
    <w:rsid w:val="002E6B42"/>
    <w:rsid w:val="002F427C"/>
    <w:rsid w:val="002F4A57"/>
    <w:rsid w:val="002F4B99"/>
    <w:rsid w:val="002F541D"/>
    <w:rsid w:val="002F6668"/>
    <w:rsid w:val="00300421"/>
    <w:rsid w:val="0030068E"/>
    <w:rsid w:val="0030122F"/>
    <w:rsid w:val="003013AE"/>
    <w:rsid w:val="00302DDE"/>
    <w:rsid w:val="00307488"/>
    <w:rsid w:val="00310A94"/>
    <w:rsid w:val="0031139E"/>
    <w:rsid w:val="0031353F"/>
    <w:rsid w:val="003147EF"/>
    <w:rsid w:val="0031578F"/>
    <w:rsid w:val="00316991"/>
    <w:rsid w:val="00320239"/>
    <w:rsid w:val="003208A8"/>
    <w:rsid w:val="00320A21"/>
    <w:rsid w:val="0032122F"/>
    <w:rsid w:val="00321258"/>
    <w:rsid w:val="00321586"/>
    <w:rsid w:val="00323621"/>
    <w:rsid w:val="003244F6"/>
    <w:rsid w:val="0032574B"/>
    <w:rsid w:val="003258E9"/>
    <w:rsid w:val="003278B9"/>
    <w:rsid w:val="00330CD8"/>
    <w:rsid w:val="0033260D"/>
    <w:rsid w:val="00335A0E"/>
    <w:rsid w:val="00336320"/>
    <w:rsid w:val="00336898"/>
    <w:rsid w:val="0033767A"/>
    <w:rsid w:val="00340332"/>
    <w:rsid w:val="00340A82"/>
    <w:rsid w:val="00340D05"/>
    <w:rsid w:val="003422A1"/>
    <w:rsid w:val="00343300"/>
    <w:rsid w:val="00343332"/>
    <w:rsid w:val="00344537"/>
    <w:rsid w:val="00344B9B"/>
    <w:rsid w:val="00344BE6"/>
    <w:rsid w:val="00351C66"/>
    <w:rsid w:val="00351D03"/>
    <w:rsid w:val="00352A55"/>
    <w:rsid w:val="00352B49"/>
    <w:rsid w:val="00355EE1"/>
    <w:rsid w:val="00356326"/>
    <w:rsid w:val="00356938"/>
    <w:rsid w:val="003607F2"/>
    <w:rsid w:val="00363887"/>
    <w:rsid w:val="003642A1"/>
    <w:rsid w:val="00364411"/>
    <w:rsid w:val="003657CD"/>
    <w:rsid w:val="00367020"/>
    <w:rsid w:val="003711BD"/>
    <w:rsid w:val="0037241C"/>
    <w:rsid w:val="00372756"/>
    <w:rsid w:val="00374CF2"/>
    <w:rsid w:val="0037549F"/>
    <w:rsid w:val="0037577C"/>
    <w:rsid w:val="003772C3"/>
    <w:rsid w:val="00377728"/>
    <w:rsid w:val="00380456"/>
    <w:rsid w:val="00380B28"/>
    <w:rsid w:val="00381299"/>
    <w:rsid w:val="0038140A"/>
    <w:rsid w:val="00381453"/>
    <w:rsid w:val="003826DB"/>
    <w:rsid w:val="0038489C"/>
    <w:rsid w:val="00384C41"/>
    <w:rsid w:val="00385564"/>
    <w:rsid w:val="0038769A"/>
    <w:rsid w:val="0039322B"/>
    <w:rsid w:val="0039443E"/>
    <w:rsid w:val="00396F42"/>
    <w:rsid w:val="003A1390"/>
    <w:rsid w:val="003A1FA8"/>
    <w:rsid w:val="003A50F9"/>
    <w:rsid w:val="003A5617"/>
    <w:rsid w:val="003A5921"/>
    <w:rsid w:val="003A5D3A"/>
    <w:rsid w:val="003A6B1C"/>
    <w:rsid w:val="003A7219"/>
    <w:rsid w:val="003A7970"/>
    <w:rsid w:val="003A7B0E"/>
    <w:rsid w:val="003B2FFF"/>
    <w:rsid w:val="003B31A0"/>
    <w:rsid w:val="003B365F"/>
    <w:rsid w:val="003B4206"/>
    <w:rsid w:val="003C0F24"/>
    <w:rsid w:val="003C1650"/>
    <w:rsid w:val="003C25D6"/>
    <w:rsid w:val="003C2808"/>
    <w:rsid w:val="003C438A"/>
    <w:rsid w:val="003C4393"/>
    <w:rsid w:val="003C43AB"/>
    <w:rsid w:val="003C4DCD"/>
    <w:rsid w:val="003C6B64"/>
    <w:rsid w:val="003C706D"/>
    <w:rsid w:val="003C784B"/>
    <w:rsid w:val="003C7B21"/>
    <w:rsid w:val="003D01C9"/>
    <w:rsid w:val="003D06F3"/>
    <w:rsid w:val="003D101D"/>
    <w:rsid w:val="003D3052"/>
    <w:rsid w:val="003D6019"/>
    <w:rsid w:val="003D6A31"/>
    <w:rsid w:val="003E1520"/>
    <w:rsid w:val="003E18B2"/>
    <w:rsid w:val="003E1AEA"/>
    <w:rsid w:val="003E7933"/>
    <w:rsid w:val="003F0255"/>
    <w:rsid w:val="003F2C07"/>
    <w:rsid w:val="003F31DE"/>
    <w:rsid w:val="003F32D7"/>
    <w:rsid w:val="003F3E97"/>
    <w:rsid w:val="003F3E9B"/>
    <w:rsid w:val="003F467A"/>
    <w:rsid w:val="003F4B0C"/>
    <w:rsid w:val="003F66AE"/>
    <w:rsid w:val="003F69E3"/>
    <w:rsid w:val="004018F0"/>
    <w:rsid w:val="004026CC"/>
    <w:rsid w:val="004030D0"/>
    <w:rsid w:val="0040428B"/>
    <w:rsid w:val="004055F1"/>
    <w:rsid w:val="00407AC5"/>
    <w:rsid w:val="00412EB2"/>
    <w:rsid w:val="00413558"/>
    <w:rsid w:val="00413F5B"/>
    <w:rsid w:val="00415DD9"/>
    <w:rsid w:val="0041602C"/>
    <w:rsid w:val="00416211"/>
    <w:rsid w:val="00416987"/>
    <w:rsid w:val="00416B53"/>
    <w:rsid w:val="0041747A"/>
    <w:rsid w:val="0041785B"/>
    <w:rsid w:val="00420092"/>
    <w:rsid w:val="0042554C"/>
    <w:rsid w:val="00425F14"/>
    <w:rsid w:val="00426CCE"/>
    <w:rsid w:val="00427F9A"/>
    <w:rsid w:val="0043003A"/>
    <w:rsid w:val="00430752"/>
    <w:rsid w:val="00432055"/>
    <w:rsid w:val="00432667"/>
    <w:rsid w:val="004330D2"/>
    <w:rsid w:val="00433D3D"/>
    <w:rsid w:val="00433D91"/>
    <w:rsid w:val="00433E91"/>
    <w:rsid w:val="00434338"/>
    <w:rsid w:val="00434CB6"/>
    <w:rsid w:val="00435628"/>
    <w:rsid w:val="00442C04"/>
    <w:rsid w:val="00442D7A"/>
    <w:rsid w:val="00443DDA"/>
    <w:rsid w:val="00445199"/>
    <w:rsid w:val="0044602C"/>
    <w:rsid w:val="0044642C"/>
    <w:rsid w:val="00446829"/>
    <w:rsid w:val="00447464"/>
    <w:rsid w:val="00447664"/>
    <w:rsid w:val="00447A9C"/>
    <w:rsid w:val="004502C5"/>
    <w:rsid w:val="0045407F"/>
    <w:rsid w:val="00461BCE"/>
    <w:rsid w:val="00463A9A"/>
    <w:rsid w:val="00464654"/>
    <w:rsid w:val="0046584D"/>
    <w:rsid w:val="00473776"/>
    <w:rsid w:val="004752B8"/>
    <w:rsid w:val="004753B3"/>
    <w:rsid w:val="0047612B"/>
    <w:rsid w:val="0047744A"/>
    <w:rsid w:val="00477BF7"/>
    <w:rsid w:val="00481D22"/>
    <w:rsid w:val="00484026"/>
    <w:rsid w:val="004853D4"/>
    <w:rsid w:val="00485749"/>
    <w:rsid w:val="004912E2"/>
    <w:rsid w:val="00491C8C"/>
    <w:rsid w:val="00493369"/>
    <w:rsid w:val="00494E24"/>
    <w:rsid w:val="00494F14"/>
    <w:rsid w:val="00495F4D"/>
    <w:rsid w:val="00496A60"/>
    <w:rsid w:val="004A040B"/>
    <w:rsid w:val="004A0FC9"/>
    <w:rsid w:val="004A16AB"/>
    <w:rsid w:val="004A2C31"/>
    <w:rsid w:val="004A3CAB"/>
    <w:rsid w:val="004A54CA"/>
    <w:rsid w:val="004A5A57"/>
    <w:rsid w:val="004A763A"/>
    <w:rsid w:val="004A7FBF"/>
    <w:rsid w:val="004B0A68"/>
    <w:rsid w:val="004B0C5F"/>
    <w:rsid w:val="004B100D"/>
    <w:rsid w:val="004B1A04"/>
    <w:rsid w:val="004B27BC"/>
    <w:rsid w:val="004B3614"/>
    <w:rsid w:val="004B3A7F"/>
    <w:rsid w:val="004B4838"/>
    <w:rsid w:val="004B5877"/>
    <w:rsid w:val="004B58DE"/>
    <w:rsid w:val="004B6766"/>
    <w:rsid w:val="004C1AE9"/>
    <w:rsid w:val="004C23F3"/>
    <w:rsid w:val="004C4628"/>
    <w:rsid w:val="004C476A"/>
    <w:rsid w:val="004C51CF"/>
    <w:rsid w:val="004C6184"/>
    <w:rsid w:val="004C7D89"/>
    <w:rsid w:val="004D01EA"/>
    <w:rsid w:val="004D0650"/>
    <w:rsid w:val="004D1F26"/>
    <w:rsid w:val="004D4A45"/>
    <w:rsid w:val="004E0A9E"/>
    <w:rsid w:val="004E37A3"/>
    <w:rsid w:val="004E3A73"/>
    <w:rsid w:val="004E4DA0"/>
    <w:rsid w:val="004E7614"/>
    <w:rsid w:val="004E7920"/>
    <w:rsid w:val="004F0255"/>
    <w:rsid w:val="004F0342"/>
    <w:rsid w:val="004F08E1"/>
    <w:rsid w:val="004F1871"/>
    <w:rsid w:val="004F1EE3"/>
    <w:rsid w:val="004F3C01"/>
    <w:rsid w:val="004F56F6"/>
    <w:rsid w:val="004F704F"/>
    <w:rsid w:val="004F7527"/>
    <w:rsid w:val="005007B6"/>
    <w:rsid w:val="005012B1"/>
    <w:rsid w:val="0050158F"/>
    <w:rsid w:val="00502764"/>
    <w:rsid w:val="005027F8"/>
    <w:rsid w:val="00502BB1"/>
    <w:rsid w:val="00503484"/>
    <w:rsid w:val="00504020"/>
    <w:rsid w:val="00504164"/>
    <w:rsid w:val="00505587"/>
    <w:rsid w:val="00510606"/>
    <w:rsid w:val="00510F05"/>
    <w:rsid w:val="00512174"/>
    <w:rsid w:val="0051356C"/>
    <w:rsid w:val="005139A0"/>
    <w:rsid w:val="00514BB1"/>
    <w:rsid w:val="00514D36"/>
    <w:rsid w:val="005226A2"/>
    <w:rsid w:val="005250B5"/>
    <w:rsid w:val="00525248"/>
    <w:rsid w:val="00526ED3"/>
    <w:rsid w:val="00527F46"/>
    <w:rsid w:val="005315CB"/>
    <w:rsid w:val="00531A5C"/>
    <w:rsid w:val="00532169"/>
    <w:rsid w:val="00532AA0"/>
    <w:rsid w:val="005342A9"/>
    <w:rsid w:val="00535638"/>
    <w:rsid w:val="00535BBE"/>
    <w:rsid w:val="005427D9"/>
    <w:rsid w:val="00542A50"/>
    <w:rsid w:val="00542E32"/>
    <w:rsid w:val="00543485"/>
    <w:rsid w:val="005464AF"/>
    <w:rsid w:val="005474D1"/>
    <w:rsid w:val="0054797C"/>
    <w:rsid w:val="00547AB5"/>
    <w:rsid w:val="005510A9"/>
    <w:rsid w:val="00552876"/>
    <w:rsid w:val="0056379F"/>
    <w:rsid w:val="00563C16"/>
    <w:rsid w:val="00564190"/>
    <w:rsid w:val="00564A2D"/>
    <w:rsid w:val="00566902"/>
    <w:rsid w:val="00566E97"/>
    <w:rsid w:val="005678A6"/>
    <w:rsid w:val="00571E70"/>
    <w:rsid w:val="0057272B"/>
    <w:rsid w:val="005732CF"/>
    <w:rsid w:val="005744A1"/>
    <w:rsid w:val="00575A75"/>
    <w:rsid w:val="0057754F"/>
    <w:rsid w:val="00581854"/>
    <w:rsid w:val="0058204F"/>
    <w:rsid w:val="00583378"/>
    <w:rsid w:val="00583496"/>
    <w:rsid w:val="0058632E"/>
    <w:rsid w:val="00587174"/>
    <w:rsid w:val="0058764B"/>
    <w:rsid w:val="00590236"/>
    <w:rsid w:val="0059029D"/>
    <w:rsid w:val="005906F4"/>
    <w:rsid w:val="005916FB"/>
    <w:rsid w:val="00593009"/>
    <w:rsid w:val="005A15E8"/>
    <w:rsid w:val="005A2C7C"/>
    <w:rsid w:val="005A3EBB"/>
    <w:rsid w:val="005A41B7"/>
    <w:rsid w:val="005A4736"/>
    <w:rsid w:val="005A513D"/>
    <w:rsid w:val="005A5344"/>
    <w:rsid w:val="005A599B"/>
    <w:rsid w:val="005A5B5A"/>
    <w:rsid w:val="005A5D93"/>
    <w:rsid w:val="005A601D"/>
    <w:rsid w:val="005A74F6"/>
    <w:rsid w:val="005B09EB"/>
    <w:rsid w:val="005B2455"/>
    <w:rsid w:val="005B2638"/>
    <w:rsid w:val="005B27A9"/>
    <w:rsid w:val="005B4530"/>
    <w:rsid w:val="005B46AD"/>
    <w:rsid w:val="005B640F"/>
    <w:rsid w:val="005B79E3"/>
    <w:rsid w:val="005C100C"/>
    <w:rsid w:val="005C10AC"/>
    <w:rsid w:val="005C2777"/>
    <w:rsid w:val="005C290D"/>
    <w:rsid w:val="005C422E"/>
    <w:rsid w:val="005C4575"/>
    <w:rsid w:val="005C5028"/>
    <w:rsid w:val="005C56F6"/>
    <w:rsid w:val="005C6204"/>
    <w:rsid w:val="005C6A00"/>
    <w:rsid w:val="005C6D53"/>
    <w:rsid w:val="005C7B65"/>
    <w:rsid w:val="005D0751"/>
    <w:rsid w:val="005D404E"/>
    <w:rsid w:val="005D4A53"/>
    <w:rsid w:val="005D55D7"/>
    <w:rsid w:val="005D7135"/>
    <w:rsid w:val="005E03E1"/>
    <w:rsid w:val="005E0AE3"/>
    <w:rsid w:val="005E0D2B"/>
    <w:rsid w:val="005E431D"/>
    <w:rsid w:val="005E4E15"/>
    <w:rsid w:val="005E55B0"/>
    <w:rsid w:val="005E59CB"/>
    <w:rsid w:val="005E5AEF"/>
    <w:rsid w:val="005E7059"/>
    <w:rsid w:val="005E7F70"/>
    <w:rsid w:val="005F0DB3"/>
    <w:rsid w:val="005F13FA"/>
    <w:rsid w:val="005F34AD"/>
    <w:rsid w:val="005F6C4C"/>
    <w:rsid w:val="006036DF"/>
    <w:rsid w:val="00604A7A"/>
    <w:rsid w:val="00605E95"/>
    <w:rsid w:val="006065EA"/>
    <w:rsid w:val="006106DC"/>
    <w:rsid w:val="0061185E"/>
    <w:rsid w:val="00611AF5"/>
    <w:rsid w:val="00612BF4"/>
    <w:rsid w:val="0061363F"/>
    <w:rsid w:val="00613AC9"/>
    <w:rsid w:val="00615143"/>
    <w:rsid w:val="006166D8"/>
    <w:rsid w:val="00616CA4"/>
    <w:rsid w:val="00617A8C"/>
    <w:rsid w:val="00623558"/>
    <w:rsid w:val="00625844"/>
    <w:rsid w:val="0062584B"/>
    <w:rsid w:val="00631D58"/>
    <w:rsid w:val="00633D39"/>
    <w:rsid w:val="006348E2"/>
    <w:rsid w:val="00634C3F"/>
    <w:rsid w:val="00635424"/>
    <w:rsid w:val="00636111"/>
    <w:rsid w:val="00636602"/>
    <w:rsid w:val="00636E16"/>
    <w:rsid w:val="0063754F"/>
    <w:rsid w:val="0064079A"/>
    <w:rsid w:val="006412E8"/>
    <w:rsid w:val="006437E1"/>
    <w:rsid w:val="00643994"/>
    <w:rsid w:val="00643FB3"/>
    <w:rsid w:val="00645686"/>
    <w:rsid w:val="00646B18"/>
    <w:rsid w:val="00647FF7"/>
    <w:rsid w:val="006508B1"/>
    <w:rsid w:val="006513DC"/>
    <w:rsid w:val="006513DE"/>
    <w:rsid w:val="006526C0"/>
    <w:rsid w:val="00652BC4"/>
    <w:rsid w:val="0065387F"/>
    <w:rsid w:val="00653961"/>
    <w:rsid w:val="00653DDB"/>
    <w:rsid w:val="00654450"/>
    <w:rsid w:val="00654C2B"/>
    <w:rsid w:val="00655905"/>
    <w:rsid w:val="00655E47"/>
    <w:rsid w:val="0065628A"/>
    <w:rsid w:val="00660E13"/>
    <w:rsid w:val="00661098"/>
    <w:rsid w:val="006633C1"/>
    <w:rsid w:val="00663489"/>
    <w:rsid w:val="006643FF"/>
    <w:rsid w:val="006723BF"/>
    <w:rsid w:val="00673F96"/>
    <w:rsid w:val="00674984"/>
    <w:rsid w:val="00676004"/>
    <w:rsid w:val="00676015"/>
    <w:rsid w:val="006760B8"/>
    <w:rsid w:val="006810E1"/>
    <w:rsid w:val="00681384"/>
    <w:rsid w:val="006814E4"/>
    <w:rsid w:val="00685958"/>
    <w:rsid w:val="00685DFF"/>
    <w:rsid w:val="00685F39"/>
    <w:rsid w:val="00687B19"/>
    <w:rsid w:val="006906FD"/>
    <w:rsid w:val="00691F20"/>
    <w:rsid w:val="00692552"/>
    <w:rsid w:val="00693F87"/>
    <w:rsid w:val="0069734D"/>
    <w:rsid w:val="00697836"/>
    <w:rsid w:val="006A0E8B"/>
    <w:rsid w:val="006A0F91"/>
    <w:rsid w:val="006A3D21"/>
    <w:rsid w:val="006A4343"/>
    <w:rsid w:val="006B1785"/>
    <w:rsid w:val="006B3A87"/>
    <w:rsid w:val="006B577D"/>
    <w:rsid w:val="006C0CB5"/>
    <w:rsid w:val="006C10D4"/>
    <w:rsid w:val="006C17E9"/>
    <w:rsid w:val="006C1C3E"/>
    <w:rsid w:val="006C2632"/>
    <w:rsid w:val="006C3D53"/>
    <w:rsid w:val="006C685A"/>
    <w:rsid w:val="006C6A45"/>
    <w:rsid w:val="006C721B"/>
    <w:rsid w:val="006D25E6"/>
    <w:rsid w:val="006D2F73"/>
    <w:rsid w:val="006D3163"/>
    <w:rsid w:val="006D3AFD"/>
    <w:rsid w:val="006D4676"/>
    <w:rsid w:val="006D5DCD"/>
    <w:rsid w:val="006D6015"/>
    <w:rsid w:val="006D6555"/>
    <w:rsid w:val="006E19C0"/>
    <w:rsid w:val="006E302F"/>
    <w:rsid w:val="006E377E"/>
    <w:rsid w:val="006E47CB"/>
    <w:rsid w:val="006E4B13"/>
    <w:rsid w:val="006E5D15"/>
    <w:rsid w:val="006F1342"/>
    <w:rsid w:val="006F1B26"/>
    <w:rsid w:val="006F2D6B"/>
    <w:rsid w:val="006F3C92"/>
    <w:rsid w:val="006F5E98"/>
    <w:rsid w:val="006F636A"/>
    <w:rsid w:val="006F63B9"/>
    <w:rsid w:val="006F65D6"/>
    <w:rsid w:val="006F67F0"/>
    <w:rsid w:val="00700592"/>
    <w:rsid w:val="00703411"/>
    <w:rsid w:val="00703C34"/>
    <w:rsid w:val="007042DD"/>
    <w:rsid w:val="0070508A"/>
    <w:rsid w:val="00706000"/>
    <w:rsid w:val="0070618D"/>
    <w:rsid w:val="007068B6"/>
    <w:rsid w:val="00707934"/>
    <w:rsid w:val="0071004A"/>
    <w:rsid w:val="007122E4"/>
    <w:rsid w:val="00712870"/>
    <w:rsid w:val="007128C7"/>
    <w:rsid w:val="00712A29"/>
    <w:rsid w:val="00712E9C"/>
    <w:rsid w:val="0071305C"/>
    <w:rsid w:val="007147E9"/>
    <w:rsid w:val="00716663"/>
    <w:rsid w:val="00717C0F"/>
    <w:rsid w:val="00720EC1"/>
    <w:rsid w:val="00725AFF"/>
    <w:rsid w:val="007263AB"/>
    <w:rsid w:val="00726801"/>
    <w:rsid w:val="00730761"/>
    <w:rsid w:val="00730E87"/>
    <w:rsid w:val="00734E51"/>
    <w:rsid w:val="00737F36"/>
    <w:rsid w:val="00740EFF"/>
    <w:rsid w:val="007410CB"/>
    <w:rsid w:val="007437FB"/>
    <w:rsid w:val="00747BFF"/>
    <w:rsid w:val="007509BA"/>
    <w:rsid w:val="0075469B"/>
    <w:rsid w:val="007546E1"/>
    <w:rsid w:val="00754954"/>
    <w:rsid w:val="007557E7"/>
    <w:rsid w:val="00756C16"/>
    <w:rsid w:val="007578B7"/>
    <w:rsid w:val="00761D96"/>
    <w:rsid w:val="007620B2"/>
    <w:rsid w:val="00763054"/>
    <w:rsid w:val="00764933"/>
    <w:rsid w:val="007665C7"/>
    <w:rsid w:val="0077027B"/>
    <w:rsid w:val="007705D8"/>
    <w:rsid w:val="00771C61"/>
    <w:rsid w:val="00771D7B"/>
    <w:rsid w:val="0077218E"/>
    <w:rsid w:val="0077499A"/>
    <w:rsid w:val="00774FE2"/>
    <w:rsid w:val="00775E44"/>
    <w:rsid w:val="0077604D"/>
    <w:rsid w:val="007763F9"/>
    <w:rsid w:val="007764A5"/>
    <w:rsid w:val="00776776"/>
    <w:rsid w:val="00777730"/>
    <w:rsid w:val="007778B8"/>
    <w:rsid w:val="00783ACC"/>
    <w:rsid w:val="00785AE9"/>
    <w:rsid w:val="007863AE"/>
    <w:rsid w:val="00787033"/>
    <w:rsid w:val="00790264"/>
    <w:rsid w:val="00791E95"/>
    <w:rsid w:val="00794C07"/>
    <w:rsid w:val="0079590A"/>
    <w:rsid w:val="0079635F"/>
    <w:rsid w:val="00796F77"/>
    <w:rsid w:val="007A01AB"/>
    <w:rsid w:val="007A0D3D"/>
    <w:rsid w:val="007A0E88"/>
    <w:rsid w:val="007A1C55"/>
    <w:rsid w:val="007A2239"/>
    <w:rsid w:val="007A2649"/>
    <w:rsid w:val="007A265C"/>
    <w:rsid w:val="007A72E9"/>
    <w:rsid w:val="007A758B"/>
    <w:rsid w:val="007B0502"/>
    <w:rsid w:val="007B0C0F"/>
    <w:rsid w:val="007B0FC6"/>
    <w:rsid w:val="007B1EFD"/>
    <w:rsid w:val="007B2416"/>
    <w:rsid w:val="007B4261"/>
    <w:rsid w:val="007B5C84"/>
    <w:rsid w:val="007B5CE1"/>
    <w:rsid w:val="007B5E94"/>
    <w:rsid w:val="007B60F1"/>
    <w:rsid w:val="007B658F"/>
    <w:rsid w:val="007B6D80"/>
    <w:rsid w:val="007B7BD0"/>
    <w:rsid w:val="007C055A"/>
    <w:rsid w:val="007C0D7D"/>
    <w:rsid w:val="007C1AD3"/>
    <w:rsid w:val="007C2968"/>
    <w:rsid w:val="007C2B94"/>
    <w:rsid w:val="007C2BBE"/>
    <w:rsid w:val="007C3FB7"/>
    <w:rsid w:val="007C5413"/>
    <w:rsid w:val="007C608A"/>
    <w:rsid w:val="007C664A"/>
    <w:rsid w:val="007C76C3"/>
    <w:rsid w:val="007C7DF4"/>
    <w:rsid w:val="007D1232"/>
    <w:rsid w:val="007D206F"/>
    <w:rsid w:val="007D23AB"/>
    <w:rsid w:val="007D2DF0"/>
    <w:rsid w:val="007D2F44"/>
    <w:rsid w:val="007D32B9"/>
    <w:rsid w:val="007D423E"/>
    <w:rsid w:val="007D52F7"/>
    <w:rsid w:val="007D6F1B"/>
    <w:rsid w:val="007D7236"/>
    <w:rsid w:val="007D7CF3"/>
    <w:rsid w:val="007E0108"/>
    <w:rsid w:val="007E139D"/>
    <w:rsid w:val="007E3C85"/>
    <w:rsid w:val="007E44ED"/>
    <w:rsid w:val="007E53F9"/>
    <w:rsid w:val="007E69DE"/>
    <w:rsid w:val="007E7D51"/>
    <w:rsid w:val="007F12A8"/>
    <w:rsid w:val="007F19A3"/>
    <w:rsid w:val="007F3904"/>
    <w:rsid w:val="007F3B84"/>
    <w:rsid w:val="007F4881"/>
    <w:rsid w:val="007F51D1"/>
    <w:rsid w:val="007F551D"/>
    <w:rsid w:val="007F6235"/>
    <w:rsid w:val="007F7F39"/>
    <w:rsid w:val="00800072"/>
    <w:rsid w:val="00800991"/>
    <w:rsid w:val="00800A21"/>
    <w:rsid w:val="008022B6"/>
    <w:rsid w:val="008022E3"/>
    <w:rsid w:val="00802384"/>
    <w:rsid w:val="00802457"/>
    <w:rsid w:val="008025AB"/>
    <w:rsid w:val="00803DA7"/>
    <w:rsid w:val="0080432A"/>
    <w:rsid w:val="00804FEB"/>
    <w:rsid w:val="00805F8C"/>
    <w:rsid w:val="008104FC"/>
    <w:rsid w:val="008124F8"/>
    <w:rsid w:val="00812FD9"/>
    <w:rsid w:val="0081559D"/>
    <w:rsid w:val="00816E41"/>
    <w:rsid w:val="008172C8"/>
    <w:rsid w:val="00821201"/>
    <w:rsid w:val="0082132D"/>
    <w:rsid w:val="00821549"/>
    <w:rsid w:val="00821EC0"/>
    <w:rsid w:val="0082207D"/>
    <w:rsid w:val="00822FF3"/>
    <w:rsid w:val="00823A55"/>
    <w:rsid w:val="00824191"/>
    <w:rsid w:val="008241B2"/>
    <w:rsid w:val="00824394"/>
    <w:rsid w:val="008307CE"/>
    <w:rsid w:val="00830865"/>
    <w:rsid w:val="008320BB"/>
    <w:rsid w:val="00832C35"/>
    <w:rsid w:val="00832DD1"/>
    <w:rsid w:val="00833A24"/>
    <w:rsid w:val="008352BD"/>
    <w:rsid w:val="00835387"/>
    <w:rsid w:val="00835B27"/>
    <w:rsid w:val="00835FF3"/>
    <w:rsid w:val="00836E19"/>
    <w:rsid w:val="008407CA"/>
    <w:rsid w:val="008407DB"/>
    <w:rsid w:val="008416D2"/>
    <w:rsid w:val="0084202C"/>
    <w:rsid w:val="00842136"/>
    <w:rsid w:val="00843B46"/>
    <w:rsid w:val="00843D99"/>
    <w:rsid w:val="00851E75"/>
    <w:rsid w:val="00852457"/>
    <w:rsid w:val="0085602B"/>
    <w:rsid w:val="00857307"/>
    <w:rsid w:val="00860CB7"/>
    <w:rsid w:val="00860D69"/>
    <w:rsid w:val="00860D8F"/>
    <w:rsid w:val="00861E4A"/>
    <w:rsid w:val="008637BC"/>
    <w:rsid w:val="00865DBD"/>
    <w:rsid w:val="00865E34"/>
    <w:rsid w:val="00866366"/>
    <w:rsid w:val="00866B08"/>
    <w:rsid w:val="00867C5B"/>
    <w:rsid w:val="00867EA9"/>
    <w:rsid w:val="00870800"/>
    <w:rsid w:val="008714E3"/>
    <w:rsid w:val="00871CF9"/>
    <w:rsid w:val="00872C23"/>
    <w:rsid w:val="00873204"/>
    <w:rsid w:val="00874FD2"/>
    <w:rsid w:val="0088003C"/>
    <w:rsid w:val="00881E6E"/>
    <w:rsid w:val="00881FCA"/>
    <w:rsid w:val="008846E6"/>
    <w:rsid w:val="008870FF"/>
    <w:rsid w:val="008877BF"/>
    <w:rsid w:val="00887EF5"/>
    <w:rsid w:val="00887F3A"/>
    <w:rsid w:val="00890248"/>
    <w:rsid w:val="008920D1"/>
    <w:rsid w:val="00892549"/>
    <w:rsid w:val="00892EBF"/>
    <w:rsid w:val="00892F11"/>
    <w:rsid w:val="008937E6"/>
    <w:rsid w:val="00894F1C"/>
    <w:rsid w:val="008962A8"/>
    <w:rsid w:val="00896DE5"/>
    <w:rsid w:val="00897C80"/>
    <w:rsid w:val="00897E15"/>
    <w:rsid w:val="008A00DE"/>
    <w:rsid w:val="008A17B6"/>
    <w:rsid w:val="008A1E95"/>
    <w:rsid w:val="008A29B5"/>
    <w:rsid w:val="008A2AC0"/>
    <w:rsid w:val="008A2B4C"/>
    <w:rsid w:val="008A2F77"/>
    <w:rsid w:val="008A388B"/>
    <w:rsid w:val="008A573C"/>
    <w:rsid w:val="008A5953"/>
    <w:rsid w:val="008A6074"/>
    <w:rsid w:val="008A7BEF"/>
    <w:rsid w:val="008A7F1C"/>
    <w:rsid w:val="008A7FA7"/>
    <w:rsid w:val="008B5172"/>
    <w:rsid w:val="008B5E71"/>
    <w:rsid w:val="008B6A87"/>
    <w:rsid w:val="008C5876"/>
    <w:rsid w:val="008C63ED"/>
    <w:rsid w:val="008C7367"/>
    <w:rsid w:val="008D0659"/>
    <w:rsid w:val="008D4C4A"/>
    <w:rsid w:val="008D589B"/>
    <w:rsid w:val="008D6FC3"/>
    <w:rsid w:val="008E09DF"/>
    <w:rsid w:val="008E0BF5"/>
    <w:rsid w:val="008E1067"/>
    <w:rsid w:val="008E1E1B"/>
    <w:rsid w:val="008E4CDE"/>
    <w:rsid w:val="008E5244"/>
    <w:rsid w:val="008E5A24"/>
    <w:rsid w:val="008E5C24"/>
    <w:rsid w:val="008E7345"/>
    <w:rsid w:val="008E7616"/>
    <w:rsid w:val="008F08CA"/>
    <w:rsid w:val="008F2DB6"/>
    <w:rsid w:val="008F2F1A"/>
    <w:rsid w:val="008F3380"/>
    <w:rsid w:val="008F3A5A"/>
    <w:rsid w:val="008F3DA5"/>
    <w:rsid w:val="008F41DE"/>
    <w:rsid w:val="008F4258"/>
    <w:rsid w:val="008F47F4"/>
    <w:rsid w:val="008F5872"/>
    <w:rsid w:val="008F7352"/>
    <w:rsid w:val="00900682"/>
    <w:rsid w:val="00902E70"/>
    <w:rsid w:val="009041F6"/>
    <w:rsid w:val="00904DD7"/>
    <w:rsid w:val="00907467"/>
    <w:rsid w:val="00910A3F"/>
    <w:rsid w:val="0091293C"/>
    <w:rsid w:val="009132CE"/>
    <w:rsid w:val="00915800"/>
    <w:rsid w:val="00915D63"/>
    <w:rsid w:val="009168F3"/>
    <w:rsid w:val="00917743"/>
    <w:rsid w:val="00917A12"/>
    <w:rsid w:val="00920454"/>
    <w:rsid w:val="00924863"/>
    <w:rsid w:val="00925705"/>
    <w:rsid w:val="00926477"/>
    <w:rsid w:val="00926489"/>
    <w:rsid w:val="00927E51"/>
    <w:rsid w:val="00930DFF"/>
    <w:rsid w:val="0093155A"/>
    <w:rsid w:val="00932706"/>
    <w:rsid w:val="0093317D"/>
    <w:rsid w:val="009335B7"/>
    <w:rsid w:val="00933D6E"/>
    <w:rsid w:val="00936FA7"/>
    <w:rsid w:val="00940174"/>
    <w:rsid w:val="00941C32"/>
    <w:rsid w:val="0094372A"/>
    <w:rsid w:val="009466C2"/>
    <w:rsid w:val="00946F60"/>
    <w:rsid w:val="00952A02"/>
    <w:rsid w:val="00952F38"/>
    <w:rsid w:val="0095348E"/>
    <w:rsid w:val="009540DF"/>
    <w:rsid w:val="00954151"/>
    <w:rsid w:val="00954364"/>
    <w:rsid w:val="00956D3D"/>
    <w:rsid w:val="00957B57"/>
    <w:rsid w:val="00957C52"/>
    <w:rsid w:val="0096046E"/>
    <w:rsid w:val="00963A8A"/>
    <w:rsid w:val="0096485E"/>
    <w:rsid w:val="00964F2B"/>
    <w:rsid w:val="00965C19"/>
    <w:rsid w:val="009703C0"/>
    <w:rsid w:val="00971770"/>
    <w:rsid w:val="009723FA"/>
    <w:rsid w:val="009738A2"/>
    <w:rsid w:val="00973ABF"/>
    <w:rsid w:val="00973AD0"/>
    <w:rsid w:val="0097686C"/>
    <w:rsid w:val="009779AC"/>
    <w:rsid w:val="009815A8"/>
    <w:rsid w:val="009838B1"/>
    <w:rsid w:val="00983932"/>
    <w:rsid w:val="009845C1"/>
    <w:rsid w:val="0098463D"/>
    <w:rsid w:val="00984A4F"/>
    <w:rsid w:val="00984B7A"/>
    <w:rsid w:val="00986B74"/>
    <w:rsid w:val="00986B7E"/>
    <w:rsid w:val="00987635"/>
    <w:rsid w:val="00993F1A"/>
    <w:rsid w:val="009953A3"/>
    <w:rsid w:val="0099561C"/>
    <w:rsid w:val="009A00AB"/>
    <w:rsid w:val="009A00F3"/>
    <w:rsid w:val="009A05D4"/>
    <w:rsid w:val="009A07EF"/>
    <w:rsid w:val="009A26A7"/>
    <w:rsid w:val="009A2D6C"/>
    <w:rsid w:val="009A3741"/>
    <w:rsid w:val="009B03ED"/>
    <w:rsid w:val="009B0426"/>
    <w:rsid w:val="009B1B88"/>
    <w:rsid w:val="009B28DE"/>
    <w:rsid w:val="009B30FC"/>
    <w:rsid w:val="009B7461"/>
    <w:rsid w:val="009B75D6"/>
    <w:rsid w:val="009B779A"/>
    <w:rsid w:val="009B7943"/>
    <w:rsid w:val="009B7E0A"/>
    <w:rsid w:val="009C1E67"/>
    <w:rsid w:val="009C2462"/>
    <w:rsid w:val="009C36AA"/>
    <w:rsid w:val="009C4710"/>
    <w:rsid w:val="009C7D80"/>
    <w:rsid w:val="009D1669"/>
    <w:rsid w:val="009D2A8F"/>
    <w:rsid w:val="009D4665"/>
    <w:rsid w:val="009D4679"/>
    <w:rsid w:val="009D6357"/>
    <w:rsid w:val="009D7A0D"/>
    <w:rsid w:val="009D7F87"/>
    <w:rsid w:val="009E3046"/>
    <w:rsid w:val="009E3C5F"/>
    <w:rsid w:val="009E4942"/>
    <w:rsid w:val="009E55EF"/>
    <w:rsid w:val="009E6CAE"/>
    <w:rsid w:val="009E78DF"/>
    <w:rsid w:val="009F1322"/>
    <w:rsid w:val="009F3B73"/>
    <w:rsid w:val="009F4514"/>
    <w:rsid w:val="00A00440"/>
    <w:rsid w:val="00A0137B"/>
    <w:rsid w:val="00A023A1"/>
    <w:rsid w:val="00A03BFB"/>
    <w:rsid w:val="00A04FB0"/>
    <w:rsid w:val="00A06158"/>
    <w:rsid w:val="00A07602"/>
    <w:rsid w:val="00A07B9A"/>
    <w:rsid w:val="00A103D0"/>
    <w:rsid w:val="00A1060A"/>
    <w:rsid w:val="00A11767"/>
    <w:rsid w:val="00A12302"/>
    <w:rsid w:val="00A12499"/>
    <w:rsid w:val="00A12681"/>
    <w:rsid w:val="00A13742"/>
    <w:rsid w:val="00A147C3"/>
    <w:rsid w:val="00A14C01"/>
    <w:rsid w:val="00A16C29"/>
    <w:rsid w:val="00A17434"/>
    <w:rsid w:val="00A20356"/>
    <w:rsid w:val="00A219DC"/>
    <w:rsid w:val="00A25DF6"/>
    <w:rsid w:val="00A25FD7"/>
    <w:rsid w:val="00A27187"/>
    <w:rsid w:val="00A27740"/>
    <w:rsid w:val="00A27AF5"/>
    <w:rsid w:val="00A31228"/>
    <w:rsid w:val="00A3138C"/>
    <w:rsid w:val="00A31C16"/>
    <w:rsid w:val="00A32741"/>
    <w:rsid w:val="00A33FBA"/>
    <w:rsid w:val="00A345B3"/>
    <w:rsid w:val="00A355EE"/>
    <w:rsid w:val="00A3564E"/>
    <w:rsid w:val="00A37404"/>
    <w:rsid w:val="00A40C76"/>
    <w:rsid w:val="00A419B4"/>
    <w:rsid w:val="00A4253B"/>
    <w:rsid w:val="00A4557C"/>
    <w:rsid w:val="00A46403"/>
    <w:rsid w:val="00A46978"/>
    <w:rsid w:val="00A46B3C"/>
    <w:rsid w:val="00A50678"/>
    <w:rsid w:val="00A5537F"/>
    <w:rsid w:val="00A5559D"/>
    <w:rsid w:val="00A571E1"/>
    <w:rsid w:val="00A60AAB"/>
    <w:rsid w:val="00A61AF6"/>
    <w:rsid w:val="00A61BA5"/>
    <w:rsid w:val="00A63DE5"/>
    <w:rsid w:val="00A66071"/>
    <w:rsid w:val="00A72774"/>
    <w:rsid w:val="00A73B64"/>
    <w:rsid w:val="00A73ECA"/>
    <w:rsid w:val="00A7411B"/>
    <w:rsid w:val="00A819DE"/>
    <w:rsid w:val="00A81DDB"/>
    <w:rsid w:val="00A8240B"/>
    <w:rsid w:val="00A8338D"/>
    <w:rsid w:val="00A84268"/>
    <w:rsid w:val="00A85563"/>
    <w:rsid w:val="00A863E7"/>
    <w:rsid w:val="00A867F8"/>
    <w:rsid w:val="00A871E1"/>
    <w:rsid w:val="00A9040A"/>
    <w:rsid w:val="00A90812"/>
    <w:rsid w:val="00A92D88"/>
    <w:rsid w:val="00A93CD0"/>
    <w:rsid w:val="00A94134"/>
    <w:rsid w:val="00A94396"/>
    <w:rsid w:val="00A944EF"/>
    <w:rsid w:val="00A94D88"/>
    <w:rsid w:val="00A95A90"/>
    <w:rsid w:val="00A97581"/>
    <w:rsid w:val="00AA1A89"/>
    <w:rsid w:val="00AA1DC7"/>
    <w:rsid w:val="00AA39E6"/>
    <w:rsid w:val="00AA48E3"/>
    <w:rsid w:val="00AA636E"/>
    <w:rsid w:val="00AB0309"/>
    <w:rsid w:val="00AB1816"/>
    <w:rsid w:val="00AB2E9B"/>
    <w:rsid w:val="00AB303B"/>
    <w:rsid w:val="00AB3EA3"/>
    <w:rsid w:val="00AB5C11"/>
    <w:rsid w:val="00AB5FBE"/>
    <w:rsid w:val="00AB61A5"/>
    <w:rsid w:val="00AB765F"/>
    <w:rsid w:val="00AC10C6"/>
    <w:rsid w:val="00AC175E"/>
    <w:rsid w:val="00AC1AE1"/>
    <w:rsid w:val="00AC1EE5"/>
    <w:rsid w:val="00AC4CB4"/>
    <w:rsid w:val="00AC4D55"/>
    <w:rsid w:val="00AC5086"/>
    <w:rsid w:val="00AC6FCB"/>
    <w:rsid w:val="00AD1EFF"/>
    <w:rsid w:val="00AD2325"/>
    <w:rsid w:val="00AD3C2B"/>
    <w:rsid w:val="00AD40C0"/>
    <w:rsid w:val="00AD4E48"/>
    <w:rsid w:val="00AD5406"/>
    <w:rsid w:val="00AD5C12"/>
    <w:rsid w:val="00AD61AF"/>
    <w:rsid w:val="00AD7BD3"/>
    <w:rsid w:val="00AE233E"/>
    <w:rsid w:val="00AE2BA0"/>
    <w:rsid w:val="00AE2C91"/>
    <w:rsid w:val="00AE44CA"/>
    <w:rsid w:val="00AE51ED"/>
    <w:rsid w:val="00AE6945"/>
    <w:rsid w:val="00AF0136"/>
    <w:rsid w:val="00AF0F95"/>
    <w:rsid w:val="00AF48E7"/>
    <w:rsid w:val="00AF7BEA"/>
    <w:rsid w:val="00B00328"/>
    <w:rsid w:val="00B00337"/>
    <w:rsid w:val="00B00419"/>
    <w:rsid w:val="00B008A4"/>
    <w:rsid w:val="00B025C2"/>
    <w:rsid w:val="00B027CD"/>
    <w:rsid w:val="00B02AF9"/>
    <w:rsid w:val="00B02FF7"/>
    <w:rsid w:val="00B03730"/>
    <w:rsid w:val="00B04720"/>
    <w:rsid w:val="00B05DD4"/>
    <w:rsid w:val="00B103DC"/>
    <w:rsid w:val="00B10D62"/>
    <w:rsid w:val="00B11271"/>
    <w:rsid w:val="00B1137F"/>
    <w:rsid w:val="00B11BDE"/>
    <w:rsid w:val="00B11D7C"/>
    <w:rsid w:val="00B12C2C"/>
    <w:rsid w:val="00B14C0A"/>
    <w:rsid w:val="00B14FFB"/>
    <w:rsid w:val="00B155BA"/>
    <w:rsid w:val="00B2252E"/>
    <w:rsid w:val="00B246C4"/>
    <w:rsid w:val="00B24FB2"/>
    <w:rsid w:val="00B24FB9"/>
    <w:rsid w:val="00B2581F"/>
    <w:rsid w:val="00B25C7A"/>
    <w:rsid w:val="00B269FA"/>
    <w:rsid w:val="00B30705"/>
    <w:rsid w:val="00B30E13"/>
    <w:rsid w:val="00B317CB"/>
    <w:rsid w:val="00B3266E"/>
    <w:rsid w:val="00B334D2"/>
    <w:rsid w:val="00B3422D"/>
    <w:rsid w:val="00B35697"/>
    <w:rsid w:val="00B415C2"/>
    <w:rsid w:val="00B4357C"/>
    <w:rsid w:val="00B44187"/>
    <w:rsid w:val="00B4482D"/>
    <w:rsid w:val="00B45CB5"/>
    <w:rsid w:val="00B47638"/>
    <w:rsid w:val="00B50519"/>
    <w:rsid w:val="00B51E8B"/>
    <w:rsid w:val="00B5411A"/>
    <w:rsid w:val="00B5420F"/>
    <w:rsid w:val="00B56848"/>
    <w:rsid w:val="00B6070F"/>
    <w:rsid w:val="00B6174B"/>
    <w:rsid w:val="00B64FD6"/>
    <w:rsid w:val="00B6535C"/>
    <w:rsid w:val="00B6573A"/>
    <w:rsid w:val="00B65A18"/>
    <w:rsid w:val="00B665FD"/>
    <w:rsid w:val="00B6720A"/>
    <w:rsid w:val="00B70908"/>
    <w:rsid w:val="00B71BA0"/>
    <w:rsid w:val="00B7357B"/>
    <w:rsid w:val="00B766E7"/>
    <w:rsid w:val="00B77B0D"/>
    <w:rsid w:val="00B80D71"/>
    <w:rsid w:val="00B9165B"/>
    <w:rsid w:val="00B92617"/>
    <w:rsid w:val="00B9387E"/>
    <w:rsid w:val="00B96C0A"/>
    <w:rsid w:val="00B96CC7"/>
    <w:rsid w:val="00B970D4"/>
    <w:rsid w:val="00BA04F5"/>
    <w:rsid w:val="00BA1457"/>
    <w:rsid w:val="00BA154A"/>
    <w:rsid w:val="00BA310A"/>
    <w:rsid w:val="00BA3B97"/>
    <w:rsid w:val="00BA499E"/>
    <w:rsid w:val="00BA5AAF"/>
    <w:rsid w:val="00BA5F55"/>
    <w:rsid w:val="00BA633C"/>
    <w:rsid w:val="00BA6D2D"/>
    <w:rsid w:val="00BA6D42"/>
    <w:rsid w:val="00BA6D60"/>
    <w:rsid w:val="00BB141C"/>
    <w:rsid w:val="00BB1CF3"/>
    <w:rsid w:val="00BB3E95"/>
    <w:rsid w:val="00BB4BCA"/>
    <w:rsid w:val="00BB4DBA"/>
    <w:rsid w:val="00BB598C"/>
    <w:rsid w:val="00BB7B81"/>
    <w:rsid w:val="00BC00A0"/>
    <w:rsid w:val="00BC3AA3"/>
    <w:rsid w:val="00BC420D"/>
    <w:rsid w:val="00BC5938"/>
    <w:rsid w:val="00BC6C76"/>
    <w:rsid w:val="00BC6EEA"/>
    <w:rsid w:val="00BD03DF"/>
    <w:rsid w:val="00BD07D8"/>
    <w:rsid w:val="00BD1778"/>
    <w:rsid w:val="00BD1C6B"/>
    <w:rsid w:val="00BD2753"/>
    <w:rsid w:val="00BD2A54"/>
    <w:rsid w:val="00BD2D0A"/>
    <w:rsid w:val="00BD3014"/>
    <w:rsid w:val="00BD4378"/>
    <w:rsid w:val="00BD4B49"/>
    <w:rsid w:val="00BD73E3"/>
    <w:rsid w:val="00BD7BE9"/>
    <w:rsid w:val="00BE23B6"/>
    <w:rsid w:val="00BE3BFE"/>
    <w:rsid w:val="00BE7E7D"/>
    <w:rsid w:val="00BF2683"/>
    <w:rsid w:val="00BF2C6C"/>
    <w:rsid w:val="00BF2E74"/>
    <w:rsid w:val="00BF4D9D"/>
    <w:rsid w:val="00BF5DEF"/>
    <w:rsid w:val="00BF641B"/>
    <w:rsid w:val="00BF74D1"/>
    <w:rsid w:val="00C00ECD"/>
    <w:rsid w:val="00C014DA"/>
    <w:rsid w:val="00C01AD5"/>
    <w:rsid w:val="00C03FB2"/>
    <w:rsid w:val="00C0418A"/>
    <w:rsid w:val="00C04AA1"/>
    <w:rsid w:val="00C0533A"/>
    <w:rsid w:val="00C11008"/>
    <w:rsid w:val="00C139DB"/>
    <w:rsid w:val="00C13C06"/>
    <w:rsid w:val="00C164F9"/>
    <w:rsid w:val="00C1659E"/>
    <w:rsid w:val="00C17CE9"/>
    <w:rsid w:val="00C20914"/>
    <w:rsid w:val="00C22F54"/>
    <w:rsid w:val="00C233C3"/>
    <w:rsid w:val="00C242D7"/>
    <w:rsid w:val="00C24DD7"/>
    <w:rsid w:val="00C26611"/>
    <w:rsid w:val="00C26DEB"/>
    <w:rsid w:val="00C27FA4"/>
    <w:rsid w:val="00C327F7"/>
    <w:rsid w:val="00C33337"/>
    <w:rsid w:val="00C33A3C"/>
    <w:rsid w:val="00C35011"/>
    <w:rsid w:val="00C36577"/>
    <w:rsid w:val="00C4079A"/>
    <w:rsid w:val="00C40B4B"/>
    <w:rsid w:val="00C40C42"/>
    <w:rsid w:val="00C41D75"/>
    <w:rsid w:val="00C42A88"/>
    <w:rsid w:val="00C45F70"/>
    <w:rsid w:val="00C50085"/>
    <w:rsid w:val="00C5060D"/>
    <w:rsid w:val="00C50D9A"/>
    <w:rsid w:val="00C51283"/>
    <w:rsid w:val="00C520CF"/>
    <w:rsid w:val="00C52421"/>
    <w:rsid w:val="00C541B1"/>
    <w:rsid w:val="00C541B6"/>
    <w:rsid w:val="00C6008E"/>
    <w:rsid w:val="00C616FC"/>
    <w:rsid w:val="00C63B02"/>
    <w:rsid w:val="00C651EF"/>
    <w:rsid w:val="00C663D1"/>
    <w:rsid w:val="00C66A6A"/>
    <w:rsid w:val="00C67012"/>
    <w:rsid w:val="00C70BE2"/>
    <w:rsid w:val="00C71849"/>
    <w:rsid w:val="00C71C0C"/>
    <w:rsid w:val="00C729D2"/>
    <w:rsid w:val="00C76762"/>
    <w:rsid w:val="00C7678D"/>
    <w:rsid w:val="00C81052"/>
    <w:rsid w:val="00C83F10"/>
    <w:rsid w:val="00C84838"/>
    <w:rsid w:val="00C86CF3"/>
    <w:rsid w:val="00C86F3E"/>
    <w:rsid w:val="00C90104"/>
    <w:rsid w:val="00C90BC9"/>
    <w:rsid w:val="00C90D9F"/>
    <w:rsid w:val="00C91CB1"/>
    <w:rsid w:val="00C9253A"/>
    <w:rsid w:val="00C92B84"/>
    <w:rsid w:val="00C92EE2"/>
    <w:rsid w:val="00C93985"/>
    <w:rsid w:val="00C942C8"/>
    <w:rsid w:val="00C943D8"/>
    <w:rsid w:val="00C94ACF"/>
    <w:rsid w:val="00C94BAD"/>
    <w:rsid w:val="00C94CA4"/>
    <w:rsid w:val="00C9554C"/>
    <w:rsid w:val="00C9787B"/>
    <w:rsid w:val="00CA0C85"/>
    <w:rsid w:val="00CA1633"/>
    <w:rsid w:val="00CA45EE"/>
    <w:rsid w:val="00CA6A96"/>
    <w:rsid w:val="00CA769F"/>
    <w:rsid w:val="00CB0DFE"/>
    <w:rsid w:val="00CB3BE4"/>
    <w:rsid w:val="00CB48F5"/>
    <w:rsid w:val="00CB5560"/>
    <w:rsid w:val="00CB5ADE"/>
    <w:rsid w:val="00CB6F9A"/>
    <w:rsid w:val="00CC04D0"/>
    <w:rsid w:val="00CC0E83"/>
    <w:rsid w:val="00CC13FB"/>
    <w:rsid w:val="00CC1D42"/>
    <w:rsid w:val="00CC48CB"/>
    <w:rsid w:val="00CC50D2"/>
    <w:rsid w:val="00CC5901"/>
    <w:rsid w:val="00CC6B7C"/>
    <w:rsid w:val="00CC6BAF"/>
    <w:rsid w:val="00CC6EB5"/>
    <w:rsid w:val="00CD204E"/>
    <w:rsid w:val="00CD2A39"/>
    <w:rsid w:val="00CD2CF7"/>
    <w:rsid w:val="00CD4124"/>
    <w:rsid w:val="00CD5758"/>
    <w:rsid w:val="00CD62E9"/>
    <w:rsid w:val="00CD6676"/>
    <w:rsid w:val="00CD6E0C"/>
    <w:rsid w:val="00CD6EC1"/>
    <w:rsid w:val="00CD7124"/>
    <w:rsid w:val="00CD7759"/>
    <w:rsid w:val="00CE0269"/>
    <w:rsid w:val="00CE1E3B"/>
    <w:rsid w:val="00CE2AD0"/>
    <w:rsid w:val="00CE30EE"/>
    <w:rsid w:val="00CE6258"/>
    <w:rsid w:val="00CE64BD"/>
    <w:rsid w:val="00CF019D"/>
    <w:rsid w:val="00CF261F"/>
    <w:rsid w:val="00CF3933"/>
    <w:rsid w:val="00CF46D7"/>
    <w:rsid w:val="00CF67CD"/>
    <w:rsid w:val="00D01220"/>
    <w:rsid w:val="00D0194B"/>
    <w:rsid w:val="00D03953"/>
    <w:rsid w:val="00D0490F"/>
    <w:rsid w:val="00D04B58"/>
    <w:rsid w:val="00D05196"/>
    <w:rsid w:val="00D061BC"/>
    <w:rsid w:val="00D07C13"/>
    <w:rsid w:val="00D10FE7"/>
    <w:rsid w:val="00D11751"/>
    <w:rsid w:val="00D129F9"/>
    <w:rsid w:val="00D152F8"/>
    <w:rsid w:val="00D155C5"/>
    <w:rsid w:val="00D17AA1"/>
    <w:rsid w:val="00D20707"/>
    <w:rsid w:val="00D2171D"/>
    <w:rsid w:val="00D21AF6"/>
    <w:rsid w:val="00D251C0"/>
    <w:rsid w:val="00D27210"/>
    <w:rsid w:val="00D274D3"/>
    <w:rsid w:val="00D31B9E"/>
    <w:rsid w:val="00D334E7"/>
    <w:rsid w:val="00D33836"/>
    <w:rsid w:val="00D33A5C"/>
    <w:rsid w:val="00D349D0"/>
    <w:rsid w:val="00D35702"/>
    <w:rsid w:val="00D35CE0"/>
    <w:rsid w:val="00D37122"/>
    <w:rsid w:val="00D37379"/>
    <w:rsid w:val="00D4063F"/>
    <w:rsid w:val="00D45BC9"/>
    <w:rsid w:val="00D46B2C"/>
    <w:rsid w:val="00D4754A"/>
    <w:rsid w:val="00D50BEF"/>
    <w:rsid w:val="00D52829"/>
    <w:rsid w:val="00D55E66"/>
    <w:rsid w:val="00D56BFF"/>
    <w:rsid w:val="00D56F6E"/>
    <w:rsid w:val="00D570A0"/>
    <w:rsid w:val="00D60114"/>
    <w:rsid w:val="00D6034C"/>
    <w:rsid w:val="00D6066B"/>
    <w:rsid w:val="00D60D46"/>
    <w:rsid w:val="00D61360"/>
    <w:rsid w:val="00D64C70"/>
    <w:rsid w:val="00D66140"/>
    <w:rsid w:val="00D66842"/>
    <w:rsid w:val="00D707D9"/>
    <w:rsid w:val="00D71BB6"/>
    <w:rsid w:val="00D7348A"/>
    <w:rsid w:val="00D7407B"/>
    <w:rsid w:val="00D74D45"/>
    <w:rsid w:val="00D76132"/>
    <w:rsid w:val="00D76BEB"/>
    <w:rsid w:val="00D80AE4"/>
    <w:rsid w:val="00D811DE"/>
    <w:rsid w:val="00D82771"/>
    <w:rsid w:val="00D83D3E"/>
    <w:rsid w:val="00D8466D"/>
    <w:rsid w:val="00D85406"/>
    <w:rsid w:val="00D85901"/>
    <w:rsid w:val="00D85CC8"/>
    <w:rsid w:val="00D869C2"/>
    <w:rsid w:val="00D86C27"/>
    <w:rsid w:val="00D86F26"/>
    <w:rsid w:val="00D91EA7"/>
    <w:rsid w:val="00D92AFB"/>
    <w:rsid w:val="00D93263"/>
    <w:rsid w:val="00D94347"/>
    <w:rsid w:val="00D948D5"/>
    <w:rsid w:val="00D950D4"/>
    <w:rsid w:val="00D9523B"/>
    <w:rsid w:val="00D95E65"/>
    <w:rsid w:val="00DA0ACA"/>
    <w:rsid w:val="00DA48C5"/>
    <w:rsid w:val="00DB03CC"/>
    <w:rsid w:val="00DB0A6E"/>
    <w:rsid w:val="00DB0ED4"/>
    <w:rsid w:val="00DB18AD"/>
    <w:rsid w:val="00DB20FC"/>
    <w:rsid w:val="00DB2CB1"/>
    <w:rsid w:val="00DB300A"/>
    <w:rsid w:val="00DB46F5"/>
    <w:rsid w:val="00DB4B8D"/>
    <w:rsid w:val="00DC0054"/>
    <w:rsid w:val="00DC00D5"/>
    <w:rsid w:val="00DC0A40"/>
    <w:rsid w:val="00DC0D7C"/>
    <w:rsid w:val="00DC3A21"/>
    <w:rsid w:val="00DC3BF4"/>
    <w:rsid w:val="00DC5D52"/>
    <w:rsid w:val="00DC5E87"/>
    <w:rsid w:val="00DC7995"/>
    <w:rsid w:val="00DD0AC6"/>
    <w:rsid w:val="00DD19F3"/>
    <w:rsid w:val="00DD2644"/>
    <w:rsid w:val="00DD3203"/>
    <w:rsid w:val="00DD3D43"/>
    <w:rsid w:val="00DD58B3"/>
    <w:rsid w:val="00DD7738"/>
    <w:rsid w:val="00DE0CE4"/>
    <w:rsid w:val="00DE21B0"/>
    <w:rsid w:val="00DE290F"/>
    <w:rsid w:val="00DE354B"/>
    <w:rsid w:val="00DE4420"/>
    <w:rsid w:val="00DE60BB"/>
    <w:rsid w:val="00DE6BD5"/>
    <w:rsid w:val="00DE6DB4"/>
    <w:rsid w:val="00DE6E52"/>
    <w:rsid w:val="00DF1881"/>
    <w:rsid w:val="00DF1FF2"/>
    <w:rsid w:val="00DF2378"/>
    <w:rsid w:val="00DF3271"/>
    <w:rsid w:val="00DF33E1"/>
    <w:rsid w:val="00DF6B29"/>
    <w:rsid w:val="00DF7774"/>
    <w:rsid w:val="00E03A35"/>
    <w:rsid w:val="00E0584D"/>
    <w:rsid w:val="00E0683C"/>
    <w:rsid w:val="00E0750F"/>
    <w:rsid w:val="00E1124F"/>
    <w:rsid w:val="00E11792"/>
    <w:rsid w:val="00E12530"/>
    <w:rsid w:val="00E1606C"/>
    <w:rsid w:val="00E16AE8"/>
    <w:rsid w:val="00E17F0E"/>
    <w:rsid w:val="00E20373"/>
    <w:rsid w:val="00E20874"/>
    <w:rsid w:val="00E23ADD"/>
    <w:rsid w:val="00E244A5"/>
    <w:rsid w:val="00E246ED"/>
    <w:rsid w:val="00E25BE8"/>
    <w:rsid w:val="00E26B94"/>
    <w:rsid w:val="00E26D0F"/>
    <w:rsid w:val="00E2730A"/>
    <w:rsid w:val="00E318C1"/>
    <w:rsid w:val="00E32992"/>
    <w:rsid w:val="00E342E3"/>
    <w:rsid w:val="00E36221"/>
    <w:rsid w:val="00E36CE8"/>
    <w:rsid w:val="00E37CEC"/>
    <w:rsid w:val="00E401CD"/>
    <w:rsid w:val="00E418BD"/>
    <w:rsid w:val="00E4298A"/>
    <w:rsid w:val="00E43C04"/>
    <w:rsid w:val="00E4485D"/>
    <w:rsid w:val="00E45ED1"/>
    <w:rsid w:val="00E47060"/>
    <w:rsid w:val="00E4729E"/>
    <w:rsid w:val="00E47715"/>
    <w:rsid w:val="00E50C29"/>
    <w:rsid w:val="00E514F5"/>
    <w:rsid w:val="00E5197B"/>
    <w:rsid w:val="00E53CCA"/>
    <w:rsid w:val="00E53F87"/>
    <w:rsid w:val="00E54630"/>
    <w:rsid w:val="00E558A0"/>
    <w:rsid w:val="00E56D23"/>
    <w:rsid w:val="00E606CA"/>
    <w:rsid w:val="00E61087"/>
    <w:rsid w:val="00E628E0"/>
    <w:rsid w:val="00E62AFE"/>
    <w:rsid w:val="00E6411F"/>
    <w:rsid w:val="00E642C9"/>
    <w:rsid w:val="00E644B0"/>
    <w:rsid w:val="00E705A4"/>
    <w:rsid w:val="00E70FEE"/>
    <w:rsid w:val="00E71C0D"/>
    <w:rsid w:val="00E735C1"/>
    <w:rsid w:val="00E759D4"/>
    <w:rsid w:val="00E7703B"/>
    <w:rsid w:val="00E7709B"/>
    <w:rsid w:val="00E81AF3"/>
    <w:rsid w:val="00E8274A"/>
    <w:rsid w:val="00E82E25"/>
    <w:rsid w:val="00E8321A"/>
    <w:rsid w:val="00E84959"/>
    <w:rsid w:val="00E86BE6"/>
    <w:rsid w:val="00E87B99"/>
    <w:rsid w:val="00E90351"/>
    <w:rsid w:val="00E90E81"/>
    <w:rsid w:val="00E91515"/>
    <w:rsid w:val="00E91806"/>
    <w:rsid w:val="00E92DBC"/>
    <w:rsid w:val="00E93DA5"/>
    <w:rsid w:val="00E93E43"/>
    <w:rsid w:val="00E945F2"/>
    <w:rsid w:val="00E95079"/>
    <w:rsid w:val="00E9519B"/>
    <w:rsid w:val="00E959C6"/>
    <w:rsid w:val="00E962FD"/>
    <w:rsid w:val="00E96F2E"/>
    <w:rsid w:val="00E97BC6"/>
    <w:rsid w:val="00EA0492"/>
    <w:rsid w:val="00EA04D1"/>
    <w:rsid w:val="00EA22F8"/>
    <w:rsid w:val="00EA234E"/>
    <w:rsid w:val="00EA48D8"/>
    <w:rsid w:val="00EA57CB"/>
    <w:rsid w:val="00EA5EA3"/>
    <w:rsid w:val="00EA62BF"/>
    <w:rsid w:val="00EA7A18"/>
    <w:rsid w:val="00EB322A"/>
    <w:rsid w:val="00EB325F"/>
    <w:rsid w:val="00EB3B59"/>
    <w:rsid w:val="00EB445C"/>
    <w:rsid w:val="00EB61FA"/>
    <w:rsid w:val="00EB62FD"/>
    <w:rsid w:val="00EB6709"/>
    <w:rsid w:val="00EB676F"/>
    <w:rsid w:val="00EB7FFB"/>
    <w:rsid w:val="00EC0AAB"/>
    <w:rsid w:val="00EC453F"/>
    <w:rsid w:val="00EC4FF4"/>
    <w:rsid w:val="00EC6312"/>
    <w:rsid w:val="00EC74C3"/>
    <w:rsid w:val="00ED3D12"/>
    <w:rsid w:val="00ED4FBC"/>
    <w:rsid w:val="00ED73B4"/>
    <w:rsid w:val="00ED7F50"/>
    <w:rsid w:val="00EE085A"/>
    <w:rsid w:val="00EE17C6"/>
    <w:rsid w:val="00EE2FBF"/>
    <w:rsid w:val="00EE38E3"/>
    <w:rsid w:val="00EE3DA3"/>
    <w:rsid w:val="00EE5990"/>
    <w:rsid w:val="00EE6C9D"/>
    <w:rsid w:val="00EE6F5E"/>
    <w:rsid w:val="00EE7CB6"/>
    <w:rsid w:val="00EF07B3"/>
    <w:rsid w:val="00EF3A9D"/>
    <w:rsid w:val="00EF6684"/>
    <w:rsid w:val="00F01630"/>
    <w:rsid w:val="00F03726"/>
    <w:rsid w:val="00F0458E"/>
    <w:rsid w:val="00F0588B"/>
    <w:rsid w:val="00F06617"/>
    <w:rsid w:val="00F101BC"/>
    <w:rsid w:val="00F11875"/>
    <w:rsid w:val="00F129A6"/>
    <w:rsid w:val="00F14DE0"/>
    <w:rsid w:val="00F17B0E"/>
    <w:rsid w:val="00F17C21"/>
    <w:rsid w:val="00F2187C"/>
    <w:rsid w:val="00F218B1"/>
    <w:rsid w:val="00F22AA7"/>
    <w:rsid w:val="00F2358D"/>
    <w:rsid w:val="00F23FE6"/>
    <w:rsid w:val="00F244A0"/>
    <w:rsid w:val="00F24819"/>
    <w:rsid w:val="00F26EC1"/>
    <w:rsid w:val="00F26FC4"/>
    <w:rsid w:val="00F272E0"/>
    <w:rsid w:val="00F31867"/>
    <w:rsid w:val="00F31984"/>
    <w:rsid w:val="00F31ED3"/>
    <w:rsid w:val="00F34E24"/>
    <w:rsid w:val="00F36452"/>
    <w:rsid w:val="00F36EF5"/>
    <w:rsid w:val="00F402AD"/>
    <w:rsid w:val="00F41504"/>
    <w:rsid w:val="00F427A1"/>
    <w:rsid w:val="00F42DF1"/>
    <w:rsid w:val="00F445EB"/>
    <w:rsid w:val="00F4471A"/>
    <w:rsid w:val="00F45183"/>
    <w:rsid w:val="00F45649"/>
    <w:rsid w:val="00F5149E"/>
    <w:rsid w:val="00F5205D"/>
    <w:rsid w:val="00F53344"/>
    <w:rsid w:val="00F54391"/>
    <w:rsid w:val="00F548E5"/>
    <w:rsid w:val="00F557B7"/>
    <w:rsid w:val="00F56748"/>
    <w:rsid w:val="00F5690B"/>
    <w:rsid w:val="00F57141"/>
    <w:rsid w:val="00F572E1"/>
    <w:rsid w:val="00F6038E"/>
    <w:rsid w:val="00F60688"/>
    <w:rsid w:val="00F61DFF"/>
    <w:rsid w:val="00F61EAE"/>
    <w:rsid w:val="00F62175"/>
    <w:rsid w:val="00F62ADF"/>
    <w:rsid w:val="00F65600"/>
    <w:rsid w:val="00F717B2"/>
    <w:rsid w:val="00F71EBE"/>
    <w:rsid w:val="00F735E8"/>
    <w:rsid w:val="00F747AD"/>
    <w:rsid w:val="00F75711"/>
    <w:rsid w:val="00F77317"/>
    <w:rsid w:val="00F77380"/>
    <w:rsid w:val="00F8147C"/>
    <w:rsid w:val="00F817F8"/>
    <w:rsid w:val="00F81828"/>
    <w:rsid w:val="00F82231"/>
    <w:rsid w:val="00F84824"/>
    <w:rsid w:val="00F861C6"/>
    <w:rsid w:val="00F86503"/>
    <w:rsid w:val="00F87378"/>
    <w:rsid w:val="00F87408"/>
    <w:rsid w:val="00F878F7"/>
    <w:rsid w:val="00F87AE0"/>
    <w:rsid w:val="00F9133A"/>
    <w:rsid w:val="00F9195F"/>
    <w:rsid w:val="00F92632"/>
    <w:rsid w:val="00F945E1"/>
    <w:rsid w:val="00F9569C"/>
    <w:rsid w:val="00F96415"/>
    <w:rsid w:val="00F9758D"/>
    <w:rsid w:val="00FA197A"/>
    <w:rsid w:val="00FA2632"/>
    <w:rsid w:val="00FA3721"/>
    <w:rsid w:val="00FA3ED3"/>
    <w:rsid w:val="00FA68F0"/>
    <w:rsid w:val="00FA6E2B"/>
    <w:rsid w:val="00FA7A67"/>
    <w:rsid w:val="00FB3863"/>
    <w:rsid w:val="00FB4785"/>
    <w:rsid w:val="00FB4B2A"/>
    <w:rsid w:val="00FB4F36"/>
    <w:rsid w:val="00FC11BB"/>
    <w:rsid w:val="00FC16C9"/>
    <w:rsid w:val="00FC26B1"/>
    <w:rsid w:val="00FC2F37"/>
    <w:rsid w:val="00FC3144"/>
    <w:rsid w:val="00FC3769"/>
    <w:rsid w:val="00FC50CA"/>
    <w:rsid w:val="00FC598E"/>
    <w:rsid w:val="00FC7C16"/>
    <w:rsid w:val="00FD035E"/>
    <w:rsid w:val="00FD068A"/>
    <w:rsid w:val="00FD25A9"/>
    <w:rsid w:val="00FD2F37"/>
    <w:rsid w:val="00FD3B8D"/>
    <w:rsid w:val="00FD4B09"/>
    <w:rsid w:val="00FD595A"/>
    <w:rsid w:val="00FD5E63"/>
    <w:rsid w:val="00FD69EF"/>
    <w:rsid w:val="00FE020C"/>
    <w:rsid w:val="00FE0FFD"/>
    <w:rsid w:val="00FE1F8B"/>
    <w:rsid w:val="00FE43C6"/>
    <w:rsid w:val="00FE68F3"/>
    <w:rsid w:val="00FE7E04"/>
    <w:rsid w:val="00FF1954"/>
    <w:rsid w:val="00FF1C78"/>
    <w:rsid w:val="00FF2129"/>
    <w:rsid w:val="00FF4094"/>
    <w:rsid w:val="00FF4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54"/>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54"/>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17C4-F31D-44CE-8221-5D383833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4264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4888</CharactersWithSpaces>
  <SharedDoc>false</SharedDoc>
  <HLinks>
    <vt:vector size="12" baseType="variant">
      <vt:variant>
        <vt:i4>1704018</vt:i4>
      </vt:variant>
      <vt:variant>
        <vt:i4>3</vt:i4>
      </vt:variant>
      <vt:variant>
        <vt:i4>0</vt:i4>
      </vt:variant>
      <vt:variant>
        <vt:i4>5</vt:i4>
      </vt:variant>
      <vt:variant>
        <vt:lpwstr>http://www.mspkamensk.ru/</vt:lpwstr>
      </vt:variant>
      <vt:variant>
        <vt:lpwstr/>
      </vt:variant>
      <vt:variant>
        <vt:i4>1704018</vt:i4>
      </vt:variant>
      <vt:variant>
        <vt:i4>0</vt:i4>
      </vt:variant>
      <vt:variant>
        <vt:i4>0</vt:i4>
      </vt:variant>
      <vt:variant>
        <vt:i4>5</vt:i4>
      </vt:variant>
      <vt:variant>
        <vt:lpwstr>http://www.mspkamensk.ru/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GalanovaES</cp:lastModifiedBy>
  <cp:revision>3</cp:revision>
  <cp:lastPrinted>2019-09-17T11:50:00Z</cp:lastPrinted>
  <dcterms:created xsi:type="dcterms:W3CDTF">2019-09-25T05:22:00Z</dcterms:created>
  <dcterms:modified xsi:type="dcterms:W3CDTF">2019-09-25T05:44:00Z</dcterms:modified>
</cp:coreProperties>
</file>