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AD27C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b w:val="0"/>
          <w:bCs/>
          <w:iCs w:val="0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21.65pt;margin-top:-1.6pt;width:39.25pt;height:46.4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E702E" w:rsidRDefault="005E702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314325" cy="501650"/>
                        <wp:effectExtent l="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4325" cy="501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AD27C5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B42652">
        <w:rPr>
          <w:sz w:val="24"/>
        </w:rPr>
        <w:t>17.07.2020</w:t>
      </w:r>
      <w:r w:rsidR="00133698" w:rsidRPr="00F953E9">
        <w:rPr>
          <w:sz w:val="24"/>
        </w:rPr>
        <w:t xml:space="preserve"> № </w:t>
      </w:r>
      <w:r w:rsidR="00B42652">
        <w:rPr>
          <w:sz w:val="24"/>
        </w:rPr>
        <w:t>525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E64AFA" w:rsidRDefault="00E64AFA" w:rsidP="00E64AFA">
      <w:pPr>
        <w:pStyle w:val="a6"/>
        <w:spacing w:after="0"/>
        <w:jc w:val="center"/>
        <w:rPr>
          <w:b/>
          <w:i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О внесении изменений в </w:t>
      </w:r>
      <w:r w:rsidRPr="00630AA4">
        <w:rPr>
          <w:b/>
          <w:bCs/>
          <w:i/>
          <w:iCs/>
          <w:sz w:val="28"/>
          <w:szCs w:val="28"/>
        </w:rPr>
        <w:t>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>программ</w:t>
      </w:r>
      <w:r>
        <w:rPr>
          <w:b/>
          <w:bCs/>
          <w:i/>
          <w:iCs/>
          <w:sz w:val="28"/>
          <w:szCs w:val="28"/>
        </w:rPr>
        <w:t>у</w:t>
      </w:r>
      <w:proofErr w:type="gramStart"/>
      <w:r>
        <w:rPr>
          <w:b/>
          <w:i/>
          <w:sz w:val="28"/>
          <w:szCs w:val="28"/>
        </w:rPr>
        <w:t>«У</w:t>
      </w:r>
      <w:proofErr w:type="gramEnd"/>
      <w:r>
        <w:rPr>
          <w:b/>
          <w:i/>
          <w:sz w:val="28"/>
          <w:szCs w:val="28"/>
        </w:rPr>
        <w:t>правление муниципальной собственностью муниципального образования город Каменск-Уральский на 2020 - 2026 годы»</w:t>
      </w:r>
    </w:p>
    <w:p w:rsidR="00133698" w:rsidRPr="00F953E9" w:rsidRDefault="00133698" w:rsidP="00133698">
      <w:pPr>
        <w:pStyle w:val="a4"/>
        <w:ind w:firstLine="0"/>
      </w:pPr>
    </w:p>
    <w:p w:rsidR="00133698" w:rsidRPr="00CB0C59" w:rsidRDefault="00E64AFA" w:rsidP="00133698">
      <w:pPr>
        <w:pStyle w:val="a4"/>
        <w:ind w:firstLine="720"/>
        <w:rPr>
          <w:sz w:val="28"/>
          <w:szCs w:val="28"/>
        </w:rPr>
      </w:pPr>
      <w:proofErr w:type="gramStart"/>
      <w:r w:rsidRPr="00CB2CDE">
        <w:rPr>
          <w:sz w:val="28"/>
          <w:szCs w:val="28"/>
        </w:rPr>
        <w:t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</w:t>
      </w:r>
      <w:r>
        <w:rPr>
          <w:sz w:val="28"/>
          <w:szCs w:val="28"/>
        </w:rPr>
        <w:t>ва»</w:t>
      </w:r>
      <w:r w:rsidRPr="00CB2CD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решением Городской Думы города Каменска-Уральского от </w:t>
      </w:r>
      <w:r>
        <w:rPr>
          <w:bCs/>
          <w:sz w:val="28"/>
          <w:szCs w:val="28"/>
        </w:rPr>
        <w:t>18</w:t>
      </w:r>
      <w:r w:rsidRPr="008E0305">
        <w:rPr>
          <w:bCs/>
          <w:sz w:val="28"/>
          <w:szCs w:val="28"/>
        </w:rPr>
        <w:t>.12.201</w:t>
      </w:r>
      <w:r>
        <w:rPr>
          <w:bCs/>
          <w:sz w:val="28"/>
          <w:szCs w:val="28"/>
        </w:rPr>
        <w:t>9№ 625 «</w:t>
      </w:r>
      <w:r w:rsidRPr="008E0305">
        <w:rPr>
          <w:bCs/>
          <w:sz w:val="28"/>
          <w:szCs w:val="28"/>
        </w:rPr>
        <w:t>О бюджете муниципального образования город Каменск-Уральский на 20</w:t>
      </w:r>
      <w:r>
        <w:rPr>
          <w:bCs/>
          <w:sz w:val="28"/>
          <w:szCs w:val="28"/>
        </w:rPr>
        <w:t>20</w:t>
      </w:r>
      <w:r w:rsidRPr="008E0305">
        <w:rPr>
          <w:bCs/>
          <w:sz w:val="28"/>
          <w:szCs w:val="28"/>
        </w:rPr>
        <w:t xml:space="preserve"> год и пл</w:t>
      </w:r>
      <w:r>
        <w:rPr>
          <w:bCs/>
          <w:sz w:val="28"/>
          <w:szCs w:val="28"/>
        </w:rPr>
        <w:t xml:space="preserve">ановый период 2021 и 2022 годов» (в редакции </w:t>
      </w:r>
      <w:r>
        <w:rPr>
          <w:sz w:val="28"/>
          <w:szCs w:val="28"/>
        </w:rPr>
        <w:t>решений Городской Думы города Каменска-Уральского</w:t>
      </w:r>
      <w:proofErr w:type="gramEnd"/>
      <w:r>
        <w:rPr>
          <w:sz w:val="28"/>
          <w:szCs w:val="28"/>
        </w:rPr>
        <w:t xml:space="preserve"> </w:t>
      </w:r>
      <w:r w:rsidRPr="00985A20">
        <w:rPr>
          <w:sz w:val="28"/>
          <w:szCs w:val="28"/>
        </w:rPr>
        <w:t>от 22.01.2020 № 637</w:t>
      </w:r>
      <w:r>
        <w:rPr>
          <w:sz w:val="28"/>
          <w:szCs w:val="28"/>
        </w:rPr>
        <w:t xml:space="preserve">, от 19.02.2020 № 644, </w:t>
      </w:r>
      <w:r w:rsidRPr="00915FF4">
        <w:rPr>
          <w:sz w:val="28"/>
          <w:szCs w:val="28"/>
        </w:rPr>
        <w:t xml:space="preserve">от 25.03.2020 </w:t>
      </w:r>
      <w:r>
        <w:rPr>
          <w:sz w:val="28"/>
          <w:szCs w:val="28"/>
        </w:rPr>
        <w:t>№</w:t>
      </w:r>
      <w:r w:rsidRPr="00915FF4">
        <w:rPr>
          <w:sz w:val="28"/>
          <w:szCs w:val="28"/>
        </w:rPr>
        <w:t xml:space="preserve"> 654, от 22.04.2020 </w:t>
      </w:r>
      <w:r>
        <w:rPr>
          <w:sz w:val="28"/>
          <w:szCs w:val="28"/>
        </w:rPr>
        <w:t>№</w:t>
      </w:r>
      <w:r w:rsidRPr="00915FF4">
        <w:rPr>
          <w:sz w:val="28"/>
          <w:szCs w:val="28"/>
        </w:rPr>
        <w:t xml:space="preserve"> 661,от 17.06.2020 </w:t>
      </w:r>
      <w:r>
        <w:rPr>
          <w:sz w:val="28"/>
          <w:szCs w:val="28"/>
        </w:rPr>
        <w:t>№</w:t>
      </w:r>
      <w:r w:rsidRPr="00915FF4">
        <w:rPr>
          <w:sz w:val="28"/>
          <w:szCs w:val="28"/>
        </w:rPr>
        <w:t xml:space="preserve"> 692</w:t>
      </w:r>
      <w:r>
        <w:rPr>
          <w:sz w:val="28"/>
          <w:szCs w:val="28"/>
        </w:rPr>
        <w:t>)</w:t>
      </w:r>
      <w:r>
        <w:rPr>
          <w:bCs/>
          <w:sz w:val="28"/>
          <w:szCs w:val="28"/>
        </w:rPr>
        <w:t xml:space="preserve">, </w:t>
      </w:r>
      <w:r w:rsidRPr="00CB2CDE">
        <w:rPr>
          <w:sz w:val="28"/>
          <w:szCs w:val="28"/>
        </w:rPr>
        <w:t xml:space="preserve">руководствуясь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Каменска-Уральского от 23.11.2015 № 1666 </w:t>
      </w:r>
      <w:r>
        <w:rPr>
          <w:sz w:val="28"/>
          <w:szCs w:val="28"/>
        </w:rPr>
        <w:t>(в редакции постановлений Администрации города Каменска-Уральского от 17.11.2017 № 984, от 09.10.2019 № 817)</w:t>
      </w:r>
      <w:r w:rsidRPr="00CB2CDE">
        <w:rPr>
          <w:sz w:val="28"/>
          <w:szCs w:val="28"/>
        </w:rPr>
        <w:t xml:space="preserve"> «Об утверждении </w:t>
      </w:r>
      <w:r>
        <w:rPr>
          <w:sz w:val="28"/>
          <w:szCs w:val="28"/>
        </w:rPr>
        <w:t>П</w:t>
      </w:r>
      <w:r w:rsidRPr="00CB2CDE">
        <w:rPr>
          <w:sz w:val="28"/>
          <w:szCs w:val="28"/>
        </w:rPr>
        <w:t>орядка формирования и реализации муниципальных программ и комплексных муниципальных программ муниципального образования город Каменск-Уральский», Администрация города Каменска-Уральского</w:t>
      </w:r>
    </w:p>
    <w:p w:rsidR="00133698" w:rsidRPr="00F953E9" w:rsidRDefault="00133698" w:rsidP="00133698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E64AFA" w:rsidRPr="00E64AFA" w:rsidRDefault="00E64AFA" w:rsidP="00E64AFA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proofErr w:type="gramStart"/>
      <w:r w:rsidRPr="00E64AFA">
        <w:rPr>
          <w:sz w:val="28"/>
          <w:szCs w:val="28"/>
        </w:rPr>
        <w:t xml:space="preserve">1.Внести </w:t>
      </w:r>
      <w:proofErr w:type="spellStart"/>
      <w:r w:rsidRPr="00E64AFA">
        <w:rPr>
          <w:sz w:val="28"/>
          <w:szCs w:val="28"/>
        </w:rPr>
        <w:t>вмуниципальную</w:t>
      </w:r>
      <w:proofErr w:type="spellEnd"/>
      <w:r w:rsidRPr="00E64AFA">
        <w:rPr>
          <w:sz w:val="28"/>
          <w:szCs w:val="28"/>
        </w:rPr>
        <w:t xml:space="preserve"> программу «У</w:t>
      </w:r>
      <w:r w:rsidRPr="00E64AFA">
        <w:rPr>
          <w:bCs/>
          <w:iCs/>
          <w:sz w:val="28"/>
          <w:szCs w:val="28"/>
        </w:rPr>
        <w:t xml:space="preserve">правление муниципальной собственностью муниципального образования город Каменск-Уральский на 2020-2026 годы», </w:t>
      </w:r>
      <w:r w:rsidRPr="00E64AFA">
        <w:rPr>
          <w:sz w:val="28"/>
          <w:szCs w:val="28"/>
        </w:rPr>
        <w:t xml:space="preserve">утвержденную постановлением Администрации города Каменска-Уральского от 10.10.2019 № 834 </w:t>
      </w:r>
      <w:r w:rsidRPr="00C81B52">
        <w:rPr>
          <w:sz w:val="28"/>
          <w:szCs w:val="28"/>
        </w:rPr>
        <w:t>(в</w:t>
      </w:r>
      <w:r w:rsidRPr="00702DE7">
        <w:rPr>
          <w:sz w:val="28"/>
          <w:szCs w:val="28"/>
        </w:rPr>
        <w:t xml:space="preserve"> редакции постановлени</w:t>
      </w:r>
      <w:r>
        <w:rPr>
          <w:sz w:val="28"/>
          <w:szCs w:val="28"/>
        </w:rPr>
        <w:t>я</w:t>
      </w:r>
      <w:r w:rsidRPr="00702DE7">
        <w:rPr>
          <w:sz w:val="28"/>
          <w:szCs w:val="28"/>
        </w:rPr>
        <w:t xml:space="preserve"> Администрации города Каменска-</w:t>
      </w:r>
      <w:r>
        <w:rPr>
          <w:sz w:val="28"/>
          <w:szCs w:val="28"/>
        </w:rPr>
        <w:t xml:space="preserve">Уральского от 17.03.2020 № </w:t>
      </w:r>
      <w:r w:rsidRPr="00034205">
        <w:rPr>
          <w:sz w:val="28"/>
          <w:szCs w:val="28"/>
        </w:rPr>
        <w:t>1</w:t>
      </w:r>
      <w:r>
        <w:rPr>
          <w:sz w:val="28"/>
          <w:szCs w:val="28"/>
        </w:rPr>
        <w:t>83</w:t>
      </w:r>
      <w:r w:rsidRPr="00E64AFA">
        <w:rPr>
          <w:bCs/>
          <w:iCs/>
          <w:sz w:val="28"/>
          <w:szCs w:val="28"/>
        </w:rPr>
        <w:t>(далее - Программа)</w:t>
      </w:r>
      <w:r w:rsidRPr="00E64AFA">
        <w:rPr>
          <w:sz w:val="28"/>
          <w:szCs w:val="28"/>
        </w:rPr>
        <w:t xml:space="preserve">, следующие изменения: </w:t>
      </w:r>
      <w:proofErr w:type="gramEnd"/>
    </w:p>
    <w:p w:rsidR="00E64AFA" w:rsidRPr="00E64AFA" w:rsidRDefault="00E64AFA" w:rsidP="00E64AFA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1) Строку «Объемы финансирования программы по годам реализации</w:t>
      </w:r>
      <w:r>
        <w:rPr>
          <w:sz w:val="28"/>
          <w:szCs w:val="28"/>
        </w:rPr>
        <w:t>,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</w:t>
      </w:r>
      <w:r w:rsidRPr="00E64AFA">
        <w:rPr>
          <w:sz w:val="28"/>
          <w:szCs w:val="28"/>
        </w:rPr>
        <w:t>» паспорта Программы изложить в следующей редакции:</w:t>
      </w:r>
    </w:p>
    <w:p w:rsidR="00E64AFA" w:rsidRPr="00E64AFA" w:rsidRDefault="00E64AFA" w:rsidP="00E64AFA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11"/>
        <w:gridCol w:w="7370"/>
      </w:tblGrid>
      <w:tr w:rsidR="00E64AFA" w:rsidRPr="00E64AFA" w:rsidTr="00E64AFA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FA" w:rsidRPr="00E64AFA" w:rsidRDefault="00E64AFA" w:rsidP="00E64AFA">
            <w:pPr>
              <w:widowControl w:val="0"/>
              <w:autoSpaceDE w:val="0"/>
              <w:autoSpaceDN w:val="0"/>
              <w:rPr>
                <w:sz w:val="28"/>
                <w:szCs w:val="28"/>
                <w:highlight w:val="yellow"/>
              </w:rPr>
            </w:pPr>
            <w:r w:rsidRPr="00E64AFA">
              <w:rPr>
                <w:sz w:val="28"/>
                <w:szCs w:val="28"/>
              </w:rPr>
              <w:t xml:space="preserve">Объемы финансирования программы по годам </w:t>
            </w:r>
            <w:r w:rsidRPr="00E64AFA">
              <w:rPr>
                <w:sz w:val="28"/>
                <w:szCs w:val="28"/>
              </w:rPr>
              <w:lastRenderedPageBreak/>
              <w:t>реализации, тыс</w:t>
            </w:r>
            <w:proofErr w:type="gramStart"/>
            <w:r w:rsidRPr="00E64AFA">
              <w:rPr>
                <w:sz w:val="28"/>
                <w:szCs w:val="28"/>
              </w:rPr>
              <w:t>.р</w:t>
            </w:r>
            <w:proofErr w:type="gramEnd"/>
            <w:r w:rsidRPr="00E64AFA">
              <w:rPr>
                <w:sz w:val="28"/>
                <w:szCs w:val="28"/>
              </w:rPr>
              <w:t>уб.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FA" w:rsidRPr="00E64AFA" w:rsidRDefault="00E64AFA" w:rsidP="00E64AFA">
            <w:pPr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lastRenderedPageBreak/>
              <w:t>Всего: 1 015 917,1 в том числе: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2020 год – 195 471,0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2021 год – 119 405,4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2022 год – 117 942,0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lastRenderedPageBreak/>
              <w:t>2023 год – 142 554,9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2024 год – 142 067,4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2025 год – 146 826,3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2026 год – 151 650,1, из них: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областной бюджет: 10 212,0, в том числе: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2020 год – 10 212,0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2021 год – 0,0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2022 год – 0,0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2023 год – 0,0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2024 год – 0,0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2025 год – 0,0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2026 год – 0,0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местный бюджет: 1 005 705,1, в том числе: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2020 год – 185 259,0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2021 год – 119 405,4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2022 год – 117 942,0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2023 год – 142 554,9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2024 год – 142 067,4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2025 год – 146 826,3</w:t>
            </w: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E64AFA">
              <w:rPr>
                <w:sz w:val="28"/>
                <w:szCs w:val="28"/>
              </w:rPr>
              <w:t>2026 год – 151 650,1</w:t>
            </w:r>
          </w:p>
        </w:tc>
      </w:tr>
    </w:tbl>
    <w:p w:rsidR="00E64AFA" w:rsidRPr="00E64AFA" w:rsidRDefault="00E64AFA" w:rsidP="00E64AFA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</w:p>
    <w:p w:rsidR="00E64AFA" w:rsidRPr="00E64AFA" w:rsidRDefault="00E64AFA" w:rsidP="00E64AFA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2)</w:t>
      </w:r>
      <w:r w:rsidRPr="00883B10">
        <w:rPr>
          <w:sz w:val="28"/>
          <w:szCs w:val="28"/>
        </w:rPr>
        <w:t>раздел I</w:t>
      </w:r>
      <w:proofErr w:type="spellStart"/>
      <w:r w:rsidR="00414C36">
        <w:rPr>
          <w:sz w:val="28"/>
          <w:szCs w:val="28"/>
          <w:lang w:val="en-US"/>
        </w:rPr>
        <w:t>I</w:t>
      </w:r>
      <w:r w:rsidRPr="00883B10">
        <w:rPr>
          <w:sz w:val="28"/>
          <w:szCs w:val="28"/>
        </w:rPr>
        <w:t>I</w:t>
      </w:r>
      <w:proofErr w:type="spellEnd"/>
      <w:r w:rsidRPr="00883B10">
        <w:rPr>
          <w:sz w:val="28"/>
          <w:szCs w:val="28"/>
        </w:rPr>
        <w:t xml:space="preserve"> Программы изложить в следующей редакции: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14C36">
        <w:rPr>
          <w:sz w:val="28"/>
          <w:szCs w:val="28"/>
        </w:rPr>
        <w:t>Мероприятия программы реализуются Комитетом путем организации работ в соответствии с выделяемыми средствами из местного бюджета.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План мероприятий по выполнению муниципальной программы указан в Приложении № 2 к муниципальной программе.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Мероприятия по выполнению муниципальной программы и расходы на их выполнение определены в соответствии с основными направлениями по использованию муниципального имущества.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Основные направления использования муниципального имущества: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в аренду;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в хозяйственное ведение муниципальным унитарным предприятиям;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в оперативное управление муниципальным учреждениям;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в безвозмездное пользование;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имущества по концессионным соглашениям;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приватизация имущества;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иные направления.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Использование объектов, находящихся в собственности муниципального образования, в арендных отношениях планируется осуществлять, исходя из следующих приоритетов: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</w:r>
      <w:proofErr w:type="spellStart"/>
      <w:r w:rsidRPr="00414C36">
        <w:rPr>
          <w:sz w:val="28"/>
          <w:szCs w:val="28"/>
        </w:rPr>
        <w:t>возмездность</w:t>
      </w:r>
      <w:proofErr w:type="spellEnd"/>
      <w:r w:rsidRPr="00414C36">
        <w:rPr>
          <w:sz w:val="28"/>
          <w:szCs w:val="28"/>
        </w:rPr>
        <w:t xml:space="preserve"> использования;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 xml:space="preserve">заключение договоров аренды объектов муниципальной собственности по результатам проведения конкурсов или аукционов на право заключения таких договоров, за исключением случаев, предусмотренных </w:t>
      </w:r>
      <w:r w:rsidRPr="00414C36">
        <w:rPr>
          <w:sz w:val="28"/>
          <w:szCs w:val="28"/>
        </w:rPr>
        <w:lastRenderedPageBreak/>
        <w:t>Федеральным законом от 26 июля 2006 года № 135-ФЗ «О защите конкуренции»;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размещение в средствах массовой информации сведений об условиях аренды объектов муниципальной собственности.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В период действия муниципальной программы планируется передавать в аренду: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нежилые здания, помещения, сооружения, объекты инженерной инфраструктуры коммунального назначения, находящиеся в казне муниципального образования;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имущество, закрепленное за муниципальными учреждениями на праве оперативного управления.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 xml:space="preserve">Передача в аренду </w:t>
      </w:r>
      <w:proofErr w:type="gramStart"/>
      <w:r w:rsidRPr="00414C36">
        <w:rPr>
          <w:sz w:val="28"/>
          <w:szCs w:val="28"/>
        </w:rPr>
        <w:t>имущества, закрепленного за муниципальными учр</w:t>
      </w:r>
      <w:r>
        <w:rPr>
          <w:sz w:val="28"/>
          <w:szCs w:val="28"/>
        </w:rPr>
        <w:t xml:space="preserve">еждениями на праве оперативного </w:t>
      </w:r>
      <w:r w:rsidRPr="00414C36">
        <w:rPr>
          <w:sz w:val="28"/>
          <w:szCs w:val="28"/>
        </w:rPr>
        <w:t>управления осуществляется</w:t>
      </w:r>
      <w:proofErr w:type="gramEnd"/>
      <w:r w:rsidRPr="00414C36">
        <w:rPr>
          <w:sz w:val="28"/>
          <w:szCs w:val="28"/>
        </w:rPr>
        <w:t xml:space="preserve"> ими в соответствии с действующим законодательством и Положением «Об управлении и распоряжении собственностью муниципального образования город Каменск-Уральский», утвержденным решением Городской Думы города Каменска-Уральского от 11.08.2010 № 238.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В оперативное управление муниципальное имущество передается муниципальным учреждениям, в хозяйственное ведение - муниципальным унитарным предприятиям.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В безвозмездное пользование передаются объекты муниципальной собственности: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а)</w:t>
      </w:r>
      <w:r w:rsidRPr="00414C36">
        <w:rPr>
          <w:sz w:val="28"/>
          <w:szCs w:val="28"/>
        </w:rPr>
        <w:tab/>
        <w:t>находящиеся в составе казны муниципального образования, в соответствии с их функциональным назначением: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для реализации полномочий органов государственной власти и органов местного самоуправления муниципального образования;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для предоставления муниципальных преференций;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некоммерческим организациям (за исключением политических партий);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государственным внебюджетным фондам;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государственным учреждениям;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proofErr w:type="gramStart"/>
      <w:r w:rsidRPr="00414C36">
        <w:rPr>
          <w:sz w:val="28"/>
          <w:szCs w:val="28"/>
        </w:rPr>
        <w:t>б)</w:t>
      </w:r>
      <w:r w:rsidRPr="00414C36">
        <w:rPr>
          <w:sz w:val="28"/>
          <w:szCs w:val="28"/>
        </w:rPr>
        <w:tab/>
        <w:t>принадлежащие на праве оперативного управления муниципальным образовательным учреждениям в соответствии с их функциональным назначением:</w:t>
      </w:r>
      <w:proofErr w:type="gramEnd"/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государственным учреждениям здравоохранения в целях организации медицинского обслуживания воспитанников (обучающихся) соответствующих образовательных учреждений;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proofErr w:type="gramStart"/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лицу, с которым соответствующим образовательным учреждением заключен муниципальный контракт об оказании услуг по организации питания воспитанников (обучающихся) по результатам конкурса или аукциона, проведенных в соответствии с Федеральным законом от 05 апреля 2013 года № 44 - 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</w:t>
      </w:r>
      <w:proofErr w:type="gramEnd"/>
      <w:r w:rsidRPr="00414C36">
        <w:rPr>
          <w:sz w:val="28"/>
          <w:szCs w:val="28"/>
        </w:rPr>
        <w:t xml:space="preserve"> </w:t>
      </w:r>
      <w:proofErr w:type="gramStart"/>
      <w:r w:rsidRPr="00414C36">
        <w:rPr>
          <w:sz w:val="28"/>
          <w:szCs w:val="28"/>
        </w:rPr>
        <w:t>аукционе</w:t>
      </w:r>
      <w:proofErr w:type="gramEnd"/>
      <w:r w:rsidRPr="00414C36">
        <w:rPr>
          <w:sz w:val="28"/>
          <w:szCs w:val="28"/>
        </w:rPr>
        <w:t xml:space="preserve"> для целей исполнения этого контракта;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 xml:space="preserve">муниципальным образовательным учреждениям или государственным </w:t>
      </w:r>
      <w:r w:rsidRPr="00414C36">
        <w:rPr>
          <w:sz w:val="28"/>
          <w:szCs w:val="28"/>
        </w:rPr>
        <w:lastRenderedPageBreak/>
        <w:t>образовательным учреждениям в целях осуществления ими образовательной деятельности, предусмотренной уставом соответствующего учреждения.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Передача имущества в безвозмездное пользование осуществляется в соответствии с действующим законодательством и Положением «Об управлении и распоряжении собственностью муниципального образования город Каменск-Уральский», утвержденным решением Городской Думы города Каменска-Уральского от 11.08.2010 № 238.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В 2017 году состоялась передача по концессионному соглашению тепловых сетей и сетей горячего водоснабжения обществу с ограниченной ответственностью «Управляющая компания «</w:t>
      </w:r>
      <w:proofErr w:type="spellStart"/>
      <w:r w:rsidRPr="00414C36">
        <w:rPr>
          <w:sz w:val="28"/>
          <w:szCs w:val="28"/>
        </w:rPr>
        <w:t>Теплокомплекс</w:t>
      </w:r>
      <w:proofErr w:type="spellEnd"/>
      <w:r w:rsidRPr="00414C36">
        <w:rPr>
          <w:sz w:val="28"/>
          <w:szCs w:val="28"/>
        </w:rPr>
        <w:t>».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 xml:space="preserve">Всего по состоянию на 01.09.2019 г. заключено 7 концессионных соглашений. 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Приватизация муниципального имущества.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Приватизация муниципального имущества осуществляется путем: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организации и проведения торгов по продаже объектов муниципальной собственности, включенных в перечень объектов муниципальной собственности, подлежащих приватизации путем продажи на аукционе. Перечень объектов муниципальной собственности, подлежащих приватизации путем продажи на аукционе приводится в Приложении № 3 к настоящей муниципальной программе и ежегодно дополняется;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proofErr w:type="gramStart"/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реализации преимущественного права арендаторов на приобретение арендуемого имущества в соответствии с Федеральным законом от 22 июля 2008 года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  <w:proofErr w:type="gramEnd"/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 xml:space="preserve">Управление акционерными обществами осуществляется в соответствии с Положением «Об управлении находящимися в муниципальной собственности акциями (долями) хозяйственных обществ, созданных в процессе преобразования муниципальных унитарных предприятий», утвержденным решением </w:t>
      </w:r>
      <w:proofErr w:type="spellStart"/>
      <w:r w:rsidRPr="00414C36">
        <w:rPr>
          <w:sz w:val="28"/>
          <w:szCs w:val="28"/>
        </w:rPr>
        <w:t>Каменск-Уральской</w:t>
      </w:r>
      <w:proofErr w:type="spellEnd"/>
      <w:r w:rsidRPr="00414C36">
        <w:rPr>
          <w:sz w:val="28"/>
          <w:szCs w:val="28"/>
        </w:rPr>
        <w:t xml:space="preserve"> Городской Думы от 13.09.2006 № 193 (в редакции решения Городской Думы города Каменска-Уральского от 26.10.2011 № 409).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 xml:space="preserve">Будет продолжено осуществление </w:t>
      </w:r>
      <w:proofErr w:type="gramStart"/>
      <w:r w:rsidRPr="00414C36">
        <w:rPr>
          <w:sz w:val="28"/>
          <w:szCs w:val="28"/>
        </w:rPr>
        <w:t>контроля за</w:t>
      </w:r>
      <w:proofErr w:type="gramEnd"/>
      <w:r w:rsidRPr="00414C36">
        <w:rPr>
          <w:sz w:val="28"/>
          <w:szCs w:val="28"/>
        </w:rPr>
        <w:t xml:space="preserve"> использованием по назначению, сохранностью, содержанием муниципального имущества, находящегося в казне, переданного в хозяйственное ведение или оперативное управление муниципальным организациям (за исключением переданного муниципальным учреждениям образования, культуры, физической культуры и спорта).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Учет муниципального имущества осуществляется путем ведения реестра объектов муниципальной собственности.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Основными направлениями в работе с земельными участками, расположенными на территории муниципального образования, являются: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 xml:space="preserve">проведение работы по заключению договоров аренды по вновь поступающим заявкам на земельные участки, государственная собственность </w:t>
      </w:r>
      <w:r w:rsidRPr="00414C36">
        <w:rPr>
          <w:sz w:val="28"/>
          <w:szCs w:val="28"/>
        </w:rPr>
        <w:lastRenderedPageBreak/>
        <w:t>на которые не разграничена, на которых расположены здания, сооружения, и земельные участки, являющиеся объектами муниципальной собственности;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работы по заключению договоров аренды лесных участков по поступающим заявкам в соответствии с действующим законодательством;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работы по заключению договоров на размещение нестационарных торговых объектов;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работы по заключению договоров на установку и эксплуатацию рекламной конструкции;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организация и проведение аукционов по продаже земельных участков, находящихся в государственной или муниципальной собственности, или аукционов на право заключения договоров аренды земельных участков, находящихся в государственной или муниципальной собственности, организация и проведение в соответствии с законодательством аукционов на право заключения договоров аренды лесных участков.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Планируется проведение аукционов по продаже права на заключение договоров аренды земельных участков под индивидуальное жилищное строительство, под многоэтажное жилищное строительство, для комплексного освоения в целях жилищного строительства, для строительства иных объектов, а также для целей, не связанных со строительством.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 xml:space="preserve">В 2020-2026 годах работа </w:t>
      </w:r>
      <w:proofErr w:type="gramStart"/>
      <w:r w:rsidRPr="00414C36">
        <w:rPr>
          <w:sz w:val="28"/>
          <w:szCs w:val="28"/>
        </w:rPr>
        <w:t>по формированию земельных участков для проведения аукционов по продаже права на заключение договоров аренды в целях</w:t>
      </w:r>
      <w:proofErr w:type="gramEnd"/>
      <w:r w:rsidRPr="00414C36">
        <w:rPr>
          <w:sz w:val="28"/>
          <w:szCs w:val="28"/>
        </w:rPr>
        <w:t xml:space="preserve"> жилищного и иного строительства будет продолжена в соответствии с действующим законодательством.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земельных участков в собственность, в том числе предоставление земельных участков однократно бесплатно в собственность гражданам для индивидуального жилищного строительства: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работы по передаче земельных участков в собственность по вновь поступающим заявкам на земельные участки, государственная собственность на которые не разграничена, и земельные участки, являющиеся объектами муниципальной собственности;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 xml:space="preserve">проведение работы </w:t>
      </w:r>
      <w:proofErr w:type="gramStart"/>
      <w:r w:rsidRPr="00414C36">
        <w:rPr>
          <w:sz w:val="28"/>
          <w:szCs w:val="28"/>
        </w:rPr>
        <w:t>по предоставлению однократно бесплатно в собственность льготным категориям граждан земельных участков для жилищного строительства в соответствии с земельным законодательством</w:t>
      </w:r>
      <w:proofErr w:type="gramEnd"/>
      <w:r w:rsidRPr="00414C36">
        <w:rPr>
          <w:sz w:val="28"/>
          <w:szCs w:val="28"/>
        </w:rPr>
        <w:t>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передача земельных (лесных) участков в постоянное (бессрочное) пользование, передача земельных участков в безвозмездное пользование.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осуществление государственной регистрации права собственности муниципального образования город Каменск-Уральский на земельные участки, на которых распложены объекты муниципальной собственности;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 xml:space="preserve">осуществление муниципального </w:t>
      </w:r>
      <w:proofErr w:type="gramStart"/>
      <w:r w:rsidRPr="00414C36">
        <w:rPr>
          <w:sz w:val="28"/>
          <w:szCs w:val="28"/>
        </w:rPr>
        <w:t>контроля за</w:t>
      </w:r>
      <w:proofErr w:type="gramEnd"/>
      <w:r w:rsidRPr="00414C36">
        <w:rPr>
          <w:sz w:val="28"/>
          <w:szCs w:val="28"/>
        </w:rPr>
        <w:t xml:space="preserve"> использованием земель, лесов, расположенных в границах муниципального образования, в соответствии с действующим законодательством.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 xml:space="preserve">Планируется проведение работы в рамках проведения земельного и лесного контроля, направленной на самозащиту гражданских прав и иных законных интересов муниципального образования, нарушенных гражданами или юридическими лицами самовольным занятием земельных участков и </w:t>
      </w:r>
      <w:r w:rsidRPr="00414C36">
        <w:rPr>
          <w:sz w:val="28"/>
          <w:szCs w:val="28"/>
        </w:rPr>
        <w:lastRenderedPageBreak/>
        <w:t>лесных участков на территории муниципального образования.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Основные направления муниципального земельного и лесного контроля: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контроль выполнения требований земельного и лесного законодательства о недопущении самовольного занятия земельных участков или части земельных участков, в том числе использование земельных участков лицами, не имеющими предусмотренных законодательством Российской Федерации прав на указанные земельные участки;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 xml:space="preserve">контроль </w:t>
      </w:r>
      <w:proofErr w:type="gramStart"/>
      <w:r w:rsidRPr="00414C36">
        <w:rPr>
          <w:sz w:val="28"/>
          <w:szCs w:val="28"/>
        </w:rPr>
        <w:t>соблюдения порядка переуступки права пользования</w:t>
      </w:r>
      <w:proofErr w:type="gramEnd"/>
      <w:r w:rsidRPr="00414C36">
        <w:rPr>
          <w:sz w:val="28"/>
          <w:szCs w:val="28"/>
        </w:rPr>
        <w:t xml:space="preserve"> землей;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контроль выполнения требований земельного законодательства об использовании земель по целевому назначению и разрешенному использованию;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плановых осмотров соблюдения лесного законодательства в сфере воспроизводства лесов, охране городских лесов, защите лесов, проверке выполнения условий договоров аренды лесных участков, купли-продажи лесных насаждений, проверке на соответствие лесным декларациям, проекту освоения лесов, лесохозяйственному регламенту и правилам заготовки древесины.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Работы по освобождению земельных участков осуществляется согласно Положению «О порядке освобождения земельных участков на территории муниципального образования город Каменск-Уральский, самовольно занятых нестационарными объектами», утвержденному решением Городской Думы города Каменска-Уральского от 23.01.2013 № 65</w:t>
      </w:r>
      <w:r w:rsidR="000544D0">
        <w:rPr>
          <w:sz w:val="28"/>
          <w:szCs w:val="28"/>
        </w:rPr>
        <w:t>: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осуществление в соответствии с законодательством резервирования земель, изъятия земельных участков в границах муниципального образования город Каменск-Уральский для муниципальных нужд при наличии документов территориального планирования, за исключением случаев, предусмотренных федеральными законами;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proofErr w:type="gramStart"/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организация и проведение торгов по продаже права на заключение договора на установку и эксплуатацию рекламной конструкции на земельном участке, здании или ином недвижимом имуществе, находящемся в муниципальной собственности, а также на земельном участке, государственная собственность на который не разграничена, в соответствии с Порядком, утвержденном решением Городской Думы города Каменска-Уральского от 15.04.2009 № 71;</w:t>
      </w:r>
      <w:proofErr w:type="gramEnd"/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осуществление в соответствии с земельным законодательством утверждения схем расположения земельного участка или земельных участков на кадастровом плане территории, предварительное согласование предоставления земельных участков, выдача разрешений на использование земель или земельных участков;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заключение в соответствии с законодательством соглашения об установлении сервитута в отношении земельных участков, если такие земельные участки не предоставлены в постоянное (бессрочное) пользование, пожизненное наследуемое владение, в аренду или безвозмездное пользование;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­</w:t>
      </w:r>
      <w:r w:rsidRPr="00414C36">
        <w:rPr>
          <w:sz w:val="28"/>
          <w:szCs w:val="28"/>
        </w:rPr>
        <w:tab/>
        <w:t>проведение работ по заключению соглашения о перераспределении земель и (или) земельных участков, по вновь поступающим заявкам в соответствии с действующим законодательством.</w:t>
      </w:r>
    </w:p>
    <w:p w:rsidR="00414C36" w:rsidRPr="00414C36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lastRenderedPageBreak/>
        <w:t>Способы реализации мероприятий по переселению граждан из многоквартирных жилых домов, признанных аварийными и подлежащими сносу, предусмотрены федеральным жилищным законодательством и региональными адресными программами.</w:t>
      </w:r>
    </w:p>
    <w:p w:rsidR="00E64AFA" w:rsidRPr="00E64AFA" w:rsidRDefault="00414C36" w:rsidP="00414C36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414C36">
        <w:rPr>
          <w:sz w:val="28"/>
          <w:szCs w:val="28"/>
        </w:rPr>
        <w:t>В соответствии со статьей 32 Жилищного кодекса Российской Федерации переселение собственников жилых помещений, расположенных в многоквартирных жилых домах, признанных аварийными и подлежащими сносу, осуществляется путем возмещения за изымаемые объекты недвижимости, на основании соглашений об изъятии земельных участков и расположенных на них объектов недвижимого имущества</w:t>
      </w:r>
      <w:proofErr w:type="gramStart"/>
      <w:r w:rsidRPr="00414C36">
        <w:rPr>
          <w:sz w:val="28"/>
          <w:szCs w:val="28"/>
        </w:rPr>
        <w:t>.</w:t>
      </w:r>
      <w:r w:rsidR="00E64AFA" w:rsidRPr="00414C36">
        <w:rPr>
          <w:sz w:val="28"/>
          <w:szCs w:val="28"/>
        </w:rPr>
        <w:t>»</w:t>
      </w:r>
      <w:r w:rsidR="0010289E">
        <w:rPr>
          <w:sz w:val="28"/>
          <w:szCs w:val="28"/>
        </w:rPr>
        <w:t>;</w:t>
      </w:r>
      <w:proofErr w:type="gramEnd"/>
    </w:p>
    <w:p w:rsidR="00E64AFA" w:rsidRPr="00E64AFA" w:rsidRDefault="00E64AFA" w:rsidP="00E64AFA">
      <w:pPr>
        <w:tabs>
          <w:tab w:val="left" w:pos="1134"/>
          <w:tab w:val="num" w:pos="1260"/>
        </w:tabs>
        <w:ind w:firstLine="709"/>
        <w:jc w:val="both"/>
      </w:pPr>
      <w:r w:rsidRPr="00E64AFA">
        <w:rPr>
          <w:sz w:val="28"/>
          <w:szCs w:val="28"/>
        </w:rPr>
        <w:t>3) Приложение № 1 «Цели, задачи и целевые показатели реализации муниципальной программы «Управление муниципальной собственностью муниципального образования город Каменск – Уральский на 2020-2026 годы» к Программе изложить в новой редакции, согласно Приложению №1 к настоящему постановлению;</w:t>
      </w:r>
    </w:p>
    <w:p w:rsidR="00E64AFA" w:rsidRPr="00E64AFA" w:rsidRDefault="00E64AFA" w:rsidP="00E64AF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4) Приложение № 2 «План мероприятий по выполнению муниципальной программы «Управление муниципальной собственностью муниципального образования город Каменск – Уральский на 2020-2026 годы» к Программе изложить в новой редакции, согласно Приложению № 2 к настоящему постановлению;</w:t>
      </w:r>
    </w:p>
    <w:p w:rsidR="00E64AFA" w:rsidRPr="00E64AFA" w:rsidRDefault="00E64AFA" w:rsidP="00E64AFA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 w:rsidRPr="00E64AFA">
        <w:rPr>
          <w:sz w:val="28"/>
          <w:szCs w:val="28"/>
        </w:rPr>
        <w:t xml:space="preserve">5) Приложение № 3 изложить в новой редакции, согласно Приложению № 3 к настоящему постановлению. </w:t>
      </w:r>
    </w:p>
    <w:p w:rsidR="00E64AFA" w:rsidRPr="00E64AFA" w:rsidRDefault="00E64AFA" w:rsidP="00E64AFA">
      <w:pPr>
        <w:tabs>
          <w:tab w:val="left" w:pos="0"/>
        </w:tabs>
        <w:autoSpaceDE w:val="0"/>
        <w:autoSpaceDN w:val="0"/>
        <w:ind w:firstLine="709"/>
        <w:jc w:val="both"/>
        <w:rPr>
          <w:sz w:val="28"/>
          <w:szCs w:val="28"/>
        </w:rPr>
      </w:pPr>
      <w:r w:rsidRPr="00E64AFA">
        <w:rPr>
          <w:sz w:val="28"/>
          <w:szCs w:val="28"/>
        </w:rPr>
        <w:t xml:space="preserve">2. </w:t>
      </w:r>
      <w:proofErr w:type="gramStart"/>
      <w:r w:rsidRPr="00E64AFA">
        <w:rPr>
          <w:sz w:val="28"/>
          <w:szCs w:val="28"/>
        </w:rPr>
        <w:t>Разместить</w:t>
      </w:r>
      <w:proofErr w:type="gramEnd"/>
      <w:r w:rsidRPr="00E64AFA">
        <w:rPr>
          <w:sz w:val="28"/>
          <w:szCs w:val="28"/>
        </w:rPr>
        <w:t xml:space="preserve"> настоящее постановление на официальном сайте Каменск-Уральск</w:t>
      </w:r>
      <w:r w:rsidR="00414C36">
        <w:rPr>
          <w:sz w:val="28"/>
          <w:szCs w:val="28"/>
        </w:rPr>
        <w:t>ого городского округа</w:t>
      </w:r>
      <w:r w:rsidRPr="00E64AFA">
        <w:rPr>
          <w:sz w:val="28"/>
          <w:szCs w:val="28"/>
        </w:rPr>
        <w:t>.</w:t>
      </w:r>
    </w:p>
    <w:p w:rsidR="00E64AFA" w:rsidRPr="00E64AFA" w:rsidRDefault="00E64AFA" w:rsidP="00E64AFA">
      <w:pPr>
        <w:tabs>
          <w:tab w:val="left" w:pos="709"/>
        </w:tabs>
        <w:jc w:val="both"/>
        <w:rPr>
          <w:sz w:val="28"/>
          <w:szCs w:val="28"/>
        </w:rPr>
      </w:pPr>
      <w:r w:rsidRPr="00E64AFA">
        <w:rPr>
          <w:sz w:val="28"/>
          <w:szCs w:val="28"/>
        </w:rPr>
        <w:tab/>
        <w:t xml:space="preserve">3. </w:t>
      </w:r>
      <w:proofErr w:type="gramStart"/>
      <w:r w:rsidRPr="00E64AFA">
        <w:rPr>
          <w:sz w:val="28"/>
          <w:szCs w:val="28"/>
        </w:rPr>
        <w:t>Контроль за</w:t>
      </w:r>
      <w:proofErr w:type="gramEnd"/>
      <w:r w:rsidRPr="00E64AFA">
        <w:rPr>
          <w:sz w:val="28"/>
          <w:szCs w:val="28"/>
        </w:rPr>
        <w:t xml:space="preserve"> исполнением настоящ</w:t>
      </w:r>
      <w:r w:rsidR="00414C36">
        <w:rPr>
          <w:sz w:val="28"/>
          <w:szCs w:val="28"/>
        </w:rPr>
        <w:t xml:space="preserve">его постановления возложить на </w:t>
      </w:r>
      <w:r w:rsidRPr="00E64AFA">
        <w:rPr>
          <w:sz w:val="28"/>
          <w:szCs w:val="28"/>
        </w:rPr>
        <w:t xml:space="preserve">заместителя главы Администрации города С.И. Жукову. </w:t>
      </w:r>
    </w:p>
    <w:p w:rsidR="00E64AFA" w:rsidRPr="00E64AFA" w:rsidRDefault="00E64AFA" w:rsidP="00E64AFA">
      <w:pPr>
        <w:jc w:val="both"/>
        <w:rPr>
          <w:sz w:val="28"/>
          <w:szCs w:val="28"/>
        </w:rPr>
      </w:pPr>
    </w:p>
    <w:p w:rsidR="00E64AFA" w:rsidRPr="00E64AFA" w:rsidRDefault="00E64AFA" w:rsidP="00E64AFA">
      <w:pPr>
        <w:jc w:val="both"/>
        <w:rPr>
          <w:sz w:val="28"/>
          <w:szCs w:val="28"/>
        </w:rPr>
      </w:pPr>
    </w:p>
    <w:p w:rsidR="00414C36" w:rsidRDefault="00414C36" w:rsidP="00E64AFA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E64AFA" w:rsidRPr="00E64AFA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5E70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Каменск-Уральского </w:t>
      </w:r>
    </w:p>
    <w:p w:rsidR="00E64AFA" w:rsidRPr="00E64AFA" w:rsidRDefault="00AD56A7" w:rsidP="00E64AFA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E64AFA" w:rsidRPr="00E64AFA">
        <w:rPr>
          <w:sz w:val="28"/>
          <w:szCs w:val="28"/>
        </w:rPr>
        <w:t>ород</w:t>
      </w:r>
      <w:r w:rsidR="00414C36">
        <w:rPr>
          <w:sz w:val="28"/>
          <w:szCs w:val="28"/>
        </w:rPr>
        <w:t>ского округа</w:t>
      </w:r>
      <w:r w:rsidR="00E64AFA" w:rsidRPr="00E64AFA">
        <w:rPr>
          <w:sz w:val="28"/>
          <w:szCs w:val="28"/>
        </w:rPr>
        <w:tab/>
      </w:r>
      <w:r w:rsidR="00E64AFA" w:rsidRPr="00E64AFA">
        <w:rPr>
          <w:sz w:val="28"/>
          <w:szCs w:val="28"/>
        </w:rPr>
        <w:tab/>
      </w:r>
      <w:r w:rsidR="00E64AFA" w:rsidRPr="00E64AFA">
        <w:rPr>
          <w:sz w:val="28"/>
          <w:szCs w:val="28"/>
        </w:rPr>
        <w:tab/>
      </w:r>
      <w:r w:rsidR="00E64AFA" w:rsidRPr="00E64AFA">
        <w:rPr>
          <w:sz w:val="28"/>
          <w:szCs w:val="28"/>
        </w:rPr>
        <w:tab/>
      </w:r>
      <w:r w:rsidR="00E64AFA" w:rsidRPr="00E64AFA">
        <w:rPr>
          <w:sz w:val="28"/>
          <w:szCs w:val="28"/>
        </w:rPr>
        <w:tab/>
      </w:r>
      <w:r w:rsidR="005E702E">
        <w:rPr>
          <w:sz w:val="28"/>
          <w:szCs w:val="28"/>
        </w:rPr>
        <w:t xml:space="preserve">                             </w:t>
      </w:r>
      <w:r w:rsidR="00E64AFA" w:rsidRPr="00E64AFA">
        <w:rPr>
          <w:sz w:val="28"/>
          <w:szCs w:val="28"/>
        </w:rPr>
        <w:t>А.</w:t>
      </w:r>
      <w:r w:rsidR="00414C36">
        <w:rPr>
          <w:sz w:val="28"/>
          <w:szCs w:val="28"/>
        </w:rPr>
        <w:t>А. Герасимов</w:t>
      </w:r>
    </w:p>
    <w:p w:rsidR="00E64AFA" w:rsidRPr="00E64AFA" w:rsidRDefault="00E64AFA" w:rsidP="00E64AFA">
      <w:pPr>
        <w:jc w:val="both"/>
        <w:rPr>
          <w:sz w:val="28"/>
          <w:szCs w:val="28"/>
        </w:rPr>
        <w:sectPr w:rsidR="00E64AFA" w:rsidRPr="00E64AFA" w:rsidSect="00E64AFA">
          <w:headerReference w:type="even" r:id="rId9"/>
          <w:headerReference w:type="default" r:id="rId10"/>
          <w:headerReference w:type="first" r:id="rId11"/>
          <w:pgSz w:w="11906" w:h="16838"/>
          <w:pgMar w:top="568" w:right="851" w:bottom="709" w:left="1418" w:header="709" w:footer="720" w:gutter="0"/>
          <w:cols w:space="720"/>
          <w:titlePg/>
          <w:docGrid w:linePitch="272"/>
        </w:sectPr>
      </w:pPr>
    </w:p>
    <w:p w:rsidR="00E64AFA" w:rsidRPr="00E64AFA" w:rsidRDefault="00E64AFA" w:rsidP="00E64AFA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lastRenderedPageBreak/>
        <w:t>Приложение №1 к постановлению Администрации города Каменска-Уральского</w:t>
      </w:r>
    </w:p>
    <w:p w:rsidR="00E64AFA" w:rsidRPr="00E64AFA" w:rsidRDefault="00B42652" w:rsidP="00E64AFA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  <w:r>
        <w:rPr>
          <w:sz w:val="28"/>
          <w:szCs w:val="28"/>
        </w:rPr>
        <w:t>от 17.07.2020</w:t>
      </w:r>
      <w:r w:rsidR="00E64AFA" w:rsidRPr="00E64AFA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525</w:t>
      </w:r>
    </w:p>
    <w:p w:rsidR="00E64AFA" w:rsidRPr="00E64AFA" w:rsidRDefault="00E64AFA" w:rsidP="00E64AFA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</w:p>
    <w:p w:rsidR="00E64AFA" w:rsidRPr="00E64AFA" w:rsidRDefault="00E64AFA" w:rsidP="00E64AFA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Приложение № 1</w:t>
      </w:r>
    </w:p>
    <w:p w:rsidR="00E64AFA" w:rsidRPr="00E64AFA" w:rsidRDefault="00E64AFA" w:rsidP="00E64AFA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к муниципальной программе «Управление муниципальной собственностью муниципального образования город Каменск-Уральский на 2020- 2026 годы»</w:t>
      </w: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ЦЕЛИ, ЗАДАЧИ И ЦЕЛЕВЫЕ ПОКАЗАТЕЛИ</w:t>
      </w: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РЕАЛИЗАЦИИ МУНИЦИПАЛЬНОЙ ПРОГРАММЫ «УПРАВЛЕНИЕ</w:t>
      </w: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МУНИЦИПАЛЬНОЙ СОБСТВЕННОСТЬЮ МУНИЦИПАЛЬНОГО ОБРАЗОВАНИЯ</w:t>
      </w: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ГОРОД КАМЕНСК-УРАЛЬСКИЙ НА 2020 - 2026 ГОДЫ»</w:t>
      </w:r>
    </w:p>
    <w:p w:rsidR="00E64AFA" w:rsidRPr="00E64AFA" w:rsidRDefault="00E64AFA" w:rsidP="00E64A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97"/>
        <w:gridCol w:w="2826"/>
        <w:gridCol w:w="1059"/>
        <w:gridCol w:w="75"/>
        <w:gridCol w:w="1096"/>
        <w:gridCol w:w="38"/>
        <w:gridCol w:w="67"/>
        <w:gridCol w:w="1067"/>
        <w:gridCol w:w="1134"/>
        <w:gridCol w:w="1134"/>
        <w:gridCol w:w="1134"/>
        <w:gridCol w:w="1134"/>
        <w:gridCol w:w="1134"/>
        <w:gridCol w:w="2409"/>
      </w:tblGrid>
      <w:tr w:rsidR="00E64AFA" w:rsidRPr="00E64AFA" w:rsidTr="00E64AFA">
        <w:tc>
          <w:tcPr>
            <w:tcW w:w="997" w:type="dxa"/>
            <w:vMerge w:val="restart"/>
            <w:vAlign w:val="center"/>
          </w:tcPr>
          <w:p w:rsidR="00E64AFA" w:rsidRPr="00E64AFA" w:rsidRDefault="00414C36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E64AFA" w:rsidRPr="00E64AFA">
              <w:rPr>
                <w:sz w:val="24"/>
                <w:szCs w:val="24"/>
              </w:rPr>
              <w:t xml:space="preserve"> строки</w:t>
            </w:r>
          </w:p>
        </w:tc>
        <w:tc>
          <w:tcPr>
            <w:tcW w:w="2826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0347" w:type="dxa"/>
            <w:gridSpan w:val="10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2026 год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b/>
                <w:sz w:val="24"/>
                <w:szCs w:val="24"/>
              </w:rPr>
              <w:t>11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</w:p>
        </w:tc>
        <w:tc>
          <w:tcPr>
            <w:tcW w:w="11898" w:type="dxa"/>
            <w:gridSpan w:val="1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1898" w:type="dxa"/>
            <w:gridSpan w:val="1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</w:t>
            </w: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199 086,7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204 243,1</w:t>
            </w:r>
          </w:p>
        </w:tc>
        <w:tc>
          <w:tcPr>
            <w:tcW w:w="1134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211 243,6</w:t>
            </w:r>
          </w:p>
        </w:tc>
        <w:tc>
          <w:tcPr>
            <w:tcW w:w="1134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165 322,2</w:t>
            </w:r>
          </w:p>
        </w:tc>
        <w:tc>
          <w:tcPr>
            <w:tcW w:w="2409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E64AFA" w:rsidRPr="00E64AFA" w:rsidTr="00E64AFA">
        <w:tc>
          <w:tcPr>
            <w:tcW w:w="997" w:type="dxa"/>
            <w:vMerge w:val="restart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gridSpan w:val="2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25 910,4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26 869,1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27 863,2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105 532,4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123 787,8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128 739,3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96 189,8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12 758,4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1 300,0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2 000,0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445,0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445,0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445,0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200,0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</w:t>
            </w:r>
            <w:r w:rsidRPr="00E64AFA">
              <w:rPr>
                <w:sz w:val="24"/>
                <w:szCs w:val="24"/>
              </w:rPr>
              <w:lastRenderedPageBreak/>
              <w:t>обязательных платежей в бюджет;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lastRenderedPageBreak/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582,1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603,6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626,0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562,8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Merge/>
          </w:tcPr>
          <w:p w:rsidR="00E64AFA" w:rsidRPr="00E64AFA" w:rsidRDefault="00E64AFA" w:rsidP="00E64AFA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26 390,4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27 366,8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28 379,4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2 000,0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536,1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556,0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500,0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63,8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63,8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63,8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66,3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</w:t>
            </w:r>
            <w:proofErr w:type="gramStart"/>
            <w:r w:rsidRPr="00E64AFA">
              <w:rPr>
                <w:sz w:val="24"/>
                <w:szCs w:val="24"/>
              </w:rPr>
              <w:t>.р</w:t>
            </w:r>
            <w:proofErr w:type="gramEnd"/>
            <w:r w:rsidRPr="00E64AFA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</w:t>
            </w:r>
          </w:p>
        </w:tc>
        <w:tc>
          <w:tcPr>
            <w:tcW w:w="14307" w:type="dxa"/>
            <w:gridSpan w:val="13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</w:t>
            </w: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Объектов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Целевой показатель 3: выявление земельных участков, используемых с </w:t>
            </w:r>
            <w:r w:rsidRPr="00E64AFA">
              <w:rPr>
                <w:sz w:val="24"/>
                <w:szCs w:val="24"/>
              </w:rPr>
              <w:lastRenderedPageBreak/>
              <w:t>нарушением земельного законодательства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ind w:left="-56" w:right="-57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Актов осмотра, обследова</w:t>
            </w:r>
            <w:r w:rsidRPr="00E64AFA">
              <w:rPr>
                <w:sz w:val="24"/>
                <w:szCs w:val="24"/>
              </w:rPr>
              <w:lastRenderedPageBreak/>
              <w:t>ния земельных участков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115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Журнал регистрации актов осмотров, обследований </w:t>
            </w:r>
            <w:r w:rsidRPr="00E64AFA">
              <w:rPr>
                <w:sz w:val="24"/>
                <w:szCs w:val="24"/>
              </w:rPr>
              <w:lastRenderedPageBreak/>
              <w:t>земельных участков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4307" w:type="dxa"/>
            <w:gridSpan w:val="13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outlineLvl w:val="3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Задача 3: финансовое обеспечение исполнения муниципального задания подведомственными учреждениями.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9072" w:type="dxa"/>
            <w:gridSpan w:val="11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МАУ «Санаторий «Каменская здравница»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Койко-дней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highlight w:val="yellow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МАУ «Каменский рабочий»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E64AFA" w:rsidRPr="00E64AFA" w:rsidTr="00E64AFA"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</w:t>
            </w: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9072" w:type="dxa"/>
            <w:gridSpan w:val="11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E64AFA" w:rsidRPr="00E64AFA" w:rsidTr="00E64AFA">
        <w:trPr>
          <w:trHeight w:val="555"/>
        </w:trPr>
        <w:tc>
          <w:tcPr>
            <w:tcW w:w="997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vMerge w:val="restart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МКУ «Санитарно-технологическая пищевая лаборатория города Каменска-Уральского»</w:t>
            </w:r>
          </w:p>
        </w:tc>
        <w:tc>
          <w:tcPr>
            <w:tcW w:w="105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276" w:type="dxa"/>
            <w:gridSpan w:val="4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06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555"/>
        </w:trPr>
        <w:tc>
          <w:tcPr>
            <w:tcW w:w="997" w:type="dxa"/>
            <w:vMerge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vMerge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05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Проверок</w:t>
            </w:r>
          </w:p>
        </w:tc>
        <w:tc>
          <w:tcPr>
            <w:tcW w:w="1276" w:type="dxa"/>
            <w:gridSpan w:val="4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06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555"/>
        </w:trPr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4307" w:type="dxa"/>
            <w:gridSpan w:val="13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Задача 4: ликвидация аварийного жилищного фонда на территории муниципального образования город Каменск-Уральский</w:t>
            </w:r>
          </w:p>
        </w:tc>
      </w:tr>
      <w:tr w:rsidR="00E64AFA" w:rsidRPr="00E64AFA" w:rsidTr="00E64AFA">
        <w:trPr>
          <w:trHeight w:val="555"/>
        </w:trPr>
        <w:tc>
          <w:tcPr>
            <w:tcW w:w="997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E64AFA">
              <w:rPr>
                <w:sz w:val="24"/>
                <w:szCs w:val="24"/>
              </w:rPr>
              <w:t>Целевой показатель 6: общее количество семей (граждан), улучшивших жилищные условия в рамках Программы в 2020 - 2026 годах, а именно, количество соглашений, заключенных с гражданами, являющимися собственниками жилых помещений, расположенных в многоквартирных домах, признанных аварийными и подлежащими сносу, соглашений об изъятии земельных участков и расположенных на них объектов недвижимого имущества</w:t>
            </w:r>
            <w:proofErr w:type="gramEnd"/>
          </w:p>
        </w:tc>
        <w:tc>
          <w:tcPr>
            <w:tcW w:w="105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Заключенных соглашений</w:t>
            </w:r>
          </w:p>
        </w:tc>
        <w:tc>
          <w:tcPr>
            <w:tcW w:w="1171" w:type="dxa"/>
            <w:gridSpan w:val="2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64</w:t>
            </w:r>
          </w:p>
        </w:tc>
        <w:tc>
          <w:tcPr>
            <w:tcW w:w="1172" w:type="dxa"/>
            <w:gridSpan w:val="3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2409" w:type="dxa"/>
            <w:vAlign w:val="center"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Соглашение</w:t>
            </w:r>
          </w:p>
        </w:tc>
      </w:tr>
    </w:tbl>
    <w:p w:rsidR="00E64AFA" w:rsidRPr="00E64AFA" w:rsidRDefault="00E64AFA" w:rsidP="00E64AFA">
      <w:pPr>
        <w:framePr w:hSpace="180" w:wrap="around" w:vAnchor="page" w:hAnchor="page" w:x="1051" w:y="5701"/>
        <w:autoSpaceDE w:val="0"/>
        <w:autoSpaceDN w:val="0"/>
        <w:adjustRightInd w:val="0"/>
        <w:ind w:left="10915"/>
        <w:outlineLvl w:val="1"/>
        <w:rPr>
          <w:b/>
          <w:bCs/>
          <w:color w:val="000000"/>
          <w:sz w:val="28"/>
          <w:szCs w:val="28"/>
        </w:rPr>
      </w:pPr>
      <w:r w:rsidRPr="00E64AFA">
        <w:br w:type="page"/>
      </w:r>
    </w:p>
    <w:p w:rsidR="00E64AFA" w:rsidRPr="00E64AFA" w:rsidRDefault="00E64AFA" w:rsidP="00E64AFA">
      <w:pPr>
        <w:framePr w:hSpace="180" w:wrap="around" w:vAnchor="page" w:hAnchor="page" w:x="1051" w:y="5701"/>
        <w:jc w:val="center"/>
        <w:rPr>
          <w:b/>
          <w:bCs/>
          <w:color w:val="000000"/>
          <w:sz w:val="28"/>
          <w:szCs w:val="28"/>
        </w:rPr>
      </w:pPr>
    </w:p>
    <w:p w:rsidR="00E64AFA" w:rsidRPr="00E64AFA" w:rsidRDefault="00E64AFA" w:rsidP="00E64AFA"/>
    <w:p w:rsidR="00E64AFA" w:rsidRPr="00E64AFA" w:rsidRDefault="00E64AFA" w:rsidP="00E64AFA">
      <w:pPr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br w:type="page"/>
      </w:r>
      <w:r w:rsidRPr="00E64AFA">
        <w:rPr>
          <w:sz w:val="28"/>
          <w:szCs w:val="28"/>
        </w:rPr>
        <w:lastRenderedPageBreak/>
        <w:t>Приложение № 2</w:t>
      </w:r>
    </w:p>
    <w:p w:rsidR="00E64AFA" w:rsidRPr="00E64AFA" w:rsidRDefault="00E64AFA" w:rsidP="00E64AFA">
      <w:pPr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 xml:space="preserve">к постановлению Администрации города Каменска-Уральского </w:t>
      </w:r>
    </w:p>
    <w:p w:rsidR="00E64AFA" w:rsidRPr="00E64AFA" w:rsidRDefault="00E64AFA" w:rsidP="00E64AFA">
      <w:pPr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 xml:space="preserve">от </w:t>
      </w:r>
      <w:r w:rsidR="00B42652">
        <w:rPr>
          <w:sz w:val="28"/>
          <w:szCs w:val="28"/>
        </w:rPr>
        <w:t>17.07.2020</w:t>
      </w:r>
      <w:r w:rsidRPr="00E64AFA">
        <w:rPr>
          <w:sz w:val="28"/>
          <w:szCs w:val="28"/>
        </w:rPr>
        <w:t xml:space="preserve"> № </w:t>
      </w:r>
      <w:r w:rsidR="00B42652">
        <w:rPr>
          <w:sz w:val="28"/>
          <w:szCs w:val="28"/>
        </w:rPr>
        <w:t>525</w:t>
      </w:r>
    </w:p>
    <w:p w:rsidR="00E64AFA" w:rsidRPr="00E64AFA" w:rsidRDefault="00E64AFA" w:rsidP="00E64AFA">
      <w:pPr>
        <w:ind w:left="10206"/>
        <w:jc w:val="both"/>
        <w:rPr>
          <w:sz w:val="28"/>
          <w:szCs w:val="28"/>
        </w:rPr>
      </w:pPr>
    </w:p>
    <w:p w:rsidR="00E64AFA" w:rsidRPr="00E64AFA" w:rsidRDefault="00E64AFA" w:rsidP="00E64AFA">
      <w:pPr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 xml:space="preserve">Приложение № 2 </w:t>
      </w:r>
    </w:p>
    <w:p w:rsidR="00E64AFA" w:rsidRPr="00E64AFA" w:rsidRDefault="00E64AFA" w:rsidP="00E64AFA">
      <w:pPr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к муниципальной программе «Управление муниципальной собственностью муниципального образования город Каменск-Уральский на 2020 - 2026 годы»</w:t>
      </w:r>
    </w:p>
    <w:p w:rsidR="00E64AFA" w:rsidRPr="00E64AFA" w:rsidRDefault="00E64AFA" w:rsidP="00E64AFA">
      <w:pPr>
        <w:jc w:val="both"/>
        <w:rPr>
          <w:sz w:val="28"/>
          <w:szCs w:val="28"/>
        </w:rPr>
      </w:pPr>
    </w:p>
    <w:p w:rsidR="00E64AFA" w:rsidRPr="00E64AFA" w:rsidRDefault="00E64AFA" w:rsidP="00E64AFA">
      <w:pPr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ПЛАН МЕРОПРИЯТИЙ ПО ВЫПОЛНЕНИЮ МУНИЦИПАЛЬНОЙ ПРОГРАММЫ «УПРАВЛЕНИЕ МУНИЦИПАЛЬНОЙ СОБСТВЕННОСТЬЮ МУНИЦИПАЛЬНОГО ОБРАЗОВАНИЯ</w:t>
      </w:r>
    </w:p>
    <w:p w:rsidR="00E64AFA" w:rsidRPr="00E64AFA" w:rsidRDefault="00E64AFA" w:rsidP="00E64AFA">
      <w:pPr>
        <w:jc w:val="center"/>
      </w:pPr>
      <w:r w:rsidRPr="00E64AFA">
        <w:rPr>
          <w:b/>
          <w:bCs/>
          <w:color w:val="000000"/>
          <w:sz w:val="28"/>
          <w:szCs w:val="28"/>
        </w:rPr>
        <w:t>ГОРОД КАМЕНСК – УРАЛЬСКИЙ НА 2020-2026 ГОДЫ»</w:t>
      </w:r>
    </w:p>
    <w:tbl>
      <w:tblPr>
        <w:tblW w:w="15168" w:type="dxa"/>
        <w:tblInd w:w="-34" w:type="dxa"/>
        <w:tblLayout w:type="fixed"/>
        <w:tblLook w:val="04A0"/>
      </w:tblPr>
      <w:tblGrid>
        <w:gridCol w:w="993"/>
        <w:gridCol w:w="3118"/>
        <w:gridCol w:w="1276"/>
        <w:gridCol w:w="1134"/>
        <w:gridCol w:w="1276"/>
        <w:gridCol w:w="1134"/>
        <w:gridCol w:w="1134"/>
        <w:gridCol w:w="1039"/>
        <w:gridCol w:w="95"/>
        <w:gridCol w:w="1086"/>
        <w:gridCol w:w="48"/>
        <w:gridCol w:w="1134"/>
        <w:gridCol w:w="1701"/>
      </w:tblGrid>
      <w:tr w:rsidR="00E64AFA" w:rsidRPr="00E64AFA" w:rsidTr="00E64AFA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64AFA" w:rsidRPr="00E64AFA" w:rsidRDefault="00E64AFA" w:rsidP="00E64AFA">
            <w:pPr>
              <w:rPr>
                <w:rFonts w:ascii="Calibri" w:hAnsi="Calibri"/>
                <w:color w:val="000000"/>
              </w:rPr>
            </w:pPr>
          </w:p>
        </w:tc>
      </w:tr>
      <w:tr w:rsidR="00E64AFA" w:rsidRPr="00E64AFA" w:rsidTr="00E64AFA">
        <w:trPr>
          <w:trHeight w:val="60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10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E64AFA" w:rsidRPr="00E64AFA" w:rsidRDefault="00E64AFA" w:rsidP="00E64AFA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 тысяч рублей</w:t>
            </w:r>
          </w:p>
        </w:tc>
      </w:tr>
      <w:tr w:rsidR="00E64AFA" w:rsidRPr="00E64AFA" w:rsidTr="00E64AFA">
        <w:trPr>
          <w:cantSplit/>
          <w:trHeight w:val="215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11</w:t>
            </w:r>
          </w:p>
        </w:tc>
      </w:tr>
      <w:tr w:rsidR="00E64AFA" w:rsidRPr="00E64AFA" w:rsidTr="00E64AFA">
        <w:trPr>
          <w:trHeight w:val="9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1 015 917,1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195 471,0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119 405,4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117 942,0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142 554,9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142 067,4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146 826,3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151 650,1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X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1 005 705,1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185 259,0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119 405,4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117 942,0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142 554,9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142 067,4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146 826,3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151 650,1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X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10 212,0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10 212,0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48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182 444,1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44 671,8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11 448,0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11 705,9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31 974,1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27 253,1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27 543,2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27 848,0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2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3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182 444,1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44 671,8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11 448,0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11 705,9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31 974,1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27 253,1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27 543,2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27 848,0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23 695,0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2 996,0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3 120,0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3 244,8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3 374,6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3 509,6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3 650,0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3 800,0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2, 3</w:t>
            </w:r>
          </w:p>
        </w:tc>
      </w:tr>
      <w:tr w:rsidR="00E64AFA" w:rsidRPr="00E64AFA" w:rsidTr="00E64AFA">
        <w:trPr>
          <w:trHeight w:val="739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467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54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483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E64AFA">
              <w:rPr>
                <w:color w:val="000000"/>
                <w:sz w:val="24"/>
                <w:szCs w:val="24"/>
              </w:rPr>
              <w:t>инвентаризационно-технические</w:t>
            </w:r>
            <w:proofErr w:type="spellEnd"/>
            <w:r w:rsidRPr="00E64AFA">
              <w:rPr>
                <w:color w:val="000000"/>
                <w:sz w:val="24"/>
                <w:szCs w:val="24"/>
              </w:rPr>
              <w:t xml:space="preserve"> работы;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491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11 487,5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1 140,0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1 560,0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1 622,4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1 687,3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1 754,8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1 825,0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1 898,0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56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141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94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56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13 425,8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1 912,2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1 988,7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2 068,2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2 150,0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4AFA" w:rsidRPr="00E64AFA" w:rsidRDefault="00E64AFA" w:rsidP="00E64AFA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E64AFA" w:rsidRPr="00E64AFA" w:rsidTr="00E64AFA">
        <w:trPr>
          <w:trHeight w:val="5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55 800,0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4AFA" w:rsidRPr="00E64AFA" w:rsidRDefault="00E64AFA" w:rsidP="00E64AFA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E64AFA" w:rsidRPr="00E64AFA" w:rsidTr="00E64AFA">
        <w:trPr>
          <w:trHeight w:val="7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4AFA" w:rsidRPr="00E64AFA" w:rsidRDefault="00E64AFA" w:rsidP="00E64AFA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E64AFA" w:rsidRPr="00E64AFA" w:rsidTr="00E64AFA">
        <w:trPr>
          <w:trHeight w:val="7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78 031,8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33 031,8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15 000,0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spacing w:after="200" w:line="276" w:lineRule="auto"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</w:tr>
      <w:tr w:rsidR="00E64AFA" w:rsidRPr="00E64AFA" w:rsidTr="00E64AFA">
        <w:trPr>
          <w:trHeight w:val="8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Обязательное страхование автогражданской ответственности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8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47 893,9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6 240,0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6 489,6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6 867,9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7 142,6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7 725,5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47 893,9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6 240,0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6 489,6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6 867,9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7 142,6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7 725,5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7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Исполнению судебных актов по искам к </w:t>
            </w:r>
            <w:r w:rsidRPr="00E64AFA">
              <w:rPr>
                <w:color w:val="000000"/>
                <w:sz w:val="24"/>
                <w:szCs w:val="24"/>
              </w:rPr>
              <w:lastRenderedPageBreak/>
              <w:t>муниципальному образованию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  <w:highlight w:val="cyan"/>
              </w:rPr>
            </w:pPr>
            <w:r w:rsidRPr="00E64AFA">
              <w:rPr>
                <w:color w:val="000000"/>
                <w:sz w:val="22"/>
                <w:szCs w:val="22"/>
              </w:rPr>
              <w:lastRenderedPageBreak/>
              <w:t>31 065,5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25 223,5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  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31 065,50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25 223,5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87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217 547,9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27 930,0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28 629,6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29 766,8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30 956,5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32 139,3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33 371,3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34 754,4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2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3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4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217 547,9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27 930,0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28 629,6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29 766,8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30 956,5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32 139,3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33 371,3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34 754,4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9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239 959,0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32 142,0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30 707,0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33 214,0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34 540,0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35 921,0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242 959,0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32 142,0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30 707,0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33 214,0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34 540,0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35 921,0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141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7 250,0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7 250,0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170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31 170,4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sz w:val="22"/>
                <w:szCs w:val="22"/>
              </w:rPr>
            </w:pPr>
            <w:r w:rsidRPr="00E64AFA">
              <w:rPr>
                <w:sz w:val="22"/>
                <w:szCs w:val="22"/>
              </w:rPr>
              <w:t>4 130,0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4 274,4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4 370,0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4 545,0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4 826,0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4 915,0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5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31 170,4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sz w:val="22"/>
                <w:szCs w:val="22"/>
              </w:rPr>
            </w:pPr>
            <w:r w:rsidRPr="00E64AFA">
              <w:rPr>
                <w:sz w:val="22"/>
                <w:szCs w:val="22"/>
              </w:rPr>
              <w:t>4 130,0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4 274,4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4 370,0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4 545,0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4 826,0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4 915,0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127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88 210,8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11 342,8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11 681,3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12 501,4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13 001,4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13 521,5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14 062,4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88 210,8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11 342,8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11 681,3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12 501,4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13 001,4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13 521,5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14 062,4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162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12 638,4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1 872,0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2 023,8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12 638,4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1 872,0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2 023,8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152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57 821,4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8 736,0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9 085,4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57 821,4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8 736,0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9 085,4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7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42 350,0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  </w:t>
            </w: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42 350,0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64AFA" w:rsidRPr="00E64AFA" w:rsidTr="00E64AFA">
        <w:trPr>
          <w:trHeight w:val="14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  <w:lang w:val="en-US"/>
              </w:rPr>
              <w:lastRenderedPageBreak/>
              <w:t>1</w:t>
            </w:r>
            <w:r w:rsidRPr="00E64A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  <w:p w:rsidR="00E64AFA" w:rsidRPr="00E64AFA" w:rsidRDefault="00E64AFA" w:rsidP="0010289E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(</w:t>
            </w:r>
            <w:r w:rsidR="0010289E">
              <w:rPr>
                <w:color w:val="000000"/>
                <w:sz w:val="24"/>
                <w:szCs w:val="24"/>
              </w:rPr>
              <w:t>п</w:t>
            </w:r>
            <w:r w:rsidRPr="00E64AFA">
              <w:rPr>
                <w:color w:val="000000"/>
                <w:sz w:val="24"/>
                <w:szCs w:val="24"/>
              </w:rPr>
              <w:t>остановление Правительства Свердловской области от 01.04.2019 №208-ПП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9 665,3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9 665,3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9 665,3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9 665,3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Переселение граждан из аварийного жилищного фонда (Постановление Правительства Свердловской области от 01.04.2019 №208-ПП «Об утверждении региональной адресной программы </w:t>
            </w:r>
            <w:r w:rsidRPr="00E64AFA">
              <w:rPr>
                <w:color w:val="000000"/>
                <w:sz w:val="24"/>
                <w:szCs w:val="24"/>
              </w:rPr>
              <w:lastRenderedPageBreak/>
              <w:t>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lastRenderedPageBreak/>
              <w:t>1 400,4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1 400,4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853,7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853,7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64AFA" w:rsidRPr="00E64AFA" w:rsidTr="00E64AFA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546,7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64AFA" w:rsidRPr="00E64AFA" w:rsidRDefault="00E64AFA" w:rsidP="00E64AFA">
      <w:pPr>
        <w:jc w:val="both"/>
        <w:rPr>
          <w:sz w:val="28"/>
          <w:szCs w:val="28"/>
        </w:rPr>
      </w:pPr>
    </w:p>
    <w:p w:rsidR="00E64AFA" w:rsidRPr="00E64AFA" w:rsidRDefault="00E64AFA" w:rsidP="00E64AFA">
      <w:pPr>
        <w:jc w:val="both"/>
        <w:rPr>
          <w:sz w:val="28"/>
          <w:szCs w:val="28"/>
        </w:rPr>
      </w:pPr>
    </w:p>
    <w:p w:rsidR="00E64AFA" w:rsidRPr="00E64AFA" w:rsidRDefault="00E64AFA" w:rsidP="00E64AFA">
      <w:pPr>
        <w:jc w:val="both"/>
        <w:rPr>
          <w:sz w:val="28"/>
          <w:szCs w:val="28"/>
        </w:rPr>
        <w:sectPr w:rsidR="00E64AFA" w:rsidRPr="00E64AFA" w:rsidSect="00E64AFA">
          <w:headerReference w:type="even" r:id="rId12"/>
          <w:headerReference w:type="default" r:id="rId13"/>
          <w:headerReference w:type="first" r:id="rId14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/>
      </w:tblPr>
      <w:tblGrid>
        <w:gridCol w:w="654"/>
        <w:gridCol w:w="21"/>
        <w:gridCol w:w="1846"/>
        <w:gridCol w:w="236"/>
        <w:gridCol w:w="471"/>
        <w:gridCol w:w="6378"/>
      </w:tblGrid>
      <w:tr w:rsidR="00E64AFA" w:rsidRPr="00E64AFA" w:rsidTr="00E64AFA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4AFA" w:rsidRPr="00E64AFA" w:rsidRDefault="00E64AFA" w:rsidP="00E64AFA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4AFA" w:rsidRPr="00E64AFA" w:rsidRDefault="00E64AFA" w:rsidP="00E64AFA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64AFA" w:rsidRPr="00E64AFA" w:rsidRDefault="00E64AFA" w:rsidP="00E64AFA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64AFA" w:rsidRPr="00E64AFA" w:rsidRDefault="00E64AFA" w:rsidP="00E64AFA">
            <w:pPr>
              <w:ind w:left="3441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Приложение № 3</w:t>
            </w:r>
          </w:p>
          <w:p w:rsidR="00E64AFA" w:rsidRPr="00E64AFA" w:rsidRDefault="00E64AFA" w:rsidP="00E64AFA">
            <w:pPr>
              <w:ind w:left="3441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 xml:space="preserve">к постановлению Администрации города </w:t>
            </w:r>
          </w:p>
          <w:p w:rsidR="00E64AFA" w:rsidRPr="00E64AFA" w:rsidRDefault="00E64AFA" w:rsidP="00E64AFA">
            <w:pPr>
              <w:ind w:left="3441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Каменска-Уральского</w:t>
            </w:r>
          </w:p>
          <w:p w:rsidR="00E64AFA" w:rsidRPr="00E64AFA" w:rsidRDefault="00E64AFA" w:rsidP="00E64AFA">
            <w:pPr>
              <w:ind w:left="3441"/>
              <w:jc w:val="both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 xml:space="preserve">от </w:t>
            </w:r>
            <w:r w:rsidR="00B42652">
              <w:rPr>
                <w:sz w:val="28"/>
                <w:szCs w:val="28"/>
              </w:rPr>
              <w:t>17.07.2020</w:t>
            </w:r>
            <w:bookmarkStart w:id="0" w:name="_GoBack"/>
            <w:bookmarkEnd w:id="0"/>
            <w:r w:rsidRPr="00E64AFA">
              <w:rPr>
                <w:sz w:val="28"/>
                <w:szCs w:val="28"/>
              </w:rPr>
              <w:t xml:space="preserve"> № </w:t>
            </w:r>
            <w:r w:rsidR="00B42652">
              <w:rPr>
                <w:sz w:val="28"/>
                <w:szCs w:val="28"/>
              </w:rPr>
              <w:t>525</w:t>
            </w:r>
          </w:p>
          <w:p w:rsidR="00E64AFA" w:rsidRPr="00E64AFA" w:rsidRDefault="00E64AFA" w:rsidP="00E64AFA">
            <w:pPr>
              <w:ind w:left="3441"/>
              <w:rPr>
                <w:sz w:val="28"/>
                <w:szCs w:val="28"/>
              </w:rPr>
            </w:pPr>
          </w:p>
        </w:tc>
      </w:tr>
      <w:tr w:rsidR="00E64AFA" w:rsidRPr="00E64AFA" w:rsidTr="00E64AFA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FA" w:rsidRPr="00E64AFA" w:rsidRDefault="00E64AFA" w:rsidP="00E64AFA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64AFA" w:rsidRPr="00E64AFA" w:rsidRDefault="00E64AFA" w:rsidP="00E64AFA">
            <w:pPr>
              <w:ind w:left="3441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 xml:space="preserve">Приложение № 3 </w:t>
            </w:r>
          </w:p>
          <w:p w:rsidR="00E64AFA" w:rsidRPr="00E64AFA" w:rsidRDefault="00E64AFA" w:rsidP="00E64AFA">
            <w:pPr>
              <w:ind w:left="3441"/>
            </w:pPr>
            <w:r w:rsidRPr="00E64AFA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2020 - 2026 годы»</w:t>
            </w:r>
          </w:p>
        </w:tc>
      </w:tr>
      <w:tr w:rsidR="00E64AFA" w:rsidRPr="00E64AFA" w:rsidTr="00E64AFA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FA" w:rsidRPr="00E64AFA" w:rsidRDefault="00E64AFA" w:rsidP="00E64AFA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E64AFA" w:rsidRPr="00E64AFA" w:rsidRDefault="00E64AFA" w:rsidP="00E64AFA"/>
        </w:tc>
      </w:tr>
      <w:tr w:rsidR="00E64AFA" w:rsidRPr="00E64AFA" w:rsidTr="00E64AFA">
        <w:trPr>
          <w:trHeight w:val="1245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</w:p>
          <w:p w:rsidR="00E64AFA" w:rsidRPr="00E64AFA" w:rsidRDefault="00E64AFA" w:rsidP="00E64AFA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>ПРОГНОЗНЫЙ ПЛАН</w:t>
            </w:r>
          </w:p>
          <w:p w:rsidR="00E64AFA" w:rsidRPr="00E64AFA" w:rsidRDefault="00E64AFA" w:rsidP="00E64AFA">
            <w:pPr>
              <w:jc w:val="center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>ПРИВАТИЗАЦИИ МУНИЦИПАЛЬНОГО ИМУЩЕСТВА НА 2020 ГОД И ПЛАНОВЫЙ ПЕРИОД 2021-2026 ГОДЫ</w:t>
            </w:r>
          </w:p>
          <w:p w:rsidR="00E64AFA" w:rsidRPr="00E64AFA" w:rsidRDefault="00E64AFA" w:rsidP="00E64AFA">
            <w:pPr>
              <w:rPr>
                <w:b/>
                <w:sz w:val="28"/>
                <w:szCs w:val="28"/>
              </w:rPr>
            </w:pP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>2020 год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64AFA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64AFA">
              <w:rPr>
                <w:sz w:val="24"/>
                <w:szCs w:val="24"/>
              </w:rPr>
              <w:t>/</w:t>
            </w:r>
            <w:proofErr w:type="spellStart"/>
            <w:r w:rsidRPr="00E64AFA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3" w:type="dxa"/>
            <w:gridSpan w:val="3"/>
            <w:shd w:val="clear" w:color="auto" w:fill="auto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</w:p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</w:tcPr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</w:p>
          <w:p w:rsidR="00E64AFA" w:rsidRPr="00E64AFA" w:rsidRDefault="00E64AFA" w:rsidP="00E64AFA">
            <w:pPr>
              <w:jc w:val="center"/>
              <w:rPr>
                <w:rFonts w:ascii="Calibri" w:hAnsi="Calibri"/>
              </w:rPr>
            </w:pPr>
            <w:r w:rsidRPr="00E64AFA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606" w:type="dxa"/>
            <w:gridSpan w:val="6"/>
            <w:shd w:val="clear" w:color="auto" w:fill="auto"/>
          </w:tcPr>
          <w:p w:rsidR="00E64AFA" w:rsidRPr="00E64AFA" w:rsidRDefault="00E64AFA" w:rsidP="00E64AFA">
            <w:pPr>
              <w:jc w:val="center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 xml:space="preserve">Имущество, подлежащее приватизации в соответствии </w:t>
            </w:r>
          </w:p>
          <w:p w:rsidR="00E64AFA" w:rsidRPr="00E64AFA" w:rsidRDefault="00E64AFA" w:rsidP="00E64AFA">
            <w:pPr>
              <w:jc w:val="center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 xml:space="preserve">с Федеральным законом от 21.12.2001 № 178-ФЗ </w:t>
            </w:r>
          </w:p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b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</w:pPr>
            <w:r w:rsidRPr="00E64AFA">
              <w:rPr>
                <w:sz w:val="24"/>
                <w:szCs w:val="24"/>
              </w:rPr>
              <w:t>Нежилое здание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Бажова, д. 5 в. Площадь здания: 167,2 кв. м, этаж: 1, земельный участок КН 66:45:0100375:1746, площадь: 382,0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Ленина, д. 135. Площадь общая: 122,1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Земельный участок.  Общая долевая собственность: 3/6 доли</w:t>
            </w:r>
          </w:p>
        </w:tc>
        <w:tc>
          <w:tcPr>
            <w:tcW w:w="6378" w:type="dxa"/>
            <w:shd w:val="clear" w:color="auto" w:fill="auto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Фрунзе, д. 10 КН 66:45:0100193:43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Карла Маркса, д. 38. Площадь общая: 319,9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  <w:r w:rsidRPr="00E64AFA">
              <w:rPr>
                <w:sz w:val="24"/>
                <w:szCs w:val="24"/>
              </w:rPr>
              <w:t xml:space="preserve"> помещения №1-15 по плану подвала.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</w:pPr>
            <w:r w:rsidRPr="00E64AFA">
              <w:rPr>
                <w:sz w:val="24"/>
                <w:szCs w:val="24"/>
              </w:rPr>
              <w:t>Нежилое здание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Бажова, д. 5 в. Площадь здания: 423,6 кв. м, этаж: 1, земельный участок КН 66:45:0100375:1747, площадь: 1372,0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Алюминиевая, д. 12. Площадь общая: 310,3 кв. м, этаж: 1.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здание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с западной стороны жилого дома № 23 по                            ул. Первомайской. Площадь здания: 512,5 кв. м, земельный участок КН 66:45:0100316:479, площадь: 3 743,0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Дружбы, д. 24, кв. 5. Площадь общая: 20,6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Репина, д. 55, кв. 1. Площадь общая: 20,2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Репина, д. 55, кв. 2. Площадь общая: 20,3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Репина, д. 55, кв. 3. Площадь общая: 44,1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Юбилейная, д. 2, кв. 4. Площадь общая: 31,0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  <w:r w:rsidRPr="00E64AFA">
              <w:rPr>
                <w:sz w:val="24"/>
                <w:szCs w:val="24"/>
              </w:rPr>
              <w:t xml:space="preserve"> 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пер. 8-й Деповской, д. 5, </w:t>
            </w:r>
            <w:proofErr w:type="spellStart"/>
            <w:r w:rsidRPr="00E64AFA">
              <w:rPr>
                <w:sz w:val="24"/>
                <w:szCs w:val="24"/>
              </w:rPr>
              <w:t>кв</w:t>
            </w:r>
            <w:proofErr w:type="spellEnd"/>
            <w:r w:rsidRPr="00E64AFA">
              <w:rPr>
                <w:sz w:val="24"/>
                <w:szCs w:val="24"/>
              </w:rPr>
              <w:t>, 4. Площадь общая: 30,7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Ленина, д. 55. Площадь общая: 57,7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  <w:r w:rsidRPr="00E64AFA">
              <w:rPr>
                <w:sz w:val="24"/>
                <w:szCs w:val="24"/>
              </w:rPr>
              <w:t>, земельный участок КН 66:45:0100128:5, площадь: 1231,0 кв.м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Машинистов, д. 54, кв. 5. Площадь общая: 22,1 кв. м, этаж: 1.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Зеленая, д. 23, кв. 2. Площадь общая: 25,0 кв. м, этаж: 1.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E64AFA" w:rsidRPr="00E64AFA" w:rsidRDefault="00E64AFA" w:rsidP="00E64AFA">
            <w:pPr>
              <w:jc w:val="center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 xml:space="preserve">Имущество, подлежащее приватизации в соответствии с Федеральным законом от 22.07.2008 № 159-ФЗ «Об особенностях отчуждения недвижимого имущества, находящегося в государственной или в муниципальной собственности и </w:t>
            </w:r>
            <w:proofErr w:type="spellStart"/>
            <w:r w:rsidRPr="00E64AFA">
              <w:rPr>
                <w:b/>
                <w:sz w:val="28"/>
                <w:szCs w:val="28"/>
              </w:rPr>
              <w:t>арендуемогосубъектами</w:t>
            </w:r>
            <w:proofErr w:type="spellEnd"/>
            <w:r w:rsidRPr="00E64AFA">
              <w:rPr>
                <w:b/>
                <w:sz w:val="28"/>
                <w:szCs w:val="28"/>
              </w:rPr>
              <w:t xml:space="preserve"> малого и среднего предпринимательства, и о внесении изменений </w:t>
            </w:r>
          </w:p>
          <w:p w:rsidR="00E64AFA" w:rsidRPr="00E64AFA" w:rsidRDefault="00E64AFA" w:rsidP="00E64AFA">
            <w:pPr>
              <w:jc w:val="center"/>
              <w:rPr>
                <w:sz w:val="24"/>
                <w:szCs w:val="24"/>
              </w:rPr>
            </w:pPr>
            <w:r w:rsidRPr="00E64AFA">
              <w:rPr>
                <w:b/>
                <w:sz w:val="28"/>
                <w:szCs w:val="28"/>
              </w:rPr>
              <w:t>в отдельные законодательные акты Российской Федерации»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Зои Космодемьянской, д. 24. Кадастровый номер: 66:45:0100407:3798. Площадь общая: 56,6 кв.м.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Зои Космодемьянской, д. 24. Кадастровый номер: 66:45:0100407:3797. Площадь общая: 92,2 кв.м.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Челябинская, д. 22. Кадастровый номер: 66:45:0200247:2228. Площадь общая: 21,5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  <w:r w:rsidRPr="00E64AFA">
              <w:rPr>
                <w:sz w:val="24"/>
                <w:szCs w:val="24"/>
              </w:rPr>
              <w:t>, этаж: 1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Челябинская, д. 22. Кадастровый номер: 66:45:0200247:2230. Площадь общая: 11,9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  <w:r w:rsidRPr="00E64AFA">
              <w:rPr>
                <w:sz w:val="24"/>
                <w:szCs w:val="24"/>
              </w:rPr>
              <w:t>, этаж: 1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Челябинская, д. 22. Кадастровый номер: 66:45:0200247:2232. Площадь общая: 16,1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  <w:r w:rsidRPr="00E64AFA">
              <w:rPr>
                <w:sz w:val="24"/>
                <w:szCs w:val="24"/>
              </w:rPr>
              <w:t>, этаж: 1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Калинина, д. 48. Кадастровый номер: 66:45:0000000:9965. Площадь общая: 102,6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  <w:r w:rsidRPr="00E64AFA">
              <w:rPr>
                <w:sz w:val="24"/>
                <w:szCs w:val="24"/>
              </w:rPr>
              <w:t>, этаж: 1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бул. Комсомольский, д. 48. Кадастровый номер: 66:45:0000000:10072. Площадь общая: 84,3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  <w:r w:rsidRPr="00E64AFA">
              <w:rPr>
                <w:sz w:val="24"/>
                <w:szCs w:val="24"/>
              </w:rPr>
              <w:t>, этаж: 3</w:t>
            </w:r>
          </w:p>
        </w:tc>
      </w:tr>
      <w:tr w:rsidR="00E64AFA" w:rsidRPr="00E64AFA" w:rsidTr="00E64A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E64AFA" w:rsidRPr="00E64AFA" w:rsidRDefault="00E64AFA" w:rsidP="00E64AFA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Нежилые здания гаражей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E64AFA" w:rsidRPr="00E64AFA" w:rsidRDefault="00E64AFA" w:rsidP="00E64AFA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Гагарина, д. 4а. Кадастровый номер: 66:45:0200250:98 Площадь здания: 236,7 кв. м, этаж: 1, земельный участок площадью: 504,0 кв</w:t>
            </w:r>
            <w:proofErr w:type="gramStart"/>
            <w:r w:rsidRPr="00E64AFA">
              <w:rPr>
                <w:sz w:val="24"/>
                <w:szCs w:val="24"/>
              </w:rPr>
              <w:t>.м</w:t>
            </w:r>
            <w:proofErr w:type="gramEnd"/>
          </w:p>
        </w:tc>
      </w:tr>
    </w:tbl>
    <w:p w:rsidR="00E64AFA" w:rsidRPr="00E64AFA" w:rsidRDefault="00E64AFA" w:rsidP="00E64AFA">
      <w:pPr>
        <w:jc w:val="both"/>
        <w:rPr>
          <w:sz w:val="24"/>
          <w:szCs w:val="24"/>
        </w:rPr>
      </w:pPr>
    </w:p>
    <w:p w:rsidR="00E64AFA" w:rsidRPr="00E64AFA" w:rsidRDefault="00E64AFA" w:rsidP="00E64AFA">
      <w:pPr>
        <w:jc w:val="both"/>
        <w:rPr>
          <w:sz w:val="28"/>
          <w:szCs w:val="28"/>
        </w:rPr>
      </w:pPr>
      <w:r w:rsidRPr="00E64AFA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proofErr w:type="spellStart"/>
      <w:proofErr w:type="gramStart"/>
      <w:r w:rsidRPr="00E64AFA">
        <w:rPr>
          <w:sz w:val="24"/>
          <w:szCs w:val="24"/>
        </w:rPr>
        <w:t>преиму-щественного</w:t>
      </w:r>
      <w:proofErr w:type="spellEnd"/>
      <w:proofErr w:type="gramEnd"/>
      <w:r w:rsidRPr="00E64AFA">
        <w:rPr>
          <w:sz w:val="24"/>
          <w:szCs w:val="24"/>
        </w:rPr>
        <w:t xml:space="preserve"> права покупки доли (ст. 250 ГК РФ)</w:t>
      </w:r>
    </w:p>
    <w:p w:rsidR="00E64AFA" w:rsidRPr="00E64AFA" w:rsidRDefault="00E64AFA" w:rsidP="00E64AFA">
      <w:pPr>
        <w:jc w:val="both"/>
        <w:rPr>
          <w:rFonts w:ascii="Liberation Serif" w:hAnsi="Liberation Serif"/>
          <w:sz w:val="24"/>
          <w:szCs w:val="24"/>
        </w:rPr>
      </w:pPr>
    </w:p>
    <w:p w:rsidR="004C3D72" w:rsidRDefault="004C3D72" w:rsidP="00133698">
      <w:pPr>
        <w:jc w:val="both"/>
        <w:rPr>
          <w:sz w:val="28"/>
          <w:szCs w:val="28"/>
        </w:rPr>
      </w:pPr>
    </w:p>
    <w:p w:rsidR="004C3D72" w:rsidRDefault="004C3D72" w:rsidP="00133698">
      <w:pPr>
        <w:jc w:val="both"/>
        <w:rPr>
          <w:sz w:val="28"/>
          <w:szCs w:val="28"/>
        </w:rPr>
      </w:pPr>
    </w:p>
    <w:p w:rsidR="004C3D72" w:rsidRDefault="004C3D72" w:rsidP="00133698">
      <w:pPr>
        <w:jc w:val="both"/>
        <w:rPr>
          <w:sz w:val="28"/>
          <w:szCs w:val="28"/>
        </w:rPr>
      </w:pPr>
    </w:p>
    <w:p w:rsidR="004C3D72" w:rsidRDefault="004C3D72" w:rsidP="00133698">
      <w:pPr>
        <w:jc w:val="both"/>
        <w:rPr>
          <w:sz w:val="28"/>
          <w:szCs w:val="28"/>
        </w:rPr>
      </w:pPr>
    </w:p>
    <w:p w:rsidR="00D921D5" w:rsidRDefault="00D921D5" w:rsidP="00133698">
      <w:pPr>
        <w:jc w:val="both"/>
      </w:pPr>
    </w:p>
    <w:sectPr w:rsidR="00D921D5" w:rsidSect="004C3D72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02E" w:rsidRDefault="005E702E">
      <w:r>
        <w:separator/>
      </w:r>
    </w:p>
  </w:endnote>
  <w:endnote w:type="continuationSeparator" w:id="1">
    <w:p w:rsidR="005E702E" w:rsidRDefault="005E70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2EFF" w:usb1="D00078F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02E" w:rsidRDefault="005E702E">
      <w:r>
        <w:separator/>
      </w:r>
    </w:p>
  </w:footnote>
  <w:footnote w:type="continuationSeparator" w:id="1">
    <w:p w:rsidR="005E702E" w:rsidRDefault="005E70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02E" w:rsidRDefault="005E702E">
    <w:pPr>
      <w:pStyle w:val="ac"/>
      <w:jc w:val="center"/>
    </w:pPr>
    <w:fldSimple w:instr=" PAGE   \* MERGEFORMAT ">
      <w:r>
        <w:rPr>
          <w:noProof/>
        </w:rPr>
        <w:t>2</w:t>
      </w:r>
    </w:fldSimple>
  </w:p>
  <w:p w:rsidR="005E702E" w:rsidRPr="009858E2" w:rsidRDefault="005E702E" w:rsidP="00E64AFA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02E" w:rsidRDefault="005E702E">
    <w:pPr>
      <w:pStyle w:val="ac"/>
      <w:jc w:val="center"/>
    </w:pPr>
    <w:fldSimple w:instr="PAGE   \* MERGEFORMAT">
      <w:r>
        <w:rPr>
          <w:noProof/>
        </w:rPr>
        <w:t>7</w:t>
      </w:r>
    </w:fldSimple>
  </w:p>
  <w:p w:rsidR="005E702E" w:rsidRPr="009858E2" w:rsidRDefault="005E702E" w:rsidP="00E64AFA">
    <w:pPr>
      <w:pStyle w:val="ac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02E" w:rsidRDefault="005E702E">
    <w:pPr>
      <w:pStyle w:val="ac"/>
      <w:jc w:val="center"/>
    </w:pPr>
  </w:p>
  <w:p w:rsidR="005E702E" w:rsidRPr="009858E2" w:rsidRDefault="005E702E" w:rsidP="00E64AFA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02E" w:rsidRDefault="005E702E">
    <w:pPr>
      <w:pStyle w:val="ac"/>
      <w:jc w:val="center"/>
    </w:pPr>
    <w:fldSimple w:instr=" PAGE   \* MERGEFORMAT ">
      <w:r>
        <w:rPr>
          <w:noProof/>
        </w:rPr>
        <w:t>18</w:t>
      </w:r>
    </w:fldSimple>
  </w:p>
  <w:p w:rsidR="005E702E" w:rsidRDefault="005E702E">
    <w:pPr>
      <w:pStyle w:val="ac"/>
      <w:jc w:val="cent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02E" w:rsidRDefault="005E702E">
    <w:pPr>
      <w:pStyle w:val="ac"/>
      <w:jc w:val="center"/>
    </w:pPr>
    <w:fldSimple w:instr=" PAGE   \* MERGEFORMAT ">
      <w:r>
        <w:rPr>
          <w:noProof/>
        </w:rPr>
        <w:t>20</w:t>
      </w:r>
    </w:fldSimple>
  </w:p>
  <w:p w:rsidR="005E702E" w:rsidRDefault="005E702E" w:rsidP="00E64AFA">
    <w:pPr>
      <w:pStyle w:val="ac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02E" w:rsidRDefault="005E702E">
    <w:pPr>
      <w:pStyle w:val="ac"/>
      <w:jc w:val="center"/>
    </w:pPr>
    <w:fldSimple w:instr=" PAGE   \* MERGEFORMAT ">
      <w:r>
        <w:rPr>
          <w:noProof/>
        </w:rPr>
        <w:t>8</w:t>
      </w:r>
    </w:fldSimple>
  </w:p>
  <w:p w:rsidR="005E702E" w:rsidRPr="009858E2" w:rsidRDefault="005E702E" w:rsidP="00E64AFA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6">
    <w:nsid w:val="3F031584"/>
    <w:multiLevelType w:val="hybridMultilevel"/>
    <w:tmpl w:val="69E61DE4"/>
    <w:lvl w:ilvl="0" w:tplc="352C3F58">
      <w:start w:val="1"/>
      <w:numFmt w:val="bullet"/>
      <w:lvlText w:val="­"/>
      <w:lvlJc w:val="left"/>
      <w:pPr>
        <w:ind w:left="135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4AFA"/>
    <w:rsid w:val="000544D0"/>
    <w:rsid w:val="0010289E"/>
    <w:rsid w:val="00133698"/>
    <w:rsid w:val="002160EE"/>
    <w:rsid w:val="0022536B"/>
    <w:rsid w:val="0023226A"/>
    <w:rsid w:val="00301773"/>
    <w:rsid w:val="00311136"/>
    <w:rsid w:val="00352B7E"/>
    <w:rsid w:val="00374C89"/>
    <w:rsid w:val="003F6459"/>
    <w:rsid w:val="00414C36"/>
    <w:rsid w:val="004C3D72"/>
    <w:rsid w:val="004F4246"/>
    <w:rsid w:val="00536788"/>
    <w:rsid w:val="005E5335"/>
    <w:rsid w:val="005E702E"/>
    <w:rsid w:val="006C6C5E"/>
    <w:rsid w:val="00702165"/>
    <w:rsid w:val="00720985"/>
    <w:rsid w:val="00871148"/>
    <w:rsid w:val="00896CBC"/>
    <w:rsid w:val="008C0E41"/>
    <w:rsid w:val="00A1076A"/>
    <w:rsid w:val="00A1079E"/>
    <w:rsid w:val="00A26589"/>
    <w:rsid w:val="00AD27C5"/>
    <w:rsid w:val="00AD56A7"/>
    <w:rsid w:val="00B42652"/>
    <w:rsid w:val="00B95DBC"/>
    <w:rsid w:val="00BA7870"/>
    <w:rsid w:val="00BC77AC"/>
    <w:rsid w:val="00C55198"/>
    <w:rsid w:val="00CA14D7"/>
    <w:rsid w:val="00D921D5"/>
    <w:rsid w:val="00E64AFA"/>
    <w:rsid w:val="00E663A3"/>
    <w:rsid w:val="00FA194B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9">
    <w:name w:val="heading 9"/>
    <w:basedOn w:val="a"/>
    <w:next w:val="a"/>
    <w:link w:val="90"/>
    <w:qFormat/>
    <w:rsid w:val="00E64AFA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ody Text"/>
    <w:basedOn w:val="a"/>
    <w:link w:val="a7"/>
    <w:rsid w:val="00E64AFA"/>
    <w:pPr>
      <w:spacing w:after="120"/>
    </w:pPr>
  </w:style>
  <w:style w:type="character" w:customStyle="1" w:styleId="a7">
    <w:name w:val="Основной текст Знак"/>
    <w:basedOn w:val="a0"/>
    <w:link w:val="a6"/>
    <w:rsid w:val="00E64AFA"/>
  </w:style>
  <w:style w:type="character" w:customStyle="1" w:styleId="90">
    <w:name w:val="Заголовок 9 Знак"/>
    <w:basedOn w:val="a0"/>
    <w:link w:val="9"/>
    <w:rsid w:val="00E64AFA"/>
    <w:rPr>
      <w:sz w:val="24"/>
    </w:rPr>
  </w:style>
  <w:style w:type="character" w:customStyle="1" w:styleId="10">
    <w:name w:val="Заголовок 1 Знак"/>
    <w:link w:val="1"/>
    <w:uiPriority w:val="9"/>
    <w:rsid w:val="00E64AFA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E64AFA"/>
    <w:pPr>
      <w:ind w:firstLine="360"/>
      <w:jc w:val="both"/>
    </w:pPr>
    <w:rPr>
      <w:sz w:val="26"/>
      <w:lang/>
    </w:rPr>
  </w:style>
  <w:style w:type="character" w:customStyle="1" w:styleId="30">
    <w:name w:val="Основной текст с отступом 3 Знак"/>
    <w:basedOn w:val="a0"/>
    <w:link w:val="3"/>
    <w:rsid w:val="00E64AFA"/>
    <w:rPr>
      <w:sz w:val="26"/>
      <w:lang/>
    </w:rPr>
  </w:style>
  <w:style w:type="character" w:customStyle="1" w:styleId="a5">
    <w:name w:val="Основной текст с отступом Знак"/>
    <w:link w:val="a4"/>
    <w:rsid w:val="00E64AFA"/>
    <w:rPr>
      <w:sz w:val="25"/>
      <w:szCs w:val="24"/>
    </w:rPr>
  </w:style>
  <w:style w:type="paragraph" w:styleId="a8">
    <w:name w:val="Plain Text"/>
    <w:basedOn w:val="a"/>
    <w:link w:val="a9"/>
    <w:rsid w:val="00E64AFA"/>
    <w:pPr>
      <w:autoSpaceDE w:val="0"/>
      <w:autoSpaceDN w:val="0"/>
    </w:pPr>
    <w:rPr>
      <w:rFonts w:ascii="Courier New" w:hAnsi="Courier New" w:cs="Courier New"/>
    </w:rPr>
  </w:style>
  <w:style w:type="character" w:customStyle="1" w:styleId="a9">
    <w:name w:val="Текст Знак"/>
    <w:basedOn w:val="a0"/>
    <w:link w:val="a8"/>
    <w:rsid w:val="00E64AFA"/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E64AFA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E64AFA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E64AFA"/>
    <w:pPr>
      <w:spacing w:after="160" w:line="240" w:lineRule="exact"/>
    </w:pPr>
    <w:rPr>
      <w:rFonts w:eastAsia="Calibri"/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E64AFA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E64AFA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E64A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unhideWhenUsed/>
    <w:rsid w:val="00E64AFA"/>
    <w:pPr>
      <w:spacing w:after="120"/>
    </w:pPr>
    <w:rPr>
      <w:sz w:val="16"/>
      <w:szCs w:val="16"/>
      <w:lang/>
    </w:rPr>
  </w:style>
  <w:style w:type="character" w:customStyle="1" w:styleId="32">
    <w:name w:val="Основной текст 3 Знак"/>
    <w:basedOn w:val="a0"/>
    <w:link w:val="31"/>
    <w:uiPriority w:val="99"/>
    <w:rsid w:val="00E64AFA"/>
    <w:rPr>
      <w:sz w:val="16"/>
      <w:szCs w:val="16"/>
      <w:lang/>
    </w:rPr>
  </w:style>
  <w:style w:type="paragraph" w:styleId="aa">
    <w:name w:val="Document Map"/>
    <w:basedOn w:val="a"/>
    <w:link w:val="ab"/>
    <w:rsid w:val="00E64AFA"/>
    <w:pPr>
      <w:shd w:val="clear" w:color="auto" w:fill="000080"/>
    </w:pPr>
    <w:rPr>
      <w:rFonts w:ascii="Tahoma" w:hAnsi="Tahoma"/>
      <w:lang/>
    </w:rPr>
  </w:style>
  <w:style w:type="character" w:customStyle="1" w:styleId="ab">
    <w:name w:val="Схема документа Знак"/>
    <w:basedOn w:val="a0"/>
    <w:link w:val="aa"/>
    <w:rsid w:val="00E64AFA"/>
    <w:rPr>
      <w:rFonts w:ascii="Tahoma" w:hAnsi="Tahoma"/>
      <w:shd w:val="clear" w:color="auto" w:fill="000080"/>
      <w:lang/>
    </w:rPr>
  </w:style>
  <w:style w:type="paragraph" w:styleId="ac">
    <w:name w:val="header"/>
    <w:basedOn w:val="a"/>
    <w:link w:val="ad"/>
    <w:uiPriority w:val="99"/>
    <w:unhideWhenUsed/>
    <w:rsid w:val="00E64AF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64AFA"/>
  </w:style>
  <w:style w:type="paragraph" w:styleId="ae">
    <w:name w:val="footer"/>
    <w:basedOn w:val="a"/>
    <w:link w:val="af"/>
    <w:uiPriority w:val="99"/>
    <w:unhideWhenUsed/>
    <w:rsid w:val="00E64AF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64AFA"/>
  </w:style>
  <w:style w:type="paragraph" w:customStyle="1" w:styleId="ConsPlusNormal">
    <w:name w:val="ConsPlusNormal"/>
    <w:rsid w:val="00E64AFA"/>
    <w:pPr>
      <w:autoSpaceDE w:val="0"/>
      <w:autoSpaceDN w:val="0"/>
      <w:adjustRightInd w:val="0"/>
    </w:pPr>
    <w:rPr>
      <w:sz w:val="28"/>
      <w:szCs w:val="28"/>
    </w:rPr>
  </w:style>
  <w:style w:type="character" w:styleId="af0">
    <w:name w:val="Hyperlink"/>
    <w:uiPriority w:val="99"/>
    <w:unhideWhenUsed/>
    <w:rsid w:val="00E64AFA"/>
    <w:rPr>
      <w:color w:val="0000FF"/>
      <w:u w:val="single"/>
    </w:rPr>
  </w:style>
  <w:style w:type="character" w:styleId="af1">
    <w:name w:val="Strong"/>
    <w:uiPriority w:val="22"/>
    <w:qFormat/>
    <w:rsid w:val="00E64AFA"/>
    <w:rPr>
      <w:b/>
      <w:bCs/>
    </w:rPr>
  </w:style>
  <w:style w:type="paragraph" w:customStyle="1" w:styleId="ConsPlusNonformat">
    <w:name w:val="ConsPlusNonformat"/>
    <w:rsid w:val="00E64A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E64AF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E64A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E64AF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E64AF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2">
    <w:name w:val="Balloon Text"/>
    <w:basedOn w:val="a"/>
    <w:link w:val="af3"/>
    <w:uiPriority w:val="99"/>
    <w:unhideWhenUsed/>
    <w:rsid w:val="00E64AFA"/>
    <w:rPr>
      <w:rFonts w:ascii="Tahoma" w:hAnsi="Tahoma"/>
      <w:sz w:val="16"/>
      <w:szCs w:val="16"/>
      <w:lang/>
    </w:rPr>
  </w:style>
  <w:style w:type="character" w:customStyle="1" w:styleId="af3">
    <w:name w:val="Текст выноски Знак"/>
    <w:basedOn w:val="a0"/>
    <w:link w:val="af2"/>
    <w:uiPriority w:val="99"/>
    <w:rsid w:val="00E64AFA"/>
    <w:rPr>
      <w:rFonts w:ascii="Tahoma" w:hAnsi="Tahoma"/>
      <w:sz w:val="16"/>
      <w:szCs w:val="16"/>
      <w:lang/>
    </w:rPr>
  </w:style>
  <w:style w:type="character" w:styleId="af4">
    <w:name w:val="FollowedHyperlink"/>
    <w:uiPriority w:val="99"/>
    <w:unhideWhenUsed/>
    <w:rsid w:val="00E64AFA"/>
    <w:rPr>
      <w:color w:val="800080"/>
      <w:u w:val="single"/>
    </w:rPr>
  </w:style>
  <w:style w:type="paragraph" w:customStyle="1" w:styleId="font5">
    <w:name w:val="font5"/>
    <w:basedOn w:val="a"/>
    <w:rsid w:val="00E64AFA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E64AFA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E64AFA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E64AF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E64A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E64A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E64A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E64A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E64A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E64A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E64A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E64A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E64A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E64A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E64A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E64A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0">
    <w:name w:val="Body Text 2"/>
    <w:basedOn w:val="a"/>
    <w:link w:val="21"/>
    <w:uiPriority w:val="99"/>
    <w:rsid w:val="00E64AFA"/>
    <w:pPr>
      <w:jc w:val="both"/>
    </w:pPr>
    <w:rPr>
      <w:sz w:val="24"/>
      <w:szCs w:val="24"/>
      <w:lang/>
    </w:rPr>
  </w:style>
  <w:style w:type="character" w:customStyle="1" w:styleId="21">
    <w:name w:val="Основной текст 2 Знак"/>
    <w:basedOn w:val="a0"/>
    <w:link w:val="20"/>
    <w:uiPriority w:val="99"/>
    <w:rsid w:val="00E64AFA"/>
    <w:rPr>
      <w:sz w:val="24"/>
      <w:szCs w:val="24"/>
      <w:lang/>
    </w:rPr>
  </w:style>
  <w:style w:type="paragraph" w:customStyle="1" w:styleId="formattexttopleveltextcentertext">
    <w:name w:val="formattext topleveltext centertext"/>
    <w:basedOn w:val="a"/>
    <w:uiPriority w:val="99"/>
    <w:rsid w:val="00E64AFA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No Spacing"/>
    <w:qFormat/>
    <w:rsid w:val="00E64AFA"/>
    <w:rPr>
      <w:rFonts w:ascii="Calibri" w:eastAsia="Calibri" w:hAnsi="Calibri"/>
      <w:sz w:val="22"/>
      <w:szCs w:val="22"/>
      <w:lang w:eastAsia="en-US"/>
    </w:rPr>
  </w:style>
  <w:style w:type="table" w:styleId="af6">
    <w:name w:val="Table Grid"/>
    <w:basedOn w:val="a1"/>
    <w:uiPriority w:val="59"/>
    <w:rsid w:val="00E64A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E64A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64;&#1040;&#1041;&#1051;&#1054;&#1053;&#1067;\&#1089;%2015%20&#1080;&#1102;&#1083;&#1103;%202020\post_admin_gor_15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DF451-A67B-4963-A5AA-97F828B32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post_admin_gor_15072020_gost</Template>
  <TotalTime>10</TotalTime>
  <Pages>22</Pages>
  <Words>4126</Words>
  <Characters>27284</Characters>
  <Application>Microsoft Office Word</Application>
  <DocSecurity>0</DocSecurity>
  <Lines>227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</vt:lpstr>
    </vt:vector>
  </TitlesOfParts>
  <Company>MoBIL GROUP</Company>
  <LinksUpToDate>false</LinksUpToDate>
  <CharactersWithSpaces>31348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RePack by Diakov</dc:creator>
  <cp:keywords/>
  <cp:lastModifiedBy>Пользователь Windows</cp:lastModifiedBy>
  <cp:revision>3</cp:revision>
  <cp:lastPrinted>2020-07-21T06:24:00Z</cp:lastPrinted>
  <dcterms:created xsi:type="dcterms:W3CDTF">2020-07-24T12:47:00Z</dcterms:created>
  <dcterms:modified xsi:type="dcterms:W3CDTF">2020-07-24T10:44:00Z</dcterms:modified>
</cp:coreProperties>
</file>