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42F2C" w:rsidRDefault="00B42F2C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B42F2C" w:rsidRDefault="00B42F2C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E42559">
        <w:rPr>
          <w:rFonts w:ascii="Liberation Serif" w:hAnsi="Liberation Serif" w:cs="Liberation Serif"/>
          <w:sz w:val="24"/>
        </w:rPr>
        <w:t>28.09.2020</w:t>
      </w:r>
      <w:r w:rsidR="00C70171" w:rsidRPr="00100545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714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527507" w:rsidRPr="0089333A" w:rsidRDefault="00527507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Каменска-Уральского от 10.10.2019 № 834 «Об утверждении муниципальной программы «Управление муниципальной собственностью 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8933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A32FF" w:rsidRPr="000A3D47">
        <w:rPr>
          <w:rFonts w:ascii="Liberation Serif" w:hAnsi="Liberation Serif" w:cs="Liberation Serif"/>
          <w:sz w:val="28"/>
          <w:szCs w:val="28"/>
        </w:rPr>
        <w:t>решением Городской Думы города Каменска-Уральского от 18.12.2019 № 625 «О бюджете муниципального образования город Каменск-Уральский на 2020 год и плановый период 2021 и 2022 годов» (в редакции решений Городской Думы города Каменска-Уральского от 22.01.2020 № 637, от 19.02.2020 № 644, от 25.03.2020 № 654, от 22.04.2020 № 661, от 17.06.2020 № 692</w:t>
      </w:r>
      <w:r w:rsidR="00E77628">
        <w:rPr>
          <w:rFonts w:ascii="Liberation Serif" w:hAnsi="Liberation Serif" w:cs="Liberation Serif"/>
          <w:sz w:val="28"/>
          <w:szCs w:val="28"/>
        </w:rPr>
        <w:t>, от 16.09.2020 № 718</w:t>
      </w:r>
      <w:r w:rsidR="000A32FF" w:rsidRPr="000A3D47">
        <w:rPr>
          <w:rFonts w:ascii="Liberation Serif" w:hAnsi="Liberation Serif" w:cs="Liberation Serif"/>
          <w:sz w:val="28"/>
          <w:szCs w:val="28"/>
        </w:rPr>
        <w:t xml:space="preserve">),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6D0413">
        <w:rPr>
          <w:rFonts w:ascii="Liberation Serif" w:hAnsi="Liberation Serif" w:cs="Liberation Serif"/>
          <w:sz w:val="28"/>
          <w:szCs w:val="28"/>
        </w:rPr>
        <w:t>я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порядка формирования и реализации муниципальных программ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100545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в редакции постановления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8E3094">
        <w:rPr>
          <w:rFonts w:ascii="Liberation Serif" w:hAnsi="Liberation Serif" w:cs="Liberation Serif"/>
          <w:sz w:val="28"/>
          <w:szCs w:val="28"/>
        </w:rPr>
        <w:t>)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 (далее - Программа) </w:t>
      </w:r>
      <w:r w:rsidR="00C16B09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CF3E56">
        <w:rPr>
          <w:rFonts w:ascii="Liberation Serif" w:hAnsi="Liberation Serif" w:cs="Liberation Serif"/>
          <w:sz w:val="28"/>
          <w:szCs w:val="28"/>
        </w:rPr>
        <w:t>изменения</w:t>
      </w:r>
      <w:r w:rsidR="00C16B09">
        <w:rPr>
          <w:rFonts w:ascii="Liberation Serif" w:hAnsi="Liberation Serif" w:cs="Liberation Serif"/>
          <w:sz w:val="28"/>
          <w:szCs w:val="28"/>
        </w:rPr>
        <w:t>:</w:t>
      </w:r>
    </w:p>
    <w:p w:rsidR="00C16B09" w:rsidRPr="00C16B09" w:rsidRDefault="00C16B09" w:rsidP="00C16B09">
      <w:pPr>
        <w:pStyle w:val="ae"/>
        <w:numPr>
          <w:ilvl w:val="0"/>
          <w:numId w:val="9"/>
        </w:numPr>
        <w:tabs>
          <w:tab w:val="left" w:pos="851"/>
        </w:tabs>
        <w:ind w:hanging="933"/>
        <w:jc w:val="both"/>
        <w:rPr>
          <w:sz w:val="28"/>
          <w:szCs w:val="28"/>
        </w:rPr>
      </w:pPr>
      <w:r w:rsidRPr="00C16B09">
        <w:rPr>
          <w:sz w:val="28"/>
          <w:szCs w:val="28"/>
        </w:rPr>
        <w:t xml:space="preserve">Паспорт 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ОМС «Комитет по управлению имуществом Каменска-Уральского городского округа» (далее – Комитет)</w:t>
            </w:r>
          </w:p>
        </w:tc>
      </w:tr>
      <w:tr w:rsidR="00C16B09" w:rsidRPr="0023738F" w:rsidTr="00534B6B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2020-2026 годы</w:t>
            </w:r>
          </w:p>
        </w:tc>
      </w:tr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от использования муниципального имущества и повышения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1: увеличение доходов бюджета Каменск-Уральского городского округа от использования муниципального имущества.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2: повышение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3: финансовое обеспечение исполнения муниципального задания подведомственными учреждениями.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округа.</w:t>
            </w:r>
          </w:p>
        </w:tc>
      </w:tr>
      <w:tr w:rsidR="00C16B09" w:rsidRPr="0023738F" w:rsidTr="00534B6B">
        <w:trPr>
          <w:trHeight w:val="1560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E77628" w:rsidRPr="00D06203" w:rsidRDefault="00E77628" w:rsidP="00E7762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E77628" w:rsidRPr="00D06203" w:rsidRDefault="00E7762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628">
              <w:rPr>
                <w:rFonts w:ascii="Liberation Serif" w:hAnsi="Liberation Serif" w:cs="Liberation Serif"/>
                <w:sz w:val="28"/>
                <w:szCs w:val="28"/>
              </w:rPr>
              <w:t>количество заключенных концессионных соглашений</w:t>
            </w:r>
            <w:r w:rsidR="00F70559">
              <w:rPr>
                <w:rFonts w:ascii="Liberation Serif" w:hAnsi="Liberation Serif" w:cs="Liberation Serif"/>
                <w:sz w:val="28"/>
                <w:szCs w:val="28"/>
              </w:rPr>
              <w:t>, в отношении объектов жилищно-коммунального хозяйства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«Санаторий «Каменская здравница»;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«Каменский рабочий»;</w:t>
            </w:r>
          </w:p>
          <w:p w:rsidR="001A4815" w:rsidRDefault="001A4815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516F22" w:rsidRPr="00D06203" w:rsidRDefault="00516F22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освобождением от уплаты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земельного налога муниципальных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расходов;</w:t>
            </w:r>
          </w:p>
          <w:p w:rsidR="00C16B09" w:rsidRPr="000321F2" w:rsidRDefault="00C16B09" w:rsidP="00534B6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МКУ «Санитарно-технологическая пищевая лаборатория города Каменска-Уральского»;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имущества.</w:t>
            </w:r>
          </w:p>
        </w:tc>
      </w:tr>
      <w:tr w:rsidR="00C16B09" w:rsidRPr="0023738F" w:rsidTr="006D2CF6"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Объемы финансирования программы по годам реализации,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1 056 633,3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186 187,2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7 942,0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2 554,9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1 650,1, из них: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0 212,0,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0 212,0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 xml:space="preserve"> 000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996 421,3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175 975,2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117 942,0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142 554,9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142 067,4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146 826,3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151 650,1</w:t>
            </w:r>
          </w:p>
        </w:tc>
      </w:tr>
      <w:tr w:rsidR="006D2CF6" w:rsidRPr="0023738F" w:rsidTr="00534B6B">
        <w:tc>
          <w:tcPr>
            <w:tcW w:w="2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proofErr w:type="spellStart"/>
            <w:r>
              <w:rPr>
                <w:rFonts w:ascii="Liberation Serif" w:hAnsi="Liberation Serif"/>
                <w:sz w:val="28"/>
              </w:rPr>
              <w:t>Справочно</w:t>
            </w:r>
            <w:proofErr w:type="spellEnd"/>
            <w:r>
              <w:rPr>
                <w:rFonts w:ascii="Liberation Serif" w:hAnsi="Liberation Serif"/>
                <w:sz w:val="28"/>
              </w:rPr>
              <w:t xml:space="preserve">: объем налоговых </w:t>
            </w:r>
            <w:r>
              <w:rPr>
                <w:rFonts w:ascii="Liberation Serif" w:hAnsi="Liberation Serif"/>
                <w:sz w:val="28"/>
              </w:rPr>
              <w:lastRenderedPageBreak/>
              <w:t xml:space="preserve">расходов городского округа в рамках реализации </w:t>
            </w:r>
            <w:r w:rsidR="001A4815">
              <w:rPr>
                <w:rFonts w:ascii="Liberation Serif" w:hAnsi="Liberation Serif"/>
                <w:sz w:val="28"/>
              </w:rPr>
              <w:t xml:space="preserve">муниципальной </w:t>
            </w:r>
            <w:r>
              <w:rPr>
                <w:rFonts w:ascii="Liberation Serif" w:hAnsi="Liberation Serif"/>
                <w:sz w:val="28"/>
              </w:rPr>
              <w:t xml:space="preserve">программы, </w:t>
            </w:r>
          </w:p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7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Всего: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1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360,8 </w:t>
            </w: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Default="006D2CF6" w:rsidP="006D2CF6">
            <w:pPr>
              <w:autoSpaceDE w:val="0"/>
              <w:autoSpaceDN w:val="0"/>
              <w:adjustRightInd w:val="0"/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</w:tr>
      <w:tr w:rsidR="00C16B09" w:rsidRPr="0023738F" w:rsidTr="006D2CF6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http://imush.kamensk-uralskiy.ru;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http://kamensk-uralskiy.ru</w:t>
            </w:r>
          </w:p>
        </w:tc>
      </w:tr>
    </w:tbl>
    <w:p w:rsidR="00E964B9" w:rsidRPr="00E964B9" w:rsidRDefault="00E964B9" w:rsidP="008E309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964B9">
        <w:rPr>
          <w:rFonts w:ascii="Liberation Serif" w:hAnsi="Liberation Serif" w:cs="Liberation Serif"/>
          <w:sz w:val="28"/>
          <w:szCs w:val="28"/>
        </w:rPr>
        <w:t xml:space="preserve">раздел I Программы дополнить </w:t>
      </w:r>
      <w:r w:rsidR="008E3094">
        <w:rPr>
          <w:rFonts w:ascii="Liberation Serif" w:hAnsi="Liberation Serif" w:cs="Liberation Serif"/>
          <w:sz w:val="28"/>
          <w:szCs w:val="28"/>
        </w:rPr>
        <w:t xml:space="preserve">частями восемнадцать – двадцать </w:t>
      </w:r>
      <w:r w:rsidRPr="00E964B9">
        <w:rPr>
          <w:rFonts w:ascii="Liberation Serif" w:hAnsi="Liberation Serif" w:cs="Liberation Serif"/>
          <w:sz w:val="28"/>
          <w:szCs w:val="28"/>
        </w:rPr>
        <w:t xml:space="preserve">следующего содержания: </w:t>
      </w:r>
    </w:p>
    <w:p w:rsidR="008C02E3" w:rsidRDefault="00E964B9" w:rsidP="00280FD1">
      <w:pPr>
        <w:pStyle w:val="ae"/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964B9">
        <w:rPr>
          <w:rFonts w:ascii="Liberation Serif" w:hAnsi="Liberation Serif" w:cs="Liberation Serif"/>
          <w:sz w:val="28"/>
          <w:szCs w:val="28"/>
        </w:rPr>
        <w:t xml:space="preserve">«Наиболее существенные проблемы в организации надежного теплоснабжения потребителей наблюдаются в зоне теплоснабжения котельной ООО «Уральская </w:t>
      </w:r>
      <w:proofErr w:type="spellStart"/>
      <w:r w:rsidRPr="00E964B9">
        <w:rPr>
          <w:rFonts w:ascii="Liberation Serif" w:hAnsi="Liberation Serif" w:cs="Liberation Serif"/>
          <w:sz w:val="28"/>
          <w:szCs w:val="28"/>
        </w:rPr>
        <w:t>Энерготранспортная</w:t>
      </w:r>
      <w:proofErr w:type="spellEnd"/>
      <w:r w:rsidRPr="00E964B9">
        <w:rPr>
          <w:rFonts w:ascii="Liberation Serif" w:hAnsi="Liberation Serif" w:cs="Liberation Serif"/>
          <w:sz w:val="28"/>
          <w:szCs w:val="28"/>
        </w:rPr>
        <w:t xml:space="preserve"> Компания». В зону действия котельной входит 110 многоквартирных домов и 100 частных жилых домов. Всего около </w:t>
      </w:r>
      <w:r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E964B9">
        <w:rPr>
          <w:rFonts w:ascii="Liberation Serif" w:hAnsi="Liberation Serif" w:cs="Liberation Serif"/>
          <w:sz w:val="28"/>
          <w:szCs w:val="28"/>
        </w:rPr>
        <w:t xml:space="preserve">22 тыс. жителей и 12 социально значимых объектов, расположенных в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Pr="00E964B9">
        <w:rPr>
          <w:rFonts w:ascii="Liberation Serif" w:hAnsi="Liberation Serif" w:cs="Liberation Serif"/>
          <w:sz w:val="28"/>
          <w:szCs w:val="28"/>
        </w:rPr>
        <w:t xml:space="preserve">п. Олимпийский, п. Первомайский и </w:t>
      </w:r>
      <w:r w:rsidR="008E3094">
        <w:rPr>
          <w:rFonts w:ascii="Liberation Serif" w:hAnsi="Liberation Serif" w:cs="Liberation Serif"/>
          <w:sz w:val="28"/>
          <w:szCs w:val="28"/>
        </w:rPr>
        <w:t xml:space="preserve">п. </w:t>
      </w:r>
      <w:r w:rsidRPr="00E964B9">
        <w:rPr>
          <w:rFonts w:ascii="Liberation Serif" w:hAnsi="Liberation Serif" w:cs="Liberation Serif"/>
          <w:sz w:val="28"/>
          <w:szCs w:val="28"/>
        </w:rPr>
        <w:t>Ленинский. Основное оборудование в котельной установлено в конце семидесятых годов прошлого века. Часть оборудования котельной выведено из эксплуатации в ремонт, отсутствует автоматизация теплотехнических процессов. Перспективы дальнейшей эксплуатации котельной в системе централизованного теплоснабжения района сопряжено со значительными рисками. Оборудование котельной выведено из эксплуатации.</w:t>
      </w:r>
    </w:p>
    <w:p w:rsidR="00E964B9" w:rsidRPr="008C02E3" w:rsidRDefault="008C02E3" w:rsidP="008C02E3">
      <w:pPr>
        <w:pStyle w:val="ae"/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Для исключения возможности возникновения аварийной ситуации с отключением теплоснабжения жилого и социально значимого сектора города Каменска-Уральского (п. Ленинский), а также отсутствием альтернативного источника для организации бесперебойного теплоснабжения населения было принято решение о необходимости рассмотрения варианта формирования нового источника теплоснабжения потребителей </w:t>
      </w:r>
      <w:r w:rsidR="008E3094">
        <w:rPr>
          <w:rFonts w:ascii="Liberation Serif" w:hAnsi="Liberation Serif" w:cs="Liberation Serif"/>
          <w:sz w:val="28"/>
          <w:szCs w:val="28"/>
        </w:rPr>
        <w:t>п.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Ленинский г. Каменска-Уральского. В связи с чем, </w:t>
      </w:r>
      <w:r w:rsidR="008E3094">
        <w:rPr>
          <w:rFonts w:ascii="Liberation Serif" w:hAnsi="Liberation Serif" w:cs="Liberation Serif"/>
          <w:sz w:val="28"/>
          <w:szCs w:val="28"/>
        </w:rPr>
        <w:t>планируется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строительств</w:t>
      </w:r>
      <w:r w:rsidR="008E3094">
        <w:rPr>
          <w:rFonts w:ascii="Liberation Serif" w:hAnsi="Liberation Serif" w:cs="Liberation Serif"/>
          <w:sz w:val="28"/>
          <w:szCs w:val="28"/>
        </w:rPr>
        <w:t>о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новой котельной и размещении оборудования на территории участка в районе </w:t>
      </w:r>
      <w:r w:rsidR="00E964B9" w:rsidRPr="00E77628">
        <w:rPr>
          <w:rFonts w:ascii="Liberation Serif" w:hAnsi="Liberation Serif" w:cs="Liberation Serif"/>
          <w:sz w:val="28"/>
          <w:szCs w:val="28"/>
        </w:rPr>
        <w:t>ЦТП-3 на ул. Войкова.</w:t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E964B9" w:rsidRPr="008C02E3">
        <w:rPr>
          <w:rFonts w:ascii="Liberation Serif" w:hAnsi="Liberation Serif" w:cs="Liberation Serif"/>
          <w:sz w:val="28"/>
          <w:szCs w:val="28"/>
        </w:rPr>
        <w:t xml:space="preserve">На основании принятого решения, Комитетом по управлению имуществом Каменск-Уральского городского округа </w:t>
      </w:r>
      <w:r w:rsidR="008E3094">
        <w:rPr>
          <w:rFonts w:ascii="Liberation Serif" w:hAnsi="Liberation Serif" w:cs="Liberation Serif"/>
          <w:sz w:val="28"/>
          <w:szCs w:val="28"/>
        </w:rPr>
        <w:t xml:space="preserve">(далее – Комитет) </w:t>
      </w:r>
      <w:r w:rsidR="00E964B9" w:rsidRPr="008C02E3">
        <w:rPr>
          <w:rFonts w:ascii="Liberation Serif" w:hAnsi="Liberation Serif" w:cs="Liberation Serif"/>
          <w:sz w:val="28"/>
          <w:szCs w:val="28"/>
        </w:rPr>
        <w:t>разработано и планируется к закл</w:t>
      </w:r>
      <w:r>
        <w:rPr>
          <w:rFonts w:ascii="Liberation Serif" w:hAnsi="Liberation Serif" w:cs="Liberation Serif"/>
          <w:sz w:val="28"/>
          <w:szCs w:val="28"/>
        </w:rPr>
        <w:t>ючению концессионное соглашение</w:t>
      </w:r>
      <w:r w:rsidR="008E3094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8C02E3" w:rsidRDefault="008C02E3" w:rsidP="008C02E3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hanging="933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раздела I</w:t>
      </w:r>
      <w:r w:rsidR="008E3094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8C02E3">
        <w:rPr>
          <w:rFonts w:ascii="Liberation Serif" w:hAnsi="Liberation Serif" w:cs="Liberation Serif"/>
          <w:sz w:val="28"/>
          <w:szCs w:val="28"/>
        </w:rPr>
        <w:t xml:space="preserve">I Программы изложить в следующей редакции: </w:t>
      </w:r>
    </w:p>
    <w:p w:rsidR="008C02E3" w:rsidRPr="008C02E3" w:rsidRDefault="00F7009F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8C02E3" w:rsidRPr="008C02E3">
        <w:rPr>
          <w:rFonts w:ascii="Liberation Serif" w:hAnsi="Liberation Serif" w:cs="Liberation Serif"/>
          <w:sz w:val="28"/>
          <w:szCs w:val="28"/>
        </w:rPr>
        <w:t>Мероприятия программы реализуются Комитетом путем организации работ в соответствии с выделяемыми средствами из местного бюджета.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указан в Приложении № 2 к муниципальной программе.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 xml:space="preserve">Мероприятия по выполнению муниципальной программы и расходы на их выполнение определены в соответствии с основными направлениями по </w:t>
      </w:r>
      <w:r w:rsidRPr="008C02E3">
        <w:rPr>
          <w:rFonts w:ascii="Liberation Serif" w:hAnsi="Liberation Serif" w:cs="Liberation Serif"/>
          <w:sz w:val="28"/>
          <w:szCs w:val="28"/>
        </w:rPr>
        <w:lastRenderedPageBreak/>
        <w:t>использованию муниципального имущества.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Основные направления использования муниципального имущества: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аренду;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хозяйственное ведение муниципальным унитарным предприятиям;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оперативное управление муниципальным учреждениям;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в безвозмездное пользование;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имущества по концессионным соглашениям;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приватизация имущества;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иные направления.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Использование объектов, находящихся в собственности городского округа, в арендных отношениях планируется осуществлять, исходя из следующих приоритетов: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</w:r>
      <w:proofErr w:type="spellStart"/>
      <w:r w:rsidRPr="008C02E3">
        <w:rPr>
          <w:rFonts w:ascii="Liberation Serif" w:hAnsi="Liberation Serif" w:cs="Liberation Serif"/>
          <w:sz w:val="28"/>
          <w:szCs w:val="28"/>
        </w:rPr>
        <w:t>возмездность</w:t>
      </w:r>
      <w:proofErr w:type="spellEnd"/>
      <w:r w:rsidRPr="008C02E3">
        <w:rPr>
          <w:rFonts w:ascii="Liberation Serif" w:hAnsi="Liberation Serif" w:cs="Liberation Serif"/>
          <w:sz w:val="28"/>
          <w:szCs w:val="28"/>
        </w:rPr>
        <w:t xml:space="preserve"> использования;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законом от 26 июля 2006 года № 135-ФЗ «О защите конкуренции»;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размещение в средствах массовой информации сведений об условиях аренды объектов муниципальной собственности.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период действия муниципальной программы планируется передавать в аренду: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нежилые здания, помещения, сооружения, объекты инженерной инфраструктуры коммунального назначения, находящиеся в казне городского округа;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имущество, закрепленное за муниципальными учреждениями на праве оперативного управления.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 xml:space="preserve">Передача в аренду имущества, закрепленного за муниципальными учреждениями на праве </w:t>
      </w:r>
      <w:proofErr w:type="gramStart"/>
      <w:r w:rsidRPr="008C02E3">
        <w:rPr>
          <w:rFonts w:ascii="Liberation Serif" w:hAnsi="Liberation Serif" w:cs="Liberation Serif"/>
          <w:sz w:val="28"/>
          <w:szCs w:val="28"/>
        </w:rPr>
        <w:t>оперативного управления</w:t>
      </w:r>
      <w:proofErr w:type="gramEnd"/>
      <w:r w:rsidRPr="008C02E3">
        <w:rPr>
          <w:rFonts w:ascii="Liberation Serif" w:hAnsi="Liberation Serif" w:cs="Liberation Serif"/>
          <w:sz w:val="28"/>
          <w:szCs w:val="28"/>
        </w:rPr>
        <w:t xml:space="preserve"> осуществляется ими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оперативное управление муниципальное имущество передается муниципальным учреждениям, в хозяйственное ведение - муниципальным унитарным предприятиям.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безвозмездное пользование передаются объекты муниципальной собственности: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а)</w:t>
      </w:r>
      <w:r w:rsidRPr="008C02E3">
        <w:rPr>
          <w:rFonts w:ascii="Liberation Serif" w:hAnsi="Liberation Serif" w:cs="Liberation Serif"/>
          <w:sz w:val="28"/>
          <w:szCs w:val="28"/>
        </w:rPr>
        <w:tab/>
        <w:t>находящиеся в составе казны городского округа, в соответствии с их функциональным назначением: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для реализации полномочий органов государственной власти и органов местного самоуправления городского округа;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для предоставления муниципальных преференций;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некоммерческим организациям (за исключением политических партий);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lastRenderedPageBreak/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государственным внебюджетным фондам;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государственным учреждениям;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б)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законо</w:t>
      </w:r>
      <w:r w:rsidR="008E3094">
        <w:rPr>
          <w:rFonts w:ascii="Liberation Serif" w:hAnsi="Liberation Serif" w:cs="Liberation Serif"/>
          <w:sz w:val="28"/>
          <w:szCs w:val="28"/>
        </w:rPr>
        <w:t xml:space="preserve">м от 05 апреля 2013 года                </w:t>
      </w:r>
      <w:r w:rsidRPr="008C02E3">
        <w:rPr>
          <w:rFonts w:ascii="Liberation Serif" w:hAnsi="Liberation Serif" w:cs="Liberation Serif"/>
          <w:sz w:val="28"/>
          <w:szCs w:val="28"/>
        </w:rPr>
        <w:t>№ 44 - 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контракта;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муниципальным образовательным учреждениям или государственным 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Передача имущества в безвозмездное пользование осуществляется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2017 году состоялась передача по концессионному соглашению тепловых сетей и сетей горячего водоснабжения обществу с ограниченной ответственностью «Управляющая компания «ТЕПЛОКОМЛЕКС».</w:t>
      </w:r>
    </w:p>
    <w:p w:rsidR="00F7009F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Всего по состоянию на 01.09.2019 г. заключено 7 концессионных соглашений.</w:t>
      </w:r>
    </w:p>
    <w:p w:rsidR="00F7009F" w:rsidRPr="00F7009F" w:rsidRDefault="008C02E3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 xml:space="preserve"> </w:t>
      </w:r>
      <w:r w:rsidR="00F7009F">
        <w:rPr>
          <w:rFonts w:ascii="Liberation Serif" w:hAnsi="Liberation Serif" w:cs="Liberation Serif"/>
          <w:sz w:val="28"/>
          <w:szCs w:val="28"/>
        </w:rPr>
        <w:t>В 2020 году</w:t>
      </w:r>
      <w:r w:rsidR="00F7009F" w:rsidRPr="00F7009F">
        <w:rPr>
          <w:rFonts w:ascii="Liberation Serif" w:hAnsi="Liberation Serif" w:cs="Liberation Serif"/>
          <w:sz w:val="28"/>
          <w:szCs w:val="28"/>
        </w:rPr>
        <w:t xml:space="preserve"> Комитетом по управлению имуществом Каменск-Уральского городского округа планируется заключ</w:t>
      </w:r>
      <w:r w:rsidR="00F7009F">
        <w:rPr>
          <w:rFonts w:ascii="Liberation Serif" w:hAnsi="Liberation Serif" w:cs="Liberation Serif"/>
          <w:sz w:val="28"/>
          <w:szCs w:val="28"/>
        </w:rPr>
        <w:t>ить</w:t>
      </w:r>
      <w:r w:rsidR="00F7009F" w:rsidRPr="00F7009F">
        <w:rPr>
          <w:rFonts w:ascii="Liberation Serif" w:hAnsi="Liberation Serif" w:cs="Liberation Serif"/>
          <w:sz w:val="28"/>
          <w:szCs w:val="28"/>
        </w:rPr>
        <w:t xml:space="preserve"> концессионное соглашение:</w:t>
      </w:r>
    </w:p>
    <w:p w:rsidR="00F7009F" w:rsidRPr="00F7009F" w:rsidRDefault="00F7009F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7009F">
        <w:rPr>
          <w:rFonts w:ascii="Liberation Serif" w:hAnsi="Liberation Serif" w:cs="Liberation Serif"/>
          <w:sz w:val="28"/>
          <w:szCs w:val="28"/>
        </w:rPr>
        <w:t xml:space="preserve">- по созданию недвижимого и технологически связанного с ним движимого имущества объекта теплоснабжения – котельной, расположенной в </w:t>
      </w:r>
      <w:r w:rsidR="008E3094">
        <w:rPr>
          <w:rFonts w:ascii="Liberation Serif" w:hAnsi="Liberation Serif" w:cs="Liberation Serif"/>
          <w:sz w:val="28"/>
          <w:szCs w:val="28"/>
        </w:rPr>
        <w:t>п.</w:t>
      </w:r>
      <w:r w:rsidRPr="00F7009F">
        <w:rPr>
          <w:rFonts w:ascii="Liberation Serif" w:hAnsi="Liberation Serif" w:cs="Liberation Serif"/>
          <w:sz w:val="28"/>
          <w:szCs w:val="28"/>
        </w:rPr>
        <w:t xml:space="preserve"> Ленинский города Каменска-Уральского Свердловской области, право собственности на которую будет принадлежать Каменск-Уральскому городскому округу;</w:t>
      </w:r>
    </w:p>
    <w:p w:rsidR="00F7009F" w:rsidRPr="00F7009F" w:rsidRDefault="00F7009F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7009F">
        <w:rPr>
          <w:rFonts w:ascii="Liberation Serif" w:hAnsi="Liberation Serif" w:cs="Liberation Serif"/>
          <w:sz w:val="28"/>
          <w:szCs w:val="28"/>
        </w:rPr>
        <w:t xml:space="preserve">- по осуществлению генерации (производства) и транспортировки тепловой энергии, теплоносителя на нужды отопления </w:t>
      </w:r>
      <w:r w:rsidR="00E77628">
        <w:rPr>
          <w:rFonts w:ascii="Liberation Serif" w:hAnsi="Liberation Serif" w:cs="Liberation Serif"/>
          <w:sz w:val="28"/>
          <w:szCs w:val="28"/>
        </w:rPr>
        <w:t>п.</w:t>
      </w:r>
      <w:r w:rsidRPr="00F7009F">
        <w:rPr>
          <w:rFonts w:ascii="Liberation Serif" w:hAnsi="Liberation Serif" w:cs="Liberation Serif"/>
          <w:sz w:val="28"/>
          <w:szCs w:val="28"/>
        </w:rPr>
        <w:t xml:space="preserve"> Ленинский города Каменска-Уральского Свердловской области с использованием котельной.</w:t>
      </w:r>
    </w:p>
    <w:p w:rsidR="008C02E3" w:rsidRPr="008C02E3" w:rsidRDefault="00F7009F" w:rsidP="00F7009F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7009F">
        <w:rPr>
          <w:rFonts w:ascii="Liberation Serif" w:hAnsi="Liberation Serif" w:cs="Liberation Serif"/>
          <w:sz w:val="28"/>
          <w:szCs w:val="28"/>
        </w:rPr>
        <w:tab/>
        <w:t xml:space="preserve">Предельный размер расходов (плата </w:t>
      </w:r>
      <w:proofErr w:type="spellStart"/>
      <w:r w:rsidRPr="00F7009F">
        <w:rPr>
          <w:rFonts w:ascii="Liberation Serif" w:hAnsi="Liberation Serif" w:cs="Liberation Serif"/>
          <w:sz w:val="28"/>
          <w:szCs w:val="28"/>
        </w:rPr>
        <w:t>Концедента</w:t>
      </w:r>
      <w:proofErr w:type="spellEnd"/>
      <w:r w:rsidRPr="00F7009F">
        <w:rPr>
          <w:rFonts w:ascii="Liberation Serif" w:hAnsi="Liberation Serif" w:cs="Liberation Serif"/>
          <w:sz w:val="28"/>
          <w:szCs w:val="28"/>
        </w:rPr>
        <w:t>) на создание (строительство) ко</w:t>
      </w:r>
      <w:r w:rsidR="00306513">
        <w:rPr>
          <w:rFonts w:ascii="Liberation Serif" w:hAnsi="Liberation Serif" w:cs="Liberation Serif"/>
          <w:sz w:val="28"/>
          <w:szCs w:val="28"/>
        </w:rPr>
        <w:t xml:space="preserve">тельной установлен в сумме 50,0 </w:t>
      </w:r>
      <w:proofErr w:type="spellStart"/>
      <w:r w:rsidR="00306513">
        <w:rPr>
          <w:rFonts w:ascii="Liberation Serif" w:hAnsi="Liberation Serif" w:cs="Liberation Serif"/>
          <w:sz w:val="28"/>
          <w:szCs w:val="28"/>
        </w:rPr>
        <w:t>млн.руб</w:t>
      </w:r>
      <w:proofErr w:type="spellEnd"/>
      <w:r w:rsidRPr="00F7009F">
        <w:rPr>
          <w:rFonts w:ascii="Liberation Serif" w:hAnsi="Liberation Serif" w:cs="Liberation Serif"/>
          <w:sz w:val="28"/>
          <w:szCs w:val="28"/>
        </w:rPr>
        <w:t>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Приватизация муниципального имущества осуществляется путем: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 xml:space="preserve"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Перечень объектов муниципальной собственности, подлежащих приватизации путем продажи на аукционе приводится в Приложении № 3 к настоящей муниципальной программе </w:t>
      </w:r>
      <w:r w:rsidRPr="008C02E3">
        <w:rPr>
          <w:rFonts w:ascii="Liberation Serif" w:hAnsi="Liberation Serif" w:cs="Liberation Serif"/>
          <w:sz w:val="28"/>
          <w:szCs w:val="28"/>
        </w:rPr>
        <w:lastRenderedPageBreak/>
        <w:t>и ежегодно дополняется;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реализации преимущественного права арендаторов на приобретение арендуемого имущества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Управление акционерными обществами осуществляется в соответствии с Положением «Об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предприятий», утвержденным решением Каменск-Уральской Городской Думы от 13.09.2006 № 193 (в редакции решения Городской Думы города Каменска-Уральского от 26.10.2011 № 409).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Будет продолжено осуществление контроля за использованием по назначению,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Учет муниципального имущества осуществляется путем ведения реестра объектов муниципальной собственности.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Основными направлениями в работе с земельными участками, расположенными на территории городского округа, являются проведение работы: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- по заключению договоров аренды по вновь поступающим заявкам на 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 по заключению договоров аренды лесных участков по поступающим заявкам в соответствии с действующим законодательством;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по заключению договоров на размещение нестационарных торговых объектов;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по заключению договоров на установку и эксплуатацию рекламной конструкции;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по организации и проведению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целей, не связанных со строительством.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lastRenderedPageBreak/>
        <w:t>В 2020-2026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с действующим законодательством: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передача земельных (лесных) участков в постоянное (бессрочное) пользование, передача земельных участков в безвозмездное пользование;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государственной регистрации права собственности городского округа на земельные участки, на которых распложены объекты муниципальной собственности;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муниципального контроля за использованием земель, лесов, расположенных в границах городского округа, в соответствии с действующим законодательством.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Планируется проведение работы в рамках проведения земельного и лесного контроля, направленной на защиту гражданских прав и иных законных интересов городского округа, нарушенных гражданами или юридическими лицами самовольным занятием земельных участков и лесных участков на территории городского округа.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Основные направления муниципального земельного и лесного контроля: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контроль выполнения требований земельного и лесного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контроль соблюдения порядка переуступки права пользования землей;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лесов, лесохозяйственному регламенту и правилам заготовки древесины.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 xml:space="preserve">Работы по освобождению земельных участков осуществляются согласно Положению «О порядке освобождения земельных участков на территории муниципального образования город Каменск-Уральский, самовольно занятых </w:t>
      </w:r>
      <w:r w:rsidRPr="008C02E3">
        <w:rPr>
          <w:rFonts w:ascii="Liberation Serif" w:hAnsi="Liberation Serif" w:cs="Liberation Serif"/>
          <w:sz w:val="28"/>
          <w:szCs w:val="28"/>
        </w:rPr>
        <w:lastRenderedPageBreak/>
        <w:t>нестационарными объектами», утвержденным решением Городской Думы города Каменска-Уральского от 23.01.2013 № 65: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в соответствии с законодательством резервирования земель, изъятия земельных участков в границах Каменск-Уральского городского округа для муниципальных нужд при наличии документов территориального планирования, за исключением случаев, предусмотренных федеральными законами;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организация и проведение торгов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 Каменск-Уральского городского округа, а также на земельном участке, государственная собственность на который не разграничена, в соответствии с Порядком, утвержденн</w:t>
      </w:r>
      <w:r w:rsidR="00306513">
        <w:rPr>
          <w:rFonts w:ascii="Liberation Serif" w:hAnsi="Liberation Serif" w:cs="Liberation Serif"/>
          <w:sz w:val="28"/>
          <w:szCs w:val="28"/>
        </w:rPr>
        <w:t>ы</w:t>
      </w:r>
      <w:r w:rsidRPr="008C02E3">
        <w:rPr>
          <w:rFonts w:ascii="Liberation Serif" w:hAnsi="Liberation Serif" w:cs="Liberation Serif"/>
          <w:sz w:val="28"/>
          <w:szCs w:val="28"/>
        </w:rPr>
        <w:t>м решением Городской Думы города Каменска-Уральского от 13.11.2019 № 620;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осуществление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заключение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пользование;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­</w:t>
      </w:r>
      <w:r w:rsidRPr="008C02E3">
        <w:rPr>
          <w:rFonts w:ascii="Liberation Serif" w:hAnsi="Liberation Serif" w:cs="Liberation Serif"/>
          <w:sz w:val="28"/>
          <w:szCs w:val="28"/>
        </w:rPr>
        <w:tab/>
        <w:t>проведение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Способы реализации мероприятий по переселению граждан из многоквартирных жилых домов, признанных аварийными и подлежащими сносу, предусмотрены федеральным жилищным законодательством и региональными адресными программами.</w:t>
      </w:r>
    </w:p>
    <w:p w:rsidR="008C02E3" w:rsidRPr="008C02E3" w:rsidRDefault="008C02E3" w:rsidP="008C02E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C02E3">
        <w:rPr>
          <w:rFonts w:ascii="Liberation Serif" w:hAnsi="Liberation Serif" w:cs="Liberation Serif"/>
          <w:sz w:val="28"/>
          <w:szCs w:val="28"/>
        </w:rPr>
        <w:t>В соответствии со статьей 32 Жилищного кодекса Российской Федерации переселение собственников жилых помещений, расположенных в многоквартирных жилых домах, признанных аварийными и подлежащими сносу, осуществляется путем возмещения за изымаемые объекты недвижимости, на основании соглашений об изъятии земельных участков и расположенных на них объектов недвижимого имущества</w:t>
      </w:r>
      <w:r w:rsidR="00F7009F">
        <w:rPr>
          <w:rFonts w:ascii="Liberation Serif" w:hAnsi="Liberation Serif" w:cs="Liberation Serif"/>
          <w:sz w:val="28"/>
          <w:szCs w:val="28"/>
        </w:rPr>
        <w:t>»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527507" w:rsidRDefault="00C16B09" w:rsidP="00C16B0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16B09">
        <w:rPr>
          <w:rFonts w:ascii="Liberation Serif" w:hAnsi="Liberation Serif" w:cs="Liberation Serif"/>
          <w:sz w:val="28"/>
          <w:szCs w:val="28"/>
        </w:rPr>
        <w:t>П</w:t>
      </w:r>
      <w:r w:rsidR="004E272D" w:rsidRPr="00C16B09">
        <w:rPr>
          <w:rFonts w:ascii="Liberation Serif" w:hAnsi="Liberation Serif" w:cs="Liberation Serif"/>
          <w:sz w:val="28"/>
          <w:szCs w:val="28"/>
        </w:rPr>
        <w:t>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</w:t>
      </w:r>
      <w:r w:rsidR="00100545" w:rsidRPr="00C16B0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согласно Приложению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 1 </w:t>
      </w:r>
      <w:r w:rsidR="004E272D" w:rsidRPr="00C16B09">
        <w:rPr>
          <w:rFonts w:ascii="Liberation Serif" w:hAnsi="Liberation Serif" w:cs="Liberation Serif"/>
          <w:sz w:val="28"/>
          <w:szCs w:val="28"/>
        </w:rPr>
        <w:t>к настоящему постановлению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7014A4" w:rsidRPr="007014A4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</w:t>
      </w:r>
      <w:r w:rsidRPr="00C16B09">
        <w:rPr>
          <w:rFonts w:ascii="Liberation Serif" w:hAnsi="Liberation Serif" w:cs="Liberation Serif"/>
          <w:sz w:val="28"/>
          <w:szCs w:val="28"/>
        </w:rPr>
        <w:t>Управление муниципальной собственностью Каменск – Уральского городского округа на 2020-2026 годы</w:t>
      </w:r>
      <w:r w:rsidRPr="007014A4">
        <w:rPr>
          <w:rFonts w:ascii="Liberation Serif" w:hAnsi="Liberation Serif" w:cs="Liberation Serif"/>
          <w:sz w:val="28"/>
          <w:szCs w:val="28"/>
        </w:rPr>
        <w:t>» к Программе изложить в новой редакции, согласно Приложению № 2 к настоящему постановлению;</w:t>
      </w:r>
    </w:p>
    <w:p w:rsidR="007014A4" w:rsidRPr="00C16B09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lastRenderedPageBreak/>
        <w:t>Приложение № 3 «Перечень объектов муниципальной собственности, подлежащих приватизации в 2020-2026 году путем продажи на аукционе» к Программе изложить в новой редакции,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 А.В. </w:t>
      </w:r>
      <w:proofErr w:type="spellStart"/>
      <w:r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3F725F">
          <w:headerReference w:type="default" r:id="rId10"/>
          <w:headerReference w:type="first" r:id="rId11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100545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№1 </w:t>
      </w:r>
      <w:r w:rsidR="00100545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651365" w:rsidRPr="00D06203" w:rsidRDefault="00E42559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100545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28.09.2020</w:t>
      </w:r>
      <w:r w:rsidR="00100545">
        <w:rPr>
          <w:rFonts w:ascii="Liberation Serif" w:hAnsi="Liberation Serif" w:cs="Liberation Serif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sz w:val="28"/>
          <w:szCs w:val="28"/>
        </w:rPr>
        <w:t xml:space="preserve"> 714</w:t>
      </w:r>
    </w:p>
    <w:p w:rsidR="00100545" w:rsidRDefault="0010054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B25C45">
        <w:rPr>
          <w:rFonts w:ascii="Liberation Serif" w:hAnsi="Liberation Serif" w:cs="Liberation Serif"/>
          <w:sz w:val="28"/>
          <w:szCs w:val="28"/>
        </w:rPr>
        <w:t>№1</w:t>
      </w:r>
    </w:p>
    <w:p w:rsidR="002A2FB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65136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на 2020 - 2026 годы»</w:t>
      </w:r>
    </w:p>
    <w:p w:rsidR="00651365" w:rsidRPr="009F3D53" w:rsidRDefault="00651365" w:rsidP="00C16B0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A968CD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МУНИЦИПАЛЬНОЙ СОБСТВЕННОСТЬЮ 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</w:t>
      </w:r>
      <w:r w:rsidR="000A0CF3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0F512E" w:rsidRPr="009F3D53" w:rsidRDefault="000F512E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9"/>
        <w:gridCol w:w="2702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698"/>
      </w:tblGrid>
      <w:tr w:rsidR="00651365" w:rsidRPr="000146D6" w:rsidTr="00EE4966">
        <w:tc>
          <w:tcPr>
            <w:tcW w:w="979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2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4538D8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 w:rsid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37" w:type="dxa"/>
            <w:gridSpan w:val="11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0146D6" w:rsidRPr="000146D6" w:rsidTr="00EE4966">
        <w:trPr>
          <w:trHeight w:val="625"/>
        </w:trPr>
        <w:tc>
          <w:tcPr>
            <w:tcW w:w="979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0146D6" w:rsidRPr="000146D6" w:rsidTr="00EE4966">
        <w:trPr>
          <w:trHeight w:val="16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60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5" w:type="dxa"/>
            <w:gridSpan w:val="12"/>
            <w:vAlign w:val="center"/>
          </w:tcPr>
          <w:p w:rsidR="009F3D53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337"/>
        </w:trPr>
        <w:tc>
          <w:tcPr>
            <w:tcW w:w="979" w:type="dxa"/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5" w:type="dxa"/>
            <w:gridSpan w:val="12"/>
            <w:vAlign w:val="center"/>
          </w:tcPr>
          <w:p w:rsidR="00651365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93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199 086,7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157 650,0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211 243,6</w:t>
            </w:r>
          </w:p>
        </w:tc>
        <w:tc>
          <w:tcPr>
            <w:tcW w:w="1280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6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 w:rsidR="0030651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0146D6" w:rsidRPr="000146D6" w:rsidTr="007154D1">
        <w:trPr>
          <w:trHeight w:val="1645"/>
        </w:trPr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17141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076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22 292,9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27 863,2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332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105 532,4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81 109,3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128 739,3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457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AD" w:rsidRPr="000146D6" w:rsidRDefault="001E1BAD" w:rsidP="001E1BA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F3D53" w:rsidRPr="009F3D53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1E1BAD" w:rsidRPr="000146D6" w:rsidRDefault="001E1BAD" w:rsidP="001E1BAD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2 361,1</w:t>
            </w:r>
          </w:p>
        </w:tc>
        <w:tc>
          <w:tcPr>
            <w:tcW w:w="1280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0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6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1 300,0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1 525,6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2 000,0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7 250,0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c>
          <w:tcPr>
            <w:tcW w:w="979" w:type="dxa"/>
            <w:vMerge w:val="restart"/>
            <w:tcBorders>
              <w:top w:val="nil"/>
            </w:tcBorders>
          </w:tcPr>
          <w:p w:rsidR="00EE4966" w:rsidRPr="000146D6" w:rsidRDefault="00EE4966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445,0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445,0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445,0</w:t>
            </w:r>
          </w:p>
        </w:tc>
        <w:tc>
          <w:tcPr>
            <w:tcW w:w="1280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B42F2C">
        <w:tc>
          <w:tcPr>
            <w:tcW w:w="979" w:type="dxa"/>
            <w:vMerge/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14 100,0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0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</w:tcPr>
          <w:p w:rsidR="00171415" w:rsidRPr="003740B8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71415" w:rsidRPr="003740B8" w:rsidRDefault="00171415" w:rsidP="0017141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B17405" w:rsidRPr="009F3D53" w:rsidRDefault="00651365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582,1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544,6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626,0</w:t>
            </w:r>
          </w:p>
        </w:tc>
        <w:tc>
          <w:tcPr>
            <w:tcW w:w="1280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565AF4" w:rsidRPr="000146D6" w:rsidRDefault="00565AF4" w:rsidP="00565AF4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565AF4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22 464,0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28 379,4</w:t>
            </w:r>
          </w:p>
        </w:tc>
        <w:tc>
          <w:tcPr>
            <w:tcW w:w="1280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9F3D53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2 000,0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556,0</w:t>
            </w:r>
          </w:p>
        </w:tc>
        <w:tc>
          <w:tcPr>
            <w:tcW w:w="1280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C70171" w:rsidRPr="003740B8" w:rsidRDefault="00C70171" w:rsidP="00C7017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70171" w:rsidRPr="003740B8" w:rsidRDefault="00C70171" w:rsidP="00C7017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565AF4" w:rsidRPr="000146D6" w:rsidRDefault="00565AF4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63,8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63,8</w:t>
            </w:r>
          </w:p>
        </w:tc>
        <w:tc>
          <w:tcPr>
            <w:tcW w:w="1280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365DC" w:rsidRPr="000146D6" w:rsidTr="00EE4966">
        <w:tc>
          <w:tcPr>
            <w:tcW w:w="979" w:type="dxa"/>
            <w:vAlign w:val="center"/>
          </w:tcPr>
          <w:p w:rsidR="007365DC" w:rsidRPr="003740B8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3" w:type="dxa"/>
            <w:gridSpan w:val="13"/>
            <w:vAlign w:val="center"/>
          </w:tcPr>
          <w:p w:rsidR="007365DC" w:rsidRPr="009F3D5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7365DC" w:rsidRPr="003740B8" w:rsidRDefault="007365DC" w:rsidP="007365D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2" w:type="dxa"/>
            <w:vAlign w:val="center"/>
          </w:tcPr>
          <w:p w:rsidR="007365DC" w:rsidRPr="009F3D53" w:rsidRDefault="007365DC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14658D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7365DC" w:rsidRPr="000146D6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80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76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75" w:type="dxa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0146D6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  <w:tc>
          <w:tcPr>
            <w:tcW w:w="1698" w:type="dxa"/>
            <w:vAlign w:val="center"/>
          </w:tcPr>
          <w:p w:rsidR="0030651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7C1CE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  <w:p w:rsidR="00EE4966" w:rsidRPr="000146D6" w:rsidRDefault="00EE4966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75"/>
        </w:trPr>
        <w:tc>
          <w:tcPr>
            <w:tcW w:w="979" w:type="dxa"/>
            <w:vAlign w:val="center"/>
          </w:tcPr>
          <w:p w:rsidR="007365DC" w:rsidRPr="003740B8" w:rsidRDefault="007365DC" w:rsidP="00B1740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7365DC" w:rsidRPr="003740B8" w:rsidRDefault="007365DC" w:rsidP="00B1740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2" w:type="dxa"/>
            <w:vAlign w:val="center"/>
          </w:tcPr>
          <w:p w:rsidR="00C077F8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306513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="00306513"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115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80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76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75" w:type="dxa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698" w:type="dxa"/>
            <w:vAlign w:val="center"/>
          </w:tcPr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3740B8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2" w:type="dxa"/>
            <w:vAlign w:val="center"/>
          </w:tcPr>
          <w:p w:rsidR="00C077F8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="00F70559" w:rsidRPr="00EE4966">
              <w:rPr>
                <w:sz w:val="28"/>
                <w:szCs w:val="28"/>
              </w:rPr>
              <w:t xml:space="preserve"> </w:t>
            </w:r>
            <w:r w:rsidR="00F70559"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3" w:type="dxa"/>
            <w:gridSpan w:val="13"/>
          </w:tcPr>
          <w:p w:rsidR="007365DC" w:rsidRPr="00EE4966" w:rsidRDefault="007365DC" w:rsidP="00A113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EE4966" w:rsidRPr="00EE496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98A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C077F8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F70559" w:rsidRPr="00EE4966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3" w:type="dxa"/>
            <w:gridSpan w:val="11"/>
          </w:tcPr>
          <w:p w:rsidR="0039198A" w:rsidRPr="00EE4966" w:rsidRDefault="0039198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39198A" w:rsidRP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F70559" w:rsidRPr="000146D6" w:rsidTr="00EE4966">
        <w:tc>
          <w:tcPr>
            <w:tcW w:w="979" w:type="dxa"/>
            <w:vAlign w:val="center"/>
          </w:tcPr>
          <w:p w:rsidR="00F70559" w:rsidRPr="003740B8" w:rsidRDefault="00F70559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70559" w:rsidRPr="003740B8" w:rsidRDefault="00F70559" w:rsidP="00F7055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B42F2C">
        <w:tc>
          <w:tcPr>
            <w:tcW w:w="979" w:type="dxa"/>
            <w:vAlign w:val="center"/>
          </w:tcPr>
          <w:p w:rsidR="00C077F8" w:rsidRPr="003740B8" w:rsidRDefault="00C077F8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73" w:type="dxa"/>
            <w:gridSpan w:val="11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rPr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F70559" w:rsidRPr="00EE4966" w:rsidRDefault="0039198A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39198A" w:rsidRPr="000146D6" w:rsidRDefault="0039198A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0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0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6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698" w:type="dxa"/>
          </w:tcPr>
          <w:p w:rsidR="0039198A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Pr="000146D6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13"/>
        </w:trPr>
        <w:tc>
          <w:tcPr>
            <w:tcW w:w="979" w:type="dxa"/>
            <w:tcBorders>
              <w:top w:val="nil"/>
            </w:tcBorders>
            <w:vAlign w:val="center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</w:tcPr>
          <w:p w:rsidR="0014658D" w:rsidRPr="00EE4966" w:rsidRDefault="0014658D" w:rsidP="0077413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75" w:type="dxa"/>
            <w:gridSpan w:val="2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80" w:type="dxa"/>
            <w:gridSpan w:val="2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80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76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75" w:type="dxa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285" w:type="dxa"/>
            <w:gridSpan w:val="2"/>
            <w:vAlign w:val="center"/>
          </w:tcPr>
          <w:p w:rsidR="0014658D" w:rsidRPr="000146D6" w:rsidRDefault="0014658D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1 152</w:t>
            </w:r>
          </w:p>
        </w:tc>
        <w:tc>
          <w:tcPr>
            <w:tcW w:w="1698" w:type="dxa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740B8" w:rsidRPr="000146D6" w:rsidTr="00EE4966">
        <w:trPr>
          <w:trHeight w:val="1023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0B8" w:rsidRPr="00EE4966" w:rsidRDefault="0014658D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3740B8" w:rsidRPr="000146D6" w:rsidRDefault="003740B8" w:rsidP="003740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исчисленном </w:t>
            </w:r>
          </w:p>
        </w:tc>
      </w:tr>
      <w:tr w:rsidR="003740B8" w:rsidRPr="000146D6" w:rsidTr="00EE4966">
        <w:trPr>
          <w:trHeight w:val="1245"/>
        </w:trPr>
        <w:tc>
          <w:tcPr>
            <w:tcW w:w="97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40B8" w:rsidRPr="00EE496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EE4966" w:rsidRDefault="003740B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0E90" w:rsidRPr="00EE496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560E90" w:rsidRPr="00EE4966" w:rsidRDefault="00560E90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1F" w:rsidRPr="00EE496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12081F" w:rsidRPr="00EE4966" w:rsidRDefault="0012081F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077F8" w:rsidRPr="000146D6" w:rsidTr="00B42F2C"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C077F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C077F8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7C1CE3" w:rsidRPr="000146D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EE4966" w:rsidRDefault="00A11321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7C1CE3" w:rsidRPr="00EE4966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деятельности </w:t>
            </w:r>
            <w:r w:rsidR="00C077F8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подведомственных учреждений</w:t>
            </w:r>
          </w:p>
        </w:tc>
        <w:tc>
          <w:tcPr>
            <w:tcW w:w="100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39198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0B8" w:rsidRDefault="00534B6B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="00C077F8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венного учреждения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017"/>
        </w:trPr>
        <w:tc>
          <w:tcPr>
            <w:tcW w:w="979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EE496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4"/>
        </w:trPr>
        <w:tc>
          <w:tcPr>
            <w:tcW w:w="9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Default="003740B8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C1CE3" w:rsidRPr="000146D6">
              <w:rPr>
                <w:rFonts w:ascii="Liberation Serif" w:hAnsi="Liberation Serif" w:cs="Liberation Serif"/>
                <w:sz w:val="26"/>
                <w:szCs w:val="26"/>
              </w:rPr>
              <w:t>рове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3" w:type="dxa"/>
            <w:gridSpan w:val="13"/>
            <w:tcBorders>
              <w:left w:val="single" w:sz="4" w:space="0" w:color="auto"/>
            </w:tcBorders>
          </w:tcPr>
          <w:p w:rsidR="0014658D" w:rsidRPr="00EE4966" w:rsidRDefault="0014658D" w:rsidP="0014658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EE4966" w:rsidRPr="00EE4966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EE4966" w:rsidRPr="00F70559" w:rsidRDefault="00EE4966" w:rsidP="00EE4966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EE4966" w:rsidRPr="003740B8" w:rsidRDefault="00EE4966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E4966" w:rsidRPr="003740B8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являющимися  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 2 к постановлению Администрации Каменск-Уральского городского округа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E42559">
        <w:rPr>
          <w:rFonts w:ascii="Liberation Serif" w:hAnsi="Liberation Serif" w:cs="Liberation Serif"/>
          <w:sz w:val="28"/>
          <w:szCs w:val="28"/>
        </w:rPr>
        <w:t>28.09.2020</w:t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 w:rsidR="00E42559">
        <w:rPr>
          <w:rFonts w:ascii="Liberation Serif" w:hAnsi="Liberation Serif" w:cs="Liberation Serif"/>
          <w:sz w:val="28"/>
          <w:szCs w:val="28"/>
        </w:rPr>
        <w:t xml:space="preserve"> 714</w:t>
      </w: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CF3C5A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9F3D53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9F2D2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9F2D2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9F2D2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9F2D2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710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10117" w:rsidRPr="00BE68E9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EB3294" w:rsidRPr="00BE68E9">
              <w:rPr>
                <w:rFonts w:ascii="Liberation Serif" w:hAnsi="Liberation Serif" w:cs="Liberation Serif"/>
                <w:sz w:val="24"/>
                <w:szCs w:val="24"/>
              </w:rPr>
              <w:t>05</w:t>
            </w:r>
            <w:r w:rsidR="00710117" w:rsidRPr="00BE68E9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="00EB3294"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710117" w:rsidRPr="00BE68E9">
              <w:rPr>
                <w:rFonts w:ascii="Liberation Serif" w:hAnsi="Liberation Serif" w:cs="Liberation Serif"/>
                <w:sz w:val="24"/>
                <w:szCs w:val="24"/>
              </w:rPr>
              <w:t>33,3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EB3294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186 187,2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119 405,4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BE68E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7 942,0</w:t>
            </w:r>
            <w:r w:rsidR="00B42F2C" w:rsidRPr="00BE68E9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BE68E9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2 554,9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71011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EB3294" w:rsidRPr="00BE68E9">
              <w:rPr>
                <w:rFonts w:ascii="Liberation Serif" w:hAnsi="Liberation Serif" w:cs="Liberation Serif"/>
                <w:sz w:val="24"/>
                <w:szCs w:val="24"/>
              </w:rPr>
              <w:t>96 421,3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EB3294" w:rsidRPr="00BE68E9">
              <w:rPr>
                <w:rFonts w:ascii="Liberation Serif" w:hAnsi="Liberation Serif" w:cs="Liberation Serif"/>
                <w:sz w:val="24"/>
                <w:szCs w:val="24"/>
              </w:rPr>
              <w:t> 975,2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119 405,4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117 942,0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142 554,9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151 650,1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BE68E9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BE68E9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BE68E9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BE68E9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BE68E9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BE68E9" w:rsidRDefault="00EB3294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0 212,0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10 212,0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 xml:space="preserve"> 000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  <w:r w:rsidR="00B42F2C" w:rsidRPr="00BE68E9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BE68E9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10 00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F8759A" w:rsidP="00F875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F8759A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F3D53" w:rsidRPr="009F2D2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2431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172 084,1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665C7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11,8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11 448,0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1 705,9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1 974,1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96B9C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172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 084,1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665C7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 311,8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11 448,0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1 705,9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BE68E9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146D6" w:rsidRPr="00BE68E9">
              <w:rPr>
                <w:rFonts w:ascii="Liberation Serif" w:hAnsi="Liberation Serif" w:cs="Liberation Serif"/>
                <w:sz w:val="24"/>
                <w:szCs w:val="24"/>
              </w:rPr>
              <w:t>1 974,1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3D7E41" w:rsidRPr="009F2D26" w:rsidTr="003D7E41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 xml:space="preserve">23 </w:t>
            </w:r>
            <w:r w:rsidR="00795B59" w:rsidRPr="00BE68E9">
              <w:rPr>
                <w:rFonts w:ascii="Liberation Serif" w:hAnsi="Liberation Serif" w:cs="Liberation Serif"/>
                <w:sz w:val="24"/>
                <w:szCs w:val="24"/>
              </w:rPr>
              <w:t>175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 xml:space="preserve">2 </w:t>
            </w:r>
            <w:r w:rsidR="003D7E41" w:rsidRPr="00BE68E9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3 120,0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3 244,8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3 374,6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BF737B" w:rsidRPr="009F2D26" w:rsidTr="003D7E41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9F2D2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 xml:space="preserve">11 </w:t>
            </w:r>
            <w:r w:rsidR="00795B59" w:rsidRPr="00BE68E9">
              <w:rPr>
                <w:rFonts w:ascii="Liberation Serif" w:hAnsi="Liberation Serif" w:cs="Liberation Serif"/>
                <w:sz w:val="24"/>
                <w:szCs w:val="24"/>
              </w:rPr>
              <w:t>84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7,5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1 </w:t>
            </w:r>
            <w:r w:rsidR="003D7E41" w:rsidRPr="00BE68E9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1 560,0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1 622,4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1 687,3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</w:t>
            </w:r>
            <w:r w:rsidR="0014658D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и земельных участков), подлежа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щих отчуждению.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2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13 425,8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1 700,0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1 768,0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1 838,7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1 912,2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55 800,0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5 800,0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AD17EB" w:rsidP="00BE68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67</w:t>
            </w:r>
            <w:r w:rsidR="00BE68E9" w:rsidRPr="00BE68E9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BE68E9" w:rsidRPr="00BE68E9">
              <w:rPr>
                <w:rFonts w:ascii="Liberation Serif" w:hAnsi="Liberation Serif" w:cs="Liberation Serif"/>
                <w:sz w:val="24"/>
                <w:szCs w:val="24"/>
              </w:rPr>
              <w:t>31,8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AD17EB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795B59" w:rsidRPr="00BE68E9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795B59" w:rsidRPr="00BE68E9">
              <w:rPr>
                <w:rFonts w:ascii="Liberation Serif" w:hAnsi="Liberation Serif" w:cs="Liberation Serif"/>
                <w:sz w:val="24"/>
                <w:szCs w:val="24"/>
              </w:rPr>
              <w:t>31,8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BF737B" w:rsidRPr="00BE68E9">
              <w:rPr>
                <w:rFonts w:ascii="Liberation Serif" w:hAnsi="Liberation Serif" w:cs="Liberation Serif"/>
                <w:sz w:val="24"/>
                <w:szCs w:val="24"/>
              </w:rPr>
              <w:t>7 893,9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BE68E9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BE68E9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4138A" w:rsidRPr="009F2D26" w:rsidTr="00B4138A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47 893,9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BE68E9" w:rsidRDefault="00BB3B08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4138A" w:rsidRPr="009F2D26" w:rsidTr="00B4138A">
        <w:trPr>
          <w:trHeight w:val="42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BE68E9" w:rsidRDefault="00BB3B08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50 00</w:t>
            </w:r>
            <w:r w:rsidR="00B4138A"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  <w:r w:rsidR="00B42F2C" w:rsidRPr="00BE68E9">
              <w:rPr>
                <w:rFonts w:ascii="Arial" w:hAnsi="Arial" w:cs="Arial"/>
                <w:sz w:val="24"/>
                <w:szCs w:val="24"/>
              </w:rPr>
              <w:t>⃰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BE68E9" w:rsidRDefault="00B4138A" w:rsidP="00B4138A"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 xml:space="preserve">10 000,0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9F2D26" w:rsidRDefault="00B4138A" w:rsidP="00B4138A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3B08" w:rsidRPr="009F2D26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47 893,9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5 593,9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6 240,0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6 489,6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6 867,9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BE68E9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BE68E9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BE68E9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BE68E9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BE68E9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D17E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B4138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BE68E9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4138A"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17E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AD17E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AD17E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Плата </w:t>
            </w:r>
            <w:proofErr w:type="spellStart"/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концендента</w:t>
            </w:r>
            <w:proofErr w:type="spellEnd"/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BB3B08" w:rsidRPr="00BE68E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AD17EB" w:rsidP="00AD17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AD17EB" w:rsidP="00AD17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  <w:r w:rsidR="00B42F2C" w:rsidRPr="00BE68E9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BE68E9" w:rsidRDefault="00AD17EB" w:rsidP="00AD17EB"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AD17EB" w:rsidP="00AD17EB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9F2D26" w:rsidRDefault="00AD17EB" w:rsidP="00AD17E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3B08" w:rsidRPr="009F2D26" w:rsidTr="00BB3B08">
        <w:trPr>
          <w:trHeight w:val="4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BE68E9" w:rsidRDefault="00BB3B08" w:rsidP="00BB3B08">
            <w:pPr>
              <w:jc w:val="center"/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jc w:val="center"/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B3B08" w:rsidRPr="009F2D26" w:rsidTr="00BB3B08">
        <w:trPr>
          <w:trHeight w:val="41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  <w:r w:rsidR="00B42F2C" w:rsidRPr="00BE68E9">
              <w:rPr>
                <w:rFonts w:ascii="Arial" w:hAnsi="Arial" w:cs="Arial"/>
                <w:sz w:val="24"/>
                <w:szCs w:val="24"/>
              </w:rPr>
              <w:t>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BE68E9" w:rsidRDefault="0091515B" w:rsidP="00BB3B08"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9F2D26" w:rsidRDefault="00BB3B08" w:rsidP="00BB3B08"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A060B" w:rsidRPr="009F2D26" w:rsidRDefault="009A060B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1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 225,5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 383,5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3 342,0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 225,5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 w:rsidRPr="00BE68E9">
              <w:rPr>
                <w:rFonts w:ascii="Liberation Serif" w:hAnsi="Liberation Serif" w:cs="Liberation Serif"/>
                <w:sz w:val="24"/>
                <w:szCs w:val="24"/>
              </w:rPr>
              <w:t> 383,5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3 342,0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8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217 547,9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27 930,0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28 629,6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29 766,8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30 956,5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217 547,9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27 930,0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28 629,6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29 766,8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BE68E9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30 956,5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D32A12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241 759,0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30 707,0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31 935,0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1 759,0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30 707,0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31 935,0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7 250,0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7 250,0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31 170,4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4 274,4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4 370,0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31 170,4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4 110,0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4 274,4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4 370,0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88 5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10,8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12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11 342,8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11 681,3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3B616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3B616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88 </w:t>
            </w:r>
            <w:r w:rsidR="003B616F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12 </w:t>
            </w:r>
            <w:r w:rsidR="00D32A12"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11 342,8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11 681,3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3B616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12 638,4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12 638,4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57 821,4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8 736,0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9 085,4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57 821,4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8 736,0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9 085,4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44 166,2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3B616F" w:rsidP="003B616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5 166,2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44 166,2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3B616F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5 166,2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9 665,3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1 400,4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1 400,4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853,7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853,7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546,7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03A0D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3D53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9D065D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  <w:proofErr w:type="gramStart"/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3B616F">
        <w:rPr>
          <w:rFonts w:ascii="Liberation Serif" w:hAnsi="Liberation Serif" w:cs="Liberation Serif"/>
          <w:sz w:val="28"/>
          <w:szCs w:val="28"/>
        </w:rPr>
        <w:t>Объем</w:t>
      </w:r>
      <w:proofErr w:type="gramEnd"/>
      <w:r w:rsidR="003B616F">
        <w:rPr>
          <w:rFonts w:ascii="Liberation Serif" w:hAnsi="Liberation Serif" w:cs="Liberation Serif"/>
          <w:sz w:val="28"/>
          <w:szCs w:val="28"/>
        </w:rPr>
        <w:t xml:space="preserve"> расходов областного бюджета на финансовое обеспечение реализации муниципальной программы определяется с учетом объема финансирования, установленного государственной программой Свердловской области.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B616F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общей сумме  реал</w:t>
      </w:r>
      <w:r w:rsidR="003B616F">
        <w:rPr>
          <w:rFonts w:ascii="Liberation Serif" w:hAnsi="Liberation Serif" w:cs="Liberation Serif"/>
          <w:sz w:val="28"/>
          <w:szCs w:val="28"/>
        </w:rPr>
        <w:t xml:space="preserve">изации муниципальной программы </w:t>
      </w:r>
      <w:r w:rsidRPr="009D065D">
        <w:rPr>
          <w:rFonts w:ascii="Liberation Serif" w:hAnsi="Liberation Serif" w:cs="Liberation Serif"/>
          <w:sz w:val="28"/>
          <w:szCs w:val="28"/>
        </w:rPr>
        <w:t>«Управление муниципальной собственностью Каменск-Уральского городского округа на 2020 - 2026 годы»</w:t>
      </w:r>
      <w:r>
        <w:rPr>
          <w:rFonts w:ascii="Liberation Serif" w:hAnsi="Liberation Serif" w:cs="Liberation Serif"/>
          <w:sz w:val="28"/>
          <w:szCs w:val="28"/>
        </w:rPr>
        <w:t xml:space="preserve"> учитывается при </w:t>
      </w:r>
      <w:r w:rsidR="003B616F">
        <w:rPr>
          <w:rFonts w:ascii="Liberation Serif" w:hAnsi="Liberation Serif" w:cs="Liberation Serif"/>
          <w:sz w:val="28"/>
          <w:szCs w:val="28"/>
        </w:rPr>
        <w:t>направлении на выполнение мероприятий муниципальной программы.</w:t>
      </w: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787"/>
        <w:gridCol w:w="6521"/>
      </w:tblGrid>
      <w:tr w:rsidR="000146D6" w:rsidRPr="00D06203" w:rsidTr="005730C3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 к постановлению Администрации Каменск-Уральского городского округа 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E42559">
              <w:rPr>
                <w:rFonts w:ascii="Liberation Serif" w:hAnsi="Liberation Serif" w:cs="Liberation Serif"/>
                <w:sz w:val="28"/>
                <w:szCs w:val="28"/>
              </w:rPr>
              <w:t>28.09.2020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 №</w:t>
            </w:r>
            <w:r w:rsidR="00E42559">
              <w:rPr>
                <w:rFonts w:ascii="Liberation Serif" w:hAnsi="Liberation Serif" w:cs="Liberation Serif"/>
                <w:sz w:val="28"/>
                <w:szCs w:val="28"/>
              </w:rPr>
              <w:t xml:space="preserve"> 714</w:t>
            </w:r>
            <w:bookmarkStart w:id="0" w:name="_GoBack"/>
            <w:bookmarkEnd w:id="0"/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0146D6" w:rsidRPr="00D0620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0146D6" w:rsidRPr="00D06203" w:rsidTr="005730C3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rPr>
          <w:trHeight w:val="1245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Федеральным законом от 21.12.2001 № 178-ФЗ </w:t>
            </w:r>
          </w:p>
          <w:p w:rsidR="000146D6" w:rsidRPr="00D06203" w:rsidRDefault="000146D6" w:rsidP="005730C3">
            <w:pPr>
              <w:ind w:right="-10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</w:tr>
      <w:tr w:rsidR="004538D8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</w:tr>
      <w:tr w:rsidR="005730C3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5730C3" w:rsidRPr="00D06203" w:rsidRDefault="005730C3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5730C3" w:rsidRPr="00D06203" w:rsidRDefault="005730C3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5730C3" w:rsidRPr="00D06203" w:rsidRDefault="005730C3" w:rsidP="005730C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</w:tr>
      <w:tr w:rsidR="003B616F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</w:t>
            </w:r>
          </w:p>
          <w:p w:rsidR="000146D6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 отдельные законодательные акты Российской Федерации»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146D6" w:rsidRPr="00D06203" w:rsidRDefault="00B032FE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</w:t>
            </w:r>
          </w:p>
        </w:tc>
      </w:tr>
      <w:tr w:rsidR="00B032FE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B032FE" w:rsidRPr="00D06203" w:rsidRDefault="00B032FE" w:rsidP="00B032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B032FE" w:rsidRPr="00D06203" w:rsidRDefault="00B032FE" w:rsidP="00B032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B032FE" w:rsidRPr="00D06203" w:rsidRDefault="00B032FE" w:rsidP="00B032F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B032FE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B032FE" w:rsidRPr="00D06203" w:rsidRDefault="00B032FE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B032FE" w:rsidRPr="00D06203" w:rsidRDefault="00B032FE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B032FE" w:rsidRDefault="00B032FE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*Аукцион будет проводиться в случае отказ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участника </w:t>
      </w:r>
      <w:r>
        <w:rPr>
          <w:rFonts w:ascii="Liberation Serif" w:hAnsi="Liberation Serif" w:cs="Liberation Serif"/>
          <w:sz w:val="28"/>
          <w:szCs w:val="28"/>
        </w:rPr>
        <w:t>долевой собственности от преиму</w:t>
      </w:r>
      <w:r w:rsidRPr="00D06203">
        <w:rPr>
          <w:rFonts w:ascii="Liberation Serif" w:hAnsi="Liberation Serif" w:cs="Liberation Serif"/>
          <w:sz w:val="28"/>
          <w:szCs w:val="28"/>
        </w:rPr>
        <w:t>щественного права покупки доли (ст. 250 ГК РФ).</w:t>
      </w:r>
    </w:p>
    <w:p w:rsidR="000146D6" w:rsidRPr="00B91D93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146D6" w:rsidRPr="00B91D93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F2C" w:rsidRDefault="00B42F2C">
      <w:r>
        <w:separator/>
      </w:r>
    </w:p>
  </w:endnote>
  <w:endnote w:type="continuationSeparator" w:id="0">
    <w:p w:rsidR="00B42F2C" w:rsidRDefault="00B4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F2C" w:rsidRDefault="00B42F2C">
      <w:r>
        <w:separator/>
      </w:r>
    </w:p>
  </w:footnote>
  <w:footnote w:type="continuationSeparator" w:id="0">
    <w:p w:rsidR="00B42F2C" w:rsidRDefault="00B42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B42F2C" w:rsidRDefault="00B42F2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559">
          <w:rPr>
            <w:noProof/>
          </w:rPr>
          <w:t>10</w:t>
        </w:r>
        <w:r>
          <w:fldChar w:fldCharType="end"/>
        </w:r>
      </w:p>
    </w:sdtContent>
  </w:sdt>
  <w:p w:rsidR="00B42F2C" w:rsidRPr="001C5D3C" w:rsidRDefault="00B42F2C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F2C" w:rsidRDefault="00B42F2C">
    <w:pPr>
      <w:pStyle w:val="aa"/>
      <w:jc w:val="center"/>
    </w:pPr>
  </w:p>
  <w:p w:rsidR="00B42F2C" w:rsidRDefault="00B42F2C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F2C" w:rsidRDefault="00B42F2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42F2C" w:rsidRDefault="00B42F2C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F2C" w:rsidRDefault="00B42F2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2559">
      <w:rPr>
        <w:noProof/>
      </w:rPr>
      <w:t>29</w:t>
    </w:r>
    <w:r>
      <w:rPr>
        <w:noProof/>
      </w:rPr>
      <w:fldChar w:fldCharType="end"/>
    </w:r>
  </w:p>
  <w:p w:rsidR="00B42F2C" w:rsidRDefault="00B42F2C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F2C" w:rsidRDefault="00B42F2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2559">
      <w:rPr>
        <w:noProof/>
      </w:rPr>
      <w:t>11</w:t>
    </w:r>
    <w:r>
      <w:rPr>
        <w:noProof/>
      </w:rPr>
      <w:fldChar w:fldCharType="end"/>
    </w:r>
  </w:p>
  <w:p w:rsidR="00B42F2C" w:rsidRPr="009858E2" w:rsidRDefault="00B42F2C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F2C" w:rsidRDefault="00B42F2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42F2C" w:rsidRDefault="00B42F2C">
    <w:pPr>
      <w:pStyle w:val="aa"/>
      <w:jc w:val="center"/>
    </w:pPr>
  </w:p>
  <w:p w:rsidR="00B42F2C" w:rsidRDefault="00B42F2C"/>
  <w:p w:rsidR="00B42F2C" w:rsidRDefault="00B42F2C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F2C" w:rsidRDefault="00B42F2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2559">
      <w:rPr>
        <w:noProof/>
      </w:rPr>
      <w:t>32</w:t>
    </w:r>
    <w:r>
      <w:rPr>
        <w:noProof/>
      </w:rPr>
      <w:fldChar w:fldCharType="end"/>
    </w:r>
  </w:p>
  <w:p w:rsidR="00B42F2C" w:rsidRDefault="00B42F2C" w:rsidP="0023738F">
    <w:pPr>
      <w:pStyle w:val="aa"/>
    </w:pPr>
  </w:p>
  <w:p w:rsidR="00B42F2C" w:rsidRDefault="00B42F2C"/>
  <w:p w:rsidR="00B42F2C" w:rsidRDefault="00B42F2C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F2C" w:rsidRDefault="00B42F2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B42F2C" w:rsidRPr="009858E2" w:rsidRDefault="00B42F2C" w:rsidP="0023738F">
    <w:pPr>
      <w:pStyle w:val="aa"/>
    </w:pPr>
  </w:p>
  <w:p w:rsidR="00B42F2C" w:rsidRDefault="00B42F2C"/>
  <w:p w:rsidR="00B42F2C" w:rsidRDefault="00B42F2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2431B"/>
    <w:rsid w:val="00026694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D1C10"/>
    <w:rsid w:val="000D2D4B"/>
    <w:rsid w:val="000D6959"/>
    <w:rsid w:val="000F040E"/>
    <w:rsid w:val="000F512E"/>
    <w:rsid w:val="00100545"/>
    <w:rsid w:val="0012081F"/>
    <w:rsid w:val="00124C80"/>
    <w:rsid w:val="00133698"/>
    <w:rsid w:val="0014658D"/>
    <w:rsid w:val="001526A7"/>
    <w:rsid w:val="00171415"/>
    <w:rsid w:val="001A4815"/>
    <w:rsid w:val="001A77C7"/>
    <w:rsid w:val="001B63F5"/>
    <w:rsid w:val="001D0219"/>
    <w:rsid w:val="001E1BAD"/>
    <w:rsid w:val="00230E8E"/>
    <w:rsid w:val="0023226A"/>
    <w:rsid w:val="0023738F"/>
    <w:rsid w:val="00262FEE"/>
    <w:rsid w:val="002745FD"/>
    <w:rsid w:val="00280FD1"/>
    <w:rsid w:val="002A2FB5"/>
    <w:rsid w:val="002D43EB"/>
    <w:rsid w:val="00300868"/>
    <w:rsid w:val="00301773"/>
    <w:rsid w:val="00306513"/>
    <w:rsid w:val="00311136"/>
    <w:rsid w:val="003323C8"/>
    <w:rsid w:val="003338DF"/>
    <w:rsid w:val="00337DCA"/>
    <w:rsid w:val="00352B7E"/>
    <w:rsid w:val="00357E7E"/>
    <w:rsid w:val="003740B8"/>
    <w:rsid w:val="00374C89"/>
    <w:rsid w:val="0039198A"/>
    <w:rsid w:val="003B616F"/>
    <w:rsid w:val="003B6411"/>
    <w:rsid w:val="003C373A"/>
    <w:rsid w:val="003C7E2F"/>
    <w:rsid w:val="003D7E41"/>
    <w:rsid w:val="003F6459"/>
    <w:rsid w:val="003F725F"/>
    <w:rsid w:val="004019F7"/>
    <w:rsid w:val="00447D85"/>
    <w:rsid w:val="004538D8"/>
    <w:rsid w:val="00455562"/>
    <w:rsid w:val="004923C0"/>
    <w:rsid w:val="004C3D72"/>
    <w:rsid w:val="004E272D"/>
    <w:rsid w:val="004F1BF0"/>
    <w:rsid w:val="004F4246"/>
    <w:rsid w:val="00507967"/>
    <w:rsid w:val="00516F22"/>
    <w:rsid w:val="00527507"/>
    <w:rsid w:val="00534B6B"/>
    <w:rsid w:val="00536788"/>
    <w:rsid w:val="00560E90"/>
    <w:rsid w:val="005621B0"/>
    <w:rsid w:val="00565AF4"/>
    <w:rsid w:val="005730C3"/>
    <w:rsid w:val="005E241B"/>
    <w:rsid w:val="005F5340"/>
    <w:rsid w:val="0060725C"/>
    <w:rsid w:val="00627D60"/>
    <w:rsid w:val="00640578"/>
    <w:rsid w:val="00646024"/>
    <w:rsid w:val="00651365"/>
    <w:rsid w:val="00665C7E"/>
    <w:rsid w:val="006666A4"/>
    <w:rsid w:val="006A4EAE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54D1"/>
    <w:rsid w:val="00720985"/>
    <w:rsid w:val="00727228"/>
    <w:rsid w:val="007365DC"/>
    <w:rsid w:val="00774135"/>
    <w:rsid w:val="00784984"/>
    <w:rsid w:val="00795B59"/>
    <w:rsid w:val="007C093F"/>
    <w:rsid w:val="007C1CE3"/>
    <w:rsid w:val="007C760D"/>
    <w:rsid w:val="007F113C"/>
    <w:rsid w:val="00822C14"/>
    <w:rsid w:val="00834B35"/>
    <w:rsid w:val="0083594B"/>
    <w:rsid w:val="008556E0"/>
    <w:rsid w:val="00871148"/>
    <w:rsid w:val="0088492E"/>
    <w:rsid w:val="00892A8D"/>
    <w:rsid w:val="0089333A"/>
    <w:rsid w:val="00896CBC"/>
    <w:rsid w:val="008C02E3"/>
    <w:rsid w:val="008C0E41"/>
    <w:rsid w:val="008C4BC3"/>
    <w:rsid w:val="008D414A"/>
    <w:rsid w:val="008E3094"/>
    <w:rsid w:val="00903A0D"/>
    <w:rsid w:val="0091515B"/>
    <w:rsid w:val="00933FA9"/>
    <w:rsid w:val="00956960"/>
    <w:rsid w:val="009576E4"/>
    <w:rsid w:val="00975A1C"/>
    <w:rsid w:val="0099256A"/>
    <w:rsid w:val="00995D8F"/>
    <w:rsid w:val="009A060B"/>
    <w:rsid w:val="009D065D"/>
    <w:rsid w:val="009F2D26"/>
    <w:rsid w:val="009F3D53"/>
    <w:rsid w:val="00A00C80"/>
    <w:rsid w:val="00A1076A"/>
    <w:rsid w:val="00A1118C"/>
    <w:rsid w:val="00A11321"/>
    <w:rsid w:val="00A226DA"/>
    <w:rsid w:val="00A26589"/>
    <w:rsid w:val="00A41F1E"/>
    <w:rsid w:val="00A56A72"/>
    <w:rsid w:val="00A83590"/>
    <w:rsid w:val="00A968CD"/>
    <w:rsid w:val="00AD17EB"/>
    <w:rsid w:val="00B032FE"/>
    <w:rsid w:val="00B17405"/>
    <w:rsid w:val="00B217D8"/>
    <w:rsid w:val="00B25C45"/>
    <w:rsid w:val="00B4138A"/>
    <w:rsid w:val="00B42F2C"/>
    <w:rsid w:val="00B57453"/>
    <w:rsid w:val="00B91D93"/>
    <w:rsid w:val="00B95DBC"/>
    <w:rsid w:val="00BA7870"/>
    <w:rsid w:val="00BB3B08"/>
    <w:rsid w:val="00BC77AC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70171"/>
    <w:rsid w:val="00C8290F"/>
    <w:rsid w:val="00CA14D7"/>
    <w:rsid w:val="00CC4B54"/>
    <w:rsid w:val="00CE6209"/>
    <w:rsid w:val="00CF3C5A"/>
    <w:rsid w:val="00CF3E56"/>
    <w:rsid w:val="00CF7251"/>
    <w:rsid w:val="00CF73D7"/>
    <w:rsid w:val="00D06203"/>
    <w:rsid w:val="00D13FA6"/>
    <w:rsid w:val="00D32A12"/>
    <w:rsid w:val="00D46873"/>
    <w:rsid w:val="00D47734"/>
    <w:rsid w:val="00D55ADB"/>
    <w:rsid w:val="00D921D5"/>
    <w:rsid w:val="00DA0BCF"/>
    <w:rsid w:val="00DE4BE7"/>
    <w:rsid w:val="00DE70CF"/>
    <w:rsid w:val="00E03467"/>
    <w:rsid w:val="00E31979"/>
    <w:rsid w:val="00E42559"/>
    <w:rsid w:val="00E77628"/>
    <w:rsid w:val="00E964B9"/>
    <w:rsid w:val="00EA4769"/>
    <w:rsid w:val="00EA79CE"/>
    <w:rsid w:val="00EB3294"/>
    <w:rsid w:val="00EC2A26"/>
    <w:rsid w:val="00ED33C6"/>
    <w:rsid w:val="00ED4BE5"/>
    <w:rsid w:val="00ED4DA5"/>
    <w:rsid w:val="00EE4587"/>
    <w:rsid w:val="00EE4966"/>
    <w:rsid w:val="00F10120"/>
    <w:rsid w:val="00F129BF"/>
    <w:rsid w:val="00F7009F"/>
    <w:rsid w:val="00F70559"/>
    <w:rsid w:val="00F8759A"/>
    <w:rsid w:val="00FA194B"/>
    <w:rsid w:val="00FA3C20"/>
    <w:rsid w:val="00FC22B1"/>
    <w:rsid w:val="00FD248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05F45E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0C3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028B0-99EF-432B-949F-51CF260B0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32</Pages>
  <Words>5195</Words>
  <Characters>33686</Characters>
  <Application>Microsoft Office Word</Application>
  <DocSecurity>0</DocSecurity>
  <Lines>280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5</cp:revision>
  <cp:lastPrinted>2020-09-22T12:33:00Z</cp:lastPrinted>
  <dcterms:created xsi:type="dcterms:W3CDTF">2020-09-22T06:50:00Z</dcterms:created>
  <dcterms:modified xsi:type="dcterms:W3CDTF">2020-09-29T07:16:00Z</dcterms:modified>
</cp:coreProperties>
</file>