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E728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E728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002DDC" w:rsidRDefault="00002DD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2E728D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2E728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746B8" w:rsidRPr="00F746B8">
        <w:rPr>
          <w:rFonts w:ascii="Liberation Serif" w:hAnsi="Liberation Serif" w:cs="Liberation Serif"/>
          <w:sz w:val="24"/>
          <w:u w:val="single"/>
        </w:rPr>
        <w:t>14.05.2021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F746B8" w:rsidRPr="00F746B8">
        <w:rPr>
          <w:rFonts w:ascii="Liberation Serif" w:hAnsi="Liberation Serif" w:cs="Liberation Serif"/>
          <w:sz w:val="24"/>
          <w:u w:val="single"/>
        </w:rPr>
        <w:t>380</w:t>
      </w:r>
    </w:p>
    <w:p w:rsidR="00107B0C" w:rsidRPr="00645281" w:rsidRDefault="004D5815" w:rsidP="00107B0C">
      <w:pPr>
        <w:pStyle w:val="a7"/>
        <w:spacing w:after="0"/>
        <w:jc w:val="center"/>
        <w:rPr>
          <w:sz w:val="26"/>
          <w:szCs w:val="26"/>
        </w:rPr>
      </w:pPr>
      <w:r w:rsidRPr="00645281">
        <w:rPr>
          <w:rFonts w:ascii="Liberation Serif" w:hAnsi="Liberation Serif"/>
          <w:b/>
          <w:bCs/>
          <w:sz w:val="26"/>
          <w:szCs w:val="26"/>
        </w:rPr>
        <w:t xml:space="preserve">О внесении изменений в постановление Администрации города Каменска-Уральского от </w:t>
      </w:r>
      <w:r w:rsidR="00495456" w:rsidRPr="00645281">
        <w:rPr>
          <w:rFonts w:ascii="Liberation Serif" w:hAnsi="Liberation Serif"/>
          <w:b/>
          <w:bCs/>
          <w:sz w:val="26"/>
          <w:szCs w:val="26"/>
        </w:rPr>
        <w:t>13.10.2015</w:t>
      </w:r>
      <w:r w:rsidRPr="00645281">
        <w:rPr>
          <w:rFonts w:ascii="Liberation Serif" w:hAnsi="Liberation Serif"/>
          <w:b/>
          <w:bCs/>
          <w:sz w:val="26"/>
          <w:szCs w:val="26"/>
        </w:rPr>
        <w:t xml:space="preserve"> № </w:t>
      </w:r>
      <w:r w:rsidR="00495456" w:rsidRPr="00645281">
        <w:rPr>
          <w:rFonts w:ascii="Liberation Serif" w:hAnsi="Liberation Serif"/>
          <w:b/>
          <w:bCs/>
          <w:sz w:val="26"/>
          <w:szCs w:val="26"/>
        </w:rPr>
        <w:t>1486</w:t>
      </w:r>
      <w:r w:rsidRPr="00645281">
        <w:rPr>
          <w:rFonts w:ascii="Liberation Serif" w:hAnsi="Liberation Serif"/>
          <w:b/>
          <w:bCs/>
          <w:sz w:val="26"/>
          <w:szCs w:val="26"/>
        </w:rPr>
        <w:t xml:space="preserve"> «</w:t>
      </w:r>
      <w:r w:rsidR="00390F3F" w:rsidRPr="00645281">
        <w:rPr>
          <w:rFonts w:ascii="Liberation Serif" w:hAnsi="Liberation Serif"/>
          <w:b/>
          <w:bCs/>
          <w:sz w:val="26"/>
          <w:szCs w:val="26"/>
        </w:rPr>
        <w:t xml:space="preserve">О </w:t>
      </w:r>
      <w:r w:rsidR="00495456" w:rsidRPr="00645281">
        <w:rPr>
          <w:rFonts w:ascii="Liberation Serif" w:hAnsi="Liberation Serif"/>
          <w:b/>
          <w:bCs/>
          <w:sz w:val="26"/>
          <w:szCs w:val="26"/>
        </w:rPr>
        <w:t xml:space="preserve">Порядке разработки прогноза социально-экономического развития </w:t>
      </w:r>
      <w:r w:rsidR="00390F3F" w:rsidRPr="00645281">
        <w:rPr>
          <w:rFonts w:ascii="Liberation Serif" w:hAnsi="Liberation Serif"/>
          <w:b/>
          <w:bCs/>
          <w:sz w:val="26"/>
          <w:szCs w:val="26"/>
        </w:rPr>
        <w:t xml:space="preserve"> муниципального образования город Каменск-Уральский</w:t>
      </w:r>
      <w:r w:rsidR="00495456" w:rsidRPr="00645281">
        <w:rPr>
          <w:rFonts w:ascii="Liberation Serif" w:hAnsi="Liberation Serif"/>
          <w:b/>
          <w:bCs/>
          <w:sz w:val="26"/>
          <w:szCs w:val="26"/>
        </w:rPr>
        <w:t xml:space="preserve"> на среднесрочный период</w:t>
      </w:r>
      <w:r w:rsidRPr="00645281">
        <w:rPr>
          <w:rFonts w:ascii="Liberation Serif" w:hAnsi="Liberation Serif"/>
          <w:b/>
          <w:bCs/>
          <w:sz w:val="26"/>
          <w:szCs w:val="26"/>
        </w:rPr>
        <w:t>»</w:t>
      </w:r>
    </w:p>
    <w:p w:rsidR="00583AC3" w:rsidRPr="00645281" w:rsidRDefault="00583AC3" w:rsidP="00583AC3">
      <w:pPr>
        <w:pStyle w:val="a7"/>
        <w:spacing w:after="0"/>
        <w:ind w:firstLine="720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645281">
        <w:rPr>
          <w:rFonts w:ascii="Liberation Serif" w:hAnsi="Liberation Serif"/>
          <w:color w:val="000000"/>
          <w:sz w:val="26"/>
          <w:szCs w:val="26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236, от 17.06.2015 № 443, от 07.08.2019 № 537</w:t>
      </w:r>
      <w:proofErr w:type="gramEnd"/>
      <w:r w:rsidRPr="00645281">
        <w:rPr>
          <w:rFonts w:ascii="Liberation Serif" w:hAnsi="Liberation Serif"/>
          <w:color w:val="000000"/>
          <w:sz w:val="26"/>
          <w:szCs w:val="26"/>
        </w:rPr>
        <w:t>) «Об утверждении Положения об Администрации города Каменска-Уральского», Ад</w:t>
      </w:r>
      <w:r w:rsidRPr="00645281">
        <w:rPr>
          <w:rFonts w:ascii="Liberation Serif" w:hAnsi="Liberation Serif"/>
          <w:sz w:val="26"/>
          <w:szCs w:val="26"/>
        </w:rPr>
        <w:t>министрация Каменск-Уральского городского округа</w:t>
      </w:r>
    </w:p>
    <w:p w:rsidR="00AC49FB" w:rsidRPr="00645281" w:rsidRDefault="004F1BF0" w:rsidP="00AC49FB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645281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107B0C" w:rsidRPr="00645281" w:rsidRDefault="00AC49FB" w:rsidP="00AC49FB">
      <w:pPr>
        <w:ind w:firstLine="708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645281">
        <w:rPr>
          <w:rFonts w:ascii="Liberation Serif" w:hAnsi="Liberation Serif"/>
          <w:color w:val="000000"/>
          <w:sz w:val="26"/>
          <w:szCs w:val="26"/>
        </w:rPr>
        <w:t>1.</w:t>
      </w:r>
      <w:r w:rsidR="005042BF" w:rsidRPr="00645281">
        <w:rPr>
          <w:rFonts w:ascii="Liberation Serif" w:hAnsi="Liberation Serif"/>
          <w:color w:val="000000"/>
          <w:sz w:val="26"/>
          <w:szCs w:val="26"/>
        </w:rPr>
        <w:t xml:space="preserve"> </w:t>
      </w:r>
      <w:r w:rsidR="00107B0C" w:rsidRPr="00645281">
        <w:rPr>
          <w:rFonts w:ascii="Liberation Serif" w:hAnsi="Liberation Serif"/>
          <w:color w:val="000000"/>
          <w:sz w:val="26"/>
          <w:szCs w:val="26"/>
        </w:rPr>
        <w:t>Внести следующие изменения в постановление Администрации города Каменска-Уральского</w:t>
      </w:r>
      <w:r w:rsidR="005042BF" w:rsidRPr="00645281">
        <w:rPr>
          <w:rFonts w:ascii="Liberation Serif" w:hAnsi="Liberation Serif"/>
          <w:color w:val="000000"/>
          <w:sz w:val="26"/>
          <w:szCs w:val="26"/>
        </w:rPr>
        <w:t xml:space="preserve"> </w:t>
      </w:r>
      <w:r w:rsidR="00BB5E9D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от </w:t>
      </w:r>
      <w:r w:rsidR="00495456" w:rsidRPr="00645281">
        <w:rPr>
          <w:rFonts w:ascii="Liberation Serif" w:hAnsi="Liberation Serif"/>
          <w:bCs/>
          <w:color w:val="000000"/>
          <w:sz w:val="26"/>
          <w:szCs w:val="26"/>
        </w:rPr>
        <w:t>13.10.2015</w:t>
      </w:r>
      <w:r w:rsidR="00BB5E9D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 № </w:t>
      </w:r>
      <w:r w:rsidR="00495456" w:rsidRPr="00645281">
        <w:rPr>
          <w:rFonts w:ascii="Liberation Serif" w:hAnsi="Liberation Serif"/>
          <w:bCs/>
          <w:color w:val="000000"/>
          <w:sz w:val="26"/>
          <w:szCs w:val="26"/>
        </w:rPr>
        <w:t>1486</w:t>
      </w:r>
      <w:r w:rsidR="00390F3F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 </w:t>
      </w:r>
      <w:r w:rsidR="00BB5E9D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«О </w:t>
      </w:r>
      <w:r w:rsidR="006B7859" w:rsidRPr="00645281">
        <w:rPr>
          <w:rFonts w:ascii="Liberation Serif" w:hAnsi="Liberation Serif"/>
          <w:bCs/>
          <w:sz w:val="26"/>
          <w:szCs w:val="26"/>
        </w:rPr>
        <w:t>Порядке разработки прогноза социально-экономического развития муниципального образования город Каменск-Уральский на среднесрочный период</w:t>
      </w:r>
      <w:r w:rsidR="00BB5E9D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» </w:t>
      </w:r>
      <w:r w:rsidR="00107B0C" w:rsidRPr="00645281">
        <w:rPr>
          <w:rFonts w:ascii="Liberation Serif" w:hAnsi="Liberation Serif"/>
          <w:color w:val="000000"/>
          <w:sz w:val="26"/>
          <w:szCs w:val="26"/>
        </w:rPr>
        <w:t>(далее - Постановление):</w:t>
      </w:r>
    </w:p>
    <w:p w:rsidR="00AC49FB" w:rsidRPr="00645281" w:rsidRDefault="00107B0C" w:rsidP="00AC49FB">
      <w:pPr>
        <w:pStyle w:val="a7"/>
        <w:numPr>
          <w:ilvl w:val="2"/>
          <w:numId w:val="3"/>
        </w:numPr>
        <w:tabs>
          <w:tab w:val="clear" w:pos="2160"/>
          <w:tab w:val="num" w:pos="0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>в наименовании</w:t>
      </w:r>
      <w:r w:rsidR="00CC7816" w:rsidRPr="00645281">
        <w:rPr>
          <w:rFonts w:ascii="Liberation Serif" w:hAnsi="Liberation Serif"/>
          <w:sz w:val="26"/>
          <w:szCs w:val="26"/>
        </w:rPr>
        <w:t>, пунктах 1, 2</w:t>
      </w:r>
      <w:r w:rsidRPr="00645281">
        <w:rPr>
          <w:rFonts w:ascii="Liberation Serif" w:hAnsi="Liberation Serif"/>
          <w:sz w:val="26"/>
          <w:szCs w:val="26"/>
        </w:rPr>
        <w:t xml:space="preserve"> Постановления слова </w:t>
      </w:r>
      <w:r w:rsidR="00046489" w:rsidRPr="00645281">
        <w:rPr>
          <w:rFonts w:ascii="Liberation Serif" w:hAnsi="Liberation Serif"/>
          <w:sz w:val="26"/>
          <w:szCs w:val="26"/>
        </w:rPr>
        <w:t>«муниципально</w:t>
      </w:r>
      <w:r w:rsidR="00390F3F" w:rsidRPr="00645281">
        <w:rPr>
          <w:rFonts w:ascii="Liberation Serif" w:hAnsi="Liberation Serif"/>
          <w:sz w:val="26"/>
          <w:szCs w:val="26"/>
        </w:rPr>
        <w:t>го</w:t>
      </w:r>
      <w:r w:rsidR="00376C8B" w:rsidRPr="00645281">
        <w:rPr>
          <w:rFonts w:ascii="Liberation Serif" w:hAnsi="Liberation Serif"/>
          <w:sz w:val="26"/>
          <w:szCs w:val="26"/>
        </w:rPr>
        <w:t xml:space="preserve"> образовани</w:t>
      </w:r>
      <w:r w:rsidR="00390F3F" w:rsidRPr="00645281">
        <w:rPr>
          <w:rFonts w:ascii="Liberation Serif" w:hAnsi="Liberation Serif"/>
          <w:sz w:val="26"/>
          <w:szCs w:val="26"/>
        </w:rPr>
        <w:t>я</w:t>
      </w:r>
      <w:r w:rsidR="00376C8B" w:rsidRPr="00645281">
        <w:rPr>
          <w:rFonts w:ascii="Liberation Serif" w:hAnsi="Liberation Serif"/>
          <w:sz w:val="26"/>
          <w:szCs w:val="26"/>
        </w:rPr>
        <w:t xml:space="preserve"> город Каменск-Уральский» заменить словами «Каменск-Уральск</w:t>
      </w:r>
      <w:r w:rsidR="00AC49FB" w:rsidRPr="00645281">
        <w:rPr>
          <w:rFonts w:ascii="Liberation Serif" w:hAnsi="Liberation Serif"/>
          <w:sz w:val="26"/>
          <w:szCs w:val="26"/>
        </w:rPr>
        <w:t>о</w:t>
      </w:r>
      <w:r w:rsidR="00390F3F" w:rsidRPr="00645281">
        <w:rPr>
          <w:rFonts w:ascii="Liberation Serif" w:hAnsi="Liberation Serif"/>
          <w:sz w:val="26"/>
          <w:szCs w:val="26"/>
        </w:rPr>
        <w:t>го</w:t>
      </w:r>
      <w:r w:rsidR="00376C8B" w:rsidRPr="00645281">
        <w:rPr>
          <w:rFonts w:ascii="Liberation Serif" w:hAnsi="Liberation Serif"/>
          <w:sz w:val="26"/>
          <w:szCs w:val="26"/>
        </w:rPr>
        <w:t xml:space="preserve"> городск</w:t>
      </w:r>
      <w:r w:rsidR="00046489" w:rsidRPr="00645281">
        <w:rPr>
          <w:rFonts w:ascii="Liberation Serif" w:hAnsi="Liberation Serif"/>
          <w:sz w:val="26"/>
          <w:szCs w:val="26"/>
        </w:rPr>
        <w:t>о</w:t>
      </w:r>
      <w:r w:rsidR="00390F3F" w:rsidRPr="00645281">
        <w:rPr>
          <w:rFonts w:ascii="Liberation Serif" w:hAnsi="Liberation Serif"/>
          <w:sz w:val="26"/>
          <w:szCs w:val="26"/>
        </w:rPr>
        <w:t>го</w:t>
      </w:r>
      <w:r w:rsidR="00376C8B" w:rsidRPr="00645281">
        <w:rPr>
          <w:rFonts w:ascii="Liberation Serif" w:hAnsi="Liberation Serif"/>
          <w:sz w:val="26"/>
          <w:szCs w:val="26"/>
        </w:rPr>
        <w:t xml:space="preserve"> округ</w:t>
      </w:r>
      <w:r w:rsidR="00390F3F" w:rsidRPr="00645281">
        <w:rPr>
          <w:rFonts w:ascii="Liberation Serif" w:hAnsi="Liberation Serif"/>
          <w:sz w:val="26"/>
          <w:szCs w:val="26"/>
        </w:rPr>
        <w:t>а</w:t>
      </w:r>
      <w:r w:rsidR="00CC7816" w:rsidRPr="00645281">
        <w:rPr>
          <w:rFonts w:ascii="Liberation Serif" w:hAnsi="Liberation Serif"/>
          <w:sz w:val="26"/>
          <w:szCs w:val="26"/>
        </w:rPr>
        <w:t>»;</w:t>
      </w:r>
    </w:p>
    <w:p w:rsidR="00CC7816" w:rsidRPr="00645281" w:rsidRDefault="00CC7816" w:rsidP="00AC49FB">
      <w:pPr>
        <w:pStyle w:val="a7"/>
        <w:numPr>
          <w:ilvl w:val="2"/>
          <w:numId w:val="3"/>
        </w:numPr>
        <w:tabs>
          <w:tab w:val="clear" w:pos="2160"/>
          <w:tab w:val="num" w:pos="0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>в преамбуле Постановления слова «в муниципальном образовании город Каменск-Уральский» заменить словами «в Каменск-Уральском городском округе»;</w:t>
      </w:r>
    </w:p>
    <w:p w:rsidR="00645281" w:rsidRPr="00645281" w:rsidRDefault="00FE2C28" w:rsidP="00AC49FB">
      <w:pPr>
        <w:pStyle w:val="a7"/>
        <w:numPr>
          <w:ilvl w:val="2"/>
          <w:numId w:val="3"/>
        </w:numPr>
        <w:tabs>
          <w:tab w:val="clear" w:pos="2160"/>
          <w:tab w:val="num" w:pos="0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 xml:space="preserve">в пункте 2 Постановления слова </w:t>
      </w:r>
      <w:r w:rsidR="006426B5" w:rsidRPr="00645281">
        <w:rPr>
          <w:rFonts w:ascii="Liberation Serif" w:hAnsi="Liberation Serif"/>
          <w:sz w:val="26"/>
          <w:szCs w:val="26"/>
        </w:rPr>
        <w:t>«Администрации города Каменска-Уральского» заменить словами «Администрации Каменск-Уральского городского округа»</w:t>
      </w:r>
      <w:r w:rsidR="00645281" w:rsidRPr="00645281">
        <w:rPr>
          <w:rFonts w:ascii="Liberation Serif" w:hAnsi="Liberation Serif"/>
          <w:sz w:val="26"/>
          <w:szCs w:val="26"/>
        </w:rPr>
        <w:t>;</w:t>
      </w:r>
    </w:p>
    <w:p w:rsidR="00CC7816" w:rsidRPr="00645281" w:rsidRDefault="00645281" w:rsidP="00AC49FB">
      <w:pPr>
        <w:pStyle w:val="a7"/>
        <w:numPr>
          <w:ilvl w:val="2"/>
          <w:numId w:val="3"/>
        </w:numPr>
        <w:tabs>
          <w:tab w:val="clear" w:pos="2160"/>
          <w:tab w:val="num" w:pos="0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>в пункте 4 Постановления слова «Администрации города» заменить словами «Администрации городского округа»</w:t>
      </w:r>
      <w:r w:rsidR="00BF4CC7" w:rsidRPr="00645281">
        <w:rPr>
          <w:rFonts w:ascii="Liberation Serif" w:hAnsi="Liberation Serif"/>
          <w:sz w:val="26"/>
          <w:szCs w:val="26"/>
        </w:rPr>
        <w:t>.</w:t>
      </w:r>
    </w:p>
    <w:p w:rsidR="00D749E3" w:rsidRPr="00645281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 xml:space="preserve">2. </w:t>
      </w:r>
      <w:r w:rsidR="00D90EBF" w:rsidRPr="00645281">
        <w:rPr>
          <w:rFonts w:ascii="Liberation Serif" w:hAnsi="Liberation Serif"/>
          <w:sz w:val="26"/>
          <w:szCs w:val="26"/>
        </w:rPr>
        <w:t>Внести изменения в</w:t>
      </w:r>
      <w:r w:rsidRPr="00645281">
        <w:rPr>
          <w:rFonts w:ascii="Liberation Serif" w:hAnsi="Liberation Serif"/>
          <w:sz w:val="26"/>
          <w:szCs w:val="26"/>
        </w:rPr>
        <w:t xml:space="preserve"> </w:t>
      </w:r>
      <w:r w:rsidR="000C6021" w:rsidRPr="00645281">
        <w:rPr>
          <w:rFonts w:ascii="Liberation Serif" w:hAnsi="Liberation Serif"/>
          <w:sz w:val="26"/>
          <w:szCs w:val="26"/>
        </w:rPr>
        <w:t>Порядок разработки прогноза социально-экономического развития</w:t>
      </w:r>
      <w:r w:rsidR="00390F3F" w:rsidRPr="00645281">
        <w:rPr>
          <w:rFonts w:ascii="Liberation Serif" w:hAnsi="Liberation Serif"/>
          <w:bCs/>
          <w:color w:val="000000"/>
          <w:sz w:val="26"/>
          <w:szCs w:val="26"/>
        </w:rPr>
        <w:t xml:space="preserve"> муниципального образования город Каменск-Уральски</w:t>
      </w:r>
      <w:r w:rsidRPr="00645281">
        <w:rPr>
          <w:rFonts w:ascii="Liberation Serif" w:hAnsi="Liberation Serif"/>
          <w:sz w:val="26"/>
          <w:szCs w:val="26"/>
        </w:rPr>
        <w:t>й</w:t>
      </w:r>
      <w:r w:rsidR="000C6021" w:rsidRPr="00645281">
        <w:rPr>
          <w:rFonts w:ascii="Liberation Serif" w:hAnsi="Liberation Serif"/>
          <w:sz w:val="26"/>
          <w:szCs w:val="26"/>
        </w:rPr>
        <w:t xml:space="preserve"> на среднесрочный период</w:t>
      </w:r>
      <w:r w:rsidRPr="00645281">
        <w:rPr>
          <w:rFonts w:ascii="Liberation Serif" w:hAnsi="Liberation Serif"/>
          <w:sz w:val="26"/>
          <w:szCs w:val="26"/>
        </w:rPr>
        <w:t>, утвержденн</w:t>
      </w:r>
      <w:r w:rsidR="000C6021" w:rsidRPr="00645281">
        <w:rPr>
          <w:rFonts w:ascii="Liberation Serif" w:hAnsi="Liberation Serif"/>
          <w:sz w:val="26"/>
          <w:szCs w:val="26"/>
        </w:rPr>
        <w:t>ый</w:t>
      </w:r>
      <w:r w:rsidRPr="00645281">
        <w:rPr>
          <w:rFonts w:ascii="Liberation Serif" w:hAnsi="Liberation Serif"/>
          <w:sz w:val="26"/>
          <w:szCs w:val="26"/>
        </w:rPr>
        <w:t xml:space="preserve"> Постановлением, изложи</w:t>
      </w:r>
      <w:r w:rsidR="00D90EBF" w:rsidRPr="00645281">
        <w:rPr>
          <w:rFonts w:ascii="Liberation Serif" w:hAnsi="Liberation Serif"/>
          <w:sz w:val="26"/>
          <w:szCs w:val="26"/>
        </w:rPr>
        <w:t>в его</w:t>
      </w:r>
      <w:r w:rsidRPr="00645281">
        <w:rPr>
          <w:rFonts w:ascii="Liberation Serif" w:hAnsi="Liberation Serif"/>
          <w:sz w:val="26"/>
          <w:szCs w:val="26"/>
        </w:rPr>
        <w:t xml:space="preserve"> в новой редакции согласно </w:t>
      </w:r>
      <w:r w:rsidR="009C3AD7" w:rsidRPr="00645281">
        <w:rPr>
          <w:rFonts w:ascii="Liberation Serif" w:hAnsi="Liberation Serif"/>
          <w:sz w:val="26"/>
          <w:szCs w:val="26"/>
        </w:rPr>
        <w:t>п</w:t>
      </w:r>
      <w:r w:rsidRPr="00645281">
        <w:rPr>
          <w:rFonts w:ascii="Liberation Serif" w:hAnsi="Liberation Serif"/>
          <w:sz w:val="26"/>
          <w:szCs w:val="26"/>
        </w:rPr>
        <w:t>риложению к настоящему постановлению.</w:t>
      </w:r>
    </w:p>
    <w:p w:rsidR="007F7A32" w:rsidRPr="00645281" w:rsidRDefault="000C6021" w:rsidP="006B7859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>3</w:t>
      </w:r>
      <w:r w:rsidR="007F7A32" w:rsidRPr="00645281">
        <w:rPr>
          <w:rFonts w:ascii="Liberation Serif" w:hAnsi="Liberation Serif"/>
          <w:sz w:val="26"/>
          <w:szCs w:val="26"/>
        </w:rPr>
        <w:t xml:space="preserve">. </w:t>
      </w:r>
      <w:r w:rsidR="009C3AD7" w:rsidRPr="00645281">
        <w:rPr>
          <w:rFonts w:ascii="Liberation Serif" w:hAnsi="Liberation Serif"/>
          <w:sz w:val="26"/>
          <w:szCs w:val="26"/>
        </w:rPr>
        <w:t>Опубликовать н</w:t>
      </w:r>
      <w:r w:rsidR="00662770" w:rsidRPr="00645281">
        <w:rPr>
          <w:rFonts w:ascii="Liberation Serif" w:hAnsi="Liberation Serif"/>
          <w:sz w:val="26"/>
          <w:szCs w:val="26"/>
        </w:rPr>
        <w:t>астоящее постановление в газете «Каменский рабочий» и р</w:t>
      </w:r>
      <w:r w:rsidR="007F7A32" w:rsidRPr="00645281">
        <w:rPr>
          <w:rFonts w:ascii="Liberation Serif" w:hAnsi="Liberation Serif"/>
          <w:sz w:val="26"/>
          <w:szCs w:val="26"/>
        </w:rPr>
        <w:t xml:space="preserve">азместить на официальном сайте </w:t>
      </w:r>
      <w:r w:rsidR="005966A9" w:rsidRPr="00645281">
        <w:rPr>
          <w:rFonts w:ascii="Liberation Serif" w:hAnsi="Liberation Serif"/>
          <w:sz w:val="26"/>
          <w:szCs w:val="26"/>
        </w:rPr>
        <w:t>муниципального образования</w:t>
      </w:r>
      <w:r w:rsidR="007F7A32" w:rsidRPr="00645281">
        <w:rPr>
          <w:rFonts w:ascii="Liberation Serif" w:hAnsi="Liberation Serif"/>
          <w:sz w:val="26"/>
          <w:szCs w:val="26"/>
        </w:rPr>
        <w:t>.</w:t>
      </w:r>
    </w:p>
    <w:p w:rsidR="00107B0C" w:rsidRPr="00645281" w:rsidRDefault="000C602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645281">
        <w:rPr>
          <w:rFonts w:ascii="Liberation Serif" w:hAnsi="Liberation Serif"/>
          <w:sz w:val="26"/>
          <w:szCs w:val="26"/>
        </w:rPr>
        <w:t>4</w:t>
      </w:r>
      <w:r w:rsidR="00D749E3" w:rsidRPr="00645281">
        <w:rPr>
          <w:rFonts w:ascii="Liberation Serif" w:hAnsi="Liberation Serif"/>
          <w:sz w:val="26"/>
          <w:szCs w:val="26"/>
        </w:rPr>
        <w:t xml:space="preserve">. </w:t>
      </w:r>
      <w:proofErr w:type="gramStart"/>
      <w:r w:rsidR="00107B0C" w:rsidRPr="00645281">
        <w:rPr>
          <w:rFonts w:ascii="Liberation Serif" w:hAnsi="Liberation Serif"/>
          <w:color w:val="000000"/>
          <w:sz w:val="26"/>
          <w:szCs w:val="26"/>
        </w:rPr>
        <w:t>Контроль за</w:t>
      </w:r>
      <w:proofErr w:type="gramEnd"/>
      <w:r w:rsidR="00107B0C" w:rsidRPr="00645281">
        <w:rPr>
          <w:rFonts w:ascii="Liberation Serif" w:hAnsi="Liberation Serif"/>
          <w:color w:val="000000"/>
          <w:sz w:val="26"/>
          <w:szCs w:val="26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D749E3" w:rsidRPr="00645281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454BF1" w:rsidRPr="00645281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AB438E" w:rsidRDefault="00133698" w:rsidP="002A39B6">
      <w:pPr>
        <w:jc w:val="both"/>
        <w:rPr>
          <w:rFonts w:ascii="Liberation Serif" w:hAnsi="Liberation Serif" w:cs="Liberation Serif"/>
          <w:sz w:val="28"/>
          <w:szCs w:val="28"/>
        </w:rPr>
      </w:pPr>
      <w:r w:rsidRPr="00645281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645281">
        <w:rPr>
          <w:rFonts w:ascii="Liberation Serif" w:hAnsi="Liberation Serif" w:cs="Liberation Serif"/>
          <w:sz w:val="26"/>
          <w:szCs w:val="26"/>
        </w:rPr>
        <w:br/>
      </w:r>
      <w:r w:rsidR="00720985" w:rsidRPr="00645281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050E2D" w:rsidRPr="00645281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645281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6B7859" w:rsidRPr="00645281">
        <w:rPr>
          <w:rFonts w:ascii="Liberation Serif" w:hAnsi="Liberation Serif" w:cs="Liberation Serif"/>
          <w:sz w:val="26"/>
          <w:szCs w:val="26"/>
        </w:rPr>
        <w:tab/>
      </w:r>
      <w:r w:rsidR="006B7859" w:rsidRPr="00645281">
        <w:rPr>
          <w:rFonts w:ascii="Liberation Serif" w:hAnsi="Liberation Serif" w:cs="Liberation Serif"/>
          <w:sz w:val="26"/>
          <w:szCs w:val="26"/>
        </w:rPr>
        <w:tab/>
      </w:r>
      <w:r w:rsidR="006B7859" w:rsidRPr="00645281">
        <w:rPr>
          <w:rFonts w:ascii="Liberation Serif" w:hAnsi="Liberation Serif" w:cs="Liberation Serif"/>
          <w:sz w:val="26"/>
          <w:szCs w:val="26"/>
        </w:rPr>
        <w:tab/>
      </w:r>
      <w:r w:rsidR="00F333EA" w:rsidRPr="00645281">
        <w:rPr>
          <w:rFonts w:ascii="Liberation Serif" w:hAnsi="Liberation Serif" w:cs="Liberation Serif"/>
          <w:sz w:val="26"/>
          <w:szCs w:val="26"/>
        </w:rPr>
        <w:t xml:space="preserve">    </w:t>
      </w:r>
      <w:r w:rsidR="006B7859" w:rsidRPr="00645281">
        <w:rPr>
          <w:rFonts w:ascii="Liberation Serif" w:hAnsi="Liberation Serif" w:cs="Liberation Serif"/>
          <w:sz w:val="26"/>
          <w:szCs w:val="26"/>
        </w:rPr>
        <w:tab/>
      </w:r>
      <w:r w:rsidR="00002DDC" w:rsidRPr="00645281">
        <w:rPr>
          <w:rFonts w:ascii="Liberation Serif" w:hAnsi="Liberation Serif" w:cs="Liberation Serif"/>
          <w:sz w:val="26"/>
          <w:szCs w:val="26"/>
        </w:rPr>
        <w:t xml:space="preserve">       </w:t>
      </w:r>
      <w:r w:rsidR="004F4246" w:rsidRPr="00645281">
        <w:rPr>
          <w:rFonts w:ascii="Liberation Serif" w:hAnsi="Liberation Serif" w:cs="Liberation Serif"/>
          <w:sz w:val="26"/>
          <w:szCs w:val="26"/>
        </w:rPr>
        <w:t>А</w:t>
      </w:r>
      <w:r w:rsidRPr="00645281">
        <w:rPr>
          <w:rFonts w:ascii="Liberation Serif" w:hAnsi="Liberation Serif" w:cs="Liberation Serif"/>
          <w:sz w:val="26"/>
          <w:szCs w:val="26"/>
        </w:rPr>
        <w:t>.</w:t>
      </w:r>
      <w:r w:rsidR="006B7859" w:rsidRPr="00645281">
        <w:rPr>
          <w:rFonts w:ascii="Liberation Serif" w:hAnsi="Liberation Serif" w:cs="Liberation Serif"/>
          <w:sz w:val="26"/>
          <w:szCs w:val="26"/>
        </w:rPr>
        <w:t>А. Герасимов</w:t>
      </w:r>
      <w:r w:rsidR="00AB438E">
        <w:rPr>
          <w:rFonts w:ascii="Liberation Serif" w:hAnsi="Liberation Serif" w:cs="Liberation Serif"/>
          <w:sz w:val="28"/>
          <w:szCs w:val="28"/>
        </w:rPr>
        <w:br w:type="page"/>
      </w:r>
    </w:p>
    <w:p w:rsidR="00AB438E" w:rsidRPr="00AB438E" w:rsidRDefault="00AB438E" w:rsidP="00AB438E">
      <w:pPr>
        <w:tabs>
          <w:tab w:val="num" w:pos="1134"/>
        </w:tabs>
        <w:ind w:left="4536"/>
        <w:rPr>
          <w:rFonts w:ascii="Liberation Serif" w:hAnsi="Liberation Serif"/>
          <w:sz w:val="28"/>
          <w:szCs w:val="28"/>
        </w:rPr>
      </w:pPr>
      <w:r w:rsidRPr="00AB438E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AB438E" w:rsidRPr="00AB438E" w:rsidRDefault="00AB438E" w:rsidP="00AB438E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 w:rsidRPr="00AB438E">
        <w:rPr>
          <w:rFonts w:ascii="Liberation Serif" w:hAnsi="Liberation Serif" w:cs="Times New Roman"/>
          <w:sz w:val="28"/>
          <w:szCs w:val="28"/>
        </w:rPr>
        <w:t xml:space="preserve">к постановлению Администрации </w:t>
      </w:r>
    </w:p>
    <w:p w:rsidR="00AB438E" w:rsidRDefault="00AB438E" w:rsidP="00AB438E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 w:rsidRPr="00AB438E">
        <w:rPr>
          <w:rFonts w:ascii="Liberation Serif" w:hAnsi="Liberation Serif" w:cs="Times New Roman"/>
          <w:sz w:val="28"/>
          <w:szCs w:val="28"/>
        </w:rPr>
        <w:t>Каменск-Уральского городского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AB438E">
        <w:rPr>
          <w:rFonts w:ascii="Liberation Serif" w:hAnsi="Liberation Serif" w:cs="Times New Roman"/>
          <w:sz w:val="28"/>
          <w:szCs w:val="28"/>
        </w:rPr>
        <w:t>округа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AB438E" w:rsidRPr="00AB438E" w:rsidRDefault="00AB438E" w:rsidP="00AB438E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 w:rsidRPr="003B2983">
        <w:rPr>
          <w:rFonts w:ascii="Liberation Serif" w:hAnsi="Liberation Serif" w:cs="Times New Roman"/>
          <w:sz w:val="28"/>
          <w:szCs w:val="28"/>
        </w:rPr>
        <w:t xml:space="preserve">от </w:t>
      </w:r>
      <w:r w:rsidR="00F746B8">
        <w:rPr>
          <w:rFonts w:ascii="Liberation Serif" w:hAnsi="Liberation Serif" w:cs="Times New Roman"/>
          <w:sz w:val="28"/>
          <w:szCs w:val="28"/>
          <w:u w:val="single"/>
        </w:rPr>
        <w:t>14.05.2021</w:t>
      </w:r>
      <w:r w:rsidRPr="00AB438E">
        <w:rPr>
          <w:rFonts w:ascii="Liberation Serif" w:hAnsi="Liberation Serif" w:cs="Times New Roman"/>
          <w:sz w:val="28"/>
          <w:szCs w:val="28"/>
        </w:rPr>
        <w:t xml:space="preserve"> </w:t>
      </w:r>
      <w:r w:rsidRPr="003B2983">
        <w:rPr>
          <w:rFonts w:ascii="Liberation Serif" w:hAnsi="Liberation Serif" w:cs="Times New Roman"/>
          <w:sz w:val="28"/>
          <w:szCs w:val="28"/>
        </w:rPr>
        <w:t xml:space="preserve">№ </w:t>
      </w:r>
      <w:r w:rsidR="00F746B8">
        <w:rPr>
          <w:rFonts w:ascii="Liberation Serif" w:hAnsi="Liberation Serif" w:cs="Times New Roman"/>
          <w:sz w:val="28"/>
          <w:szCs w:val="28"/>
          <w:u w:val="single"/>
        </w:rPr>
        <w:t>380</w:t>
      </w:r>
    </w:p>
    <w:p w:rsidR="007F7A32" w:rsidRPr="00A62959" w:rsidRDefault="007F7A32" w:rsidP="00AB438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74489" w:rsidRPr="00A62959" w:rsidRDefault="00374489" w:rsidP="00374489">
      <w:pPr>
        <w:jc w:val="center"/>
        <w:rPr>
          <w:sz w:val="28"/>
          <w:szCs w:val="28"/>
        </w:rPr>
      </w:pPr>
      <w:r w:rsidRPr="00A62959">
        <w:rPr>
          <w:sz w:val="28"/>
          <w:szCs w:val="28"/>
        </w:rPr>
        <w:t>Порядок</w:t>
      </w:r>
    </w:p>
    <w:p w:rsidR="00374489" w:rsidRPr="00A62959" w:rsidRDefault="00374489" w:rsidP="00374489">
      <w:pPr>
        <w:jc w:val="center"/>
        <w:rPr>
          <w:sz w:val="28"/>
          <w:szCs w:val="28"/>
        </w:rPr>
      </w:pPr>
      <w:r w:rsidRPr="00A62959">
        <w:rPr>
          <w:sz w:val="28"/>
          <w:szCs w:val="28"/>
        </w:rPr>
        <w:t>разработки прогноза социально-экономического развития Каменск-Уральского городского округа на среднесрочный период</w:t>
      </w:r>
    </w:p>
    <w:p w:rsidR="00374489" w:rsidRPr="00A62959" w:rsidRDefault="00374489" w:rsidP="00374489">
      <w:pPr>
        <w:rPr>
          <w:sz w:val="28"/>
          <w:szCs w:val="28"/>
        </w:rPr>
      </w:pPr>
    </w:p>
    <w:p w:rsidR="00374489" w:rsidRPr="00A62959" w:rsidRDefault="00374489" w:rsidP="00374489">
      <w:pPr>
        <w:jc w:val="center"/>
        <w:rPr>
          <w:sz w:val="28"/>
          <w:szCs w:val="28"/>
        </w:rPr>
      </w:pPr>
      <w:r w:rsidRPr="00A62959">
        <w:rPr>
          <w:sz w:val="28"/>
          <w:szCs w:val="28"/>
        </w:rPr>
        <w:t>1. Общие положения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1.1. Порядок разработки прогноза социально-экономического развития Каменск-Уральского городского округа на среднесрочный период (далее – порядок) определяет правила разработки прогноза социально-экономического развития Каменск-Уральского городского округа на среднесрочный период (далее – прогноз на среднесрочный период), устанавливает участников прогнозирования, цели, содержание, а также последовательность действий при разработке прогноза на среднесрочный период в соответствии с действующим законодательством.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1.2. Прогноз на среднесрочный период разрабатывается на основе сценарных условий и основных параметров прогноза социально-экономического развития Российской Федерации на среднесрочный период, сценарных условий и основных параметров прогноза социально-экономического развития Свердловской области на среднесрочный период с учетом основных направлений бюджетной и налоговой политики Свердловской области.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1.3. Прогноз на среднесрочный период разрабатывается ежегодно на три года, на очередной финансовый год и плановый период, составляющий два года.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1.4. Прогноз на среднесрочный период является основой для составления проекта бюджета Каменск-Уральского городского округа на очередной финансовый год и плановый период (далее – местный бюджет).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</w:p>
    <w:p w:rsidR="00374489" w:rsidRPr="00A62959" w:rsidRDefault="00374489" w:rsidP="00374489">
      <w:pPr>
        <w:jc w:val="center"/>
        <w:rPr>
          <w:sz w:val="28"/>
          <w:szCs w:val="28"/>
        </w:rPr>
      </w:pPr>
      <w:r w:rsidRPr="00A62959">
        <w:rPr>
          <w:sz w:val="28"/>
          <w:szCs w:val="28"/>
        </w:rPr>
        <w:t>2. Разработка прогноза на среднесрочный период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2.1. </w:t>
      </w:r>
      <w:proofErr w:type="gramStart"/>
      <w:r w:rsidRPr="00A62959">
        <w:rPr>
          <w:sz w:val="28"/>
          <w:szCs w:val="28"/>
        </w:rPr>
        <w:t>Разработка прогноза на среднесрочный период осуществляется отделом мониторинга муниципальных программ и услуг Администрации Каменск-Уральского городского округа (далее – отдел мониторинга) совместно с органами местного самоуправления, отраслевыми и функциональным органами, структурными подразделениями Администрации Каменск-Уральского городского округа, территориальными органами государственных органов и хозяйствующими субъектами, расположенными на территории Каменск-Уральского городского округа.</w:t>
      </w:r>
      <w:proofErr w:type="gramEnd"/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2.2. Для разработки прогноза на среднесрочный период используются следующие данные: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lastRenderedPageBreak/>
        <w:t>1) сценарные условия и основные параметры прогноза социально-экономического развития Российской Федерации на среднесрочный период, разработанные Министерством экономического развития Российской Федерации;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2) сценарные условия и основные параметры прогноза социально-экономического развития Свердловской области на среднесрочный период, разработанные Министерством экономики</w:t>
      </w:r>
      <w:r w:rsidR="005E1642" w:rsidRPr="00A62959">
        <w:rPr>
          <w:sz w:val="28"/>
          <w:szCs w:val="28"/>
        </w:rPr>
        <w:t xml:space="preserve"> и территориального развития</w:t>
      </w:r>
      <w:r w:rsidRPr="00A62959">
        <w:rPr>
          <w:sz w:val="28"/>
          <w:szCs w:val="28"/>
        </w:rPr>
        <w:t xml:space="preserve"> Свердловской области;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3) статистическая информация </w:t>
      </w:r>
      <w:r w:rsidR="005E1642" w:rsidRPr="00A62959">
        <w:rPr>
          <w:sz w:val="28"/>
          <w:szCs w:val="28"/>
        </w:rPr>
        <w:t>Управления федеральной службы</w:t>
      </w:r>
      <w:r w:rsidRPr="00A62959">
        <w:rPr>
          <w:sz w:val="28"/>
          <w:szCs w:val="28"/>
        </w:rPr>
        <w:t xml:space="preserve"> государственной статистики по Свердловской области</w:t>
      </w:r>
      <w:r w:rsidR="005E1642" w:rsidRPr="00A62959">
        <w:rPr>
          <w:sz w:val="28"/>
          <w:szCs w:val="28"/>
        </w:rPr>
        <w:t xml:space="preserve"> и Курганской области</w:t>
      </w:r>
      <w:r w:rsidRPr="00A62959">
        <w:rPr>
          <w:sz w:val="28"/>
          <w:szCs w:val="28"/>
        </w:rPr>
        <w:t>, разработка которой предусмотрена Федеральным планом статистических работ;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4) материалы по прогнозу отдельных социально-экономических показателей, представленные территориальными органами государственных органов, расположенными на территории Каменск-Уральского городского округа;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5) прогноз хозяйствующих субъектов, расположенных на территории Каменск-Уральского городского округа.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2.3. Разработка прогноза на среднесрочный период осуществляется в следующем порядке:</w:t>
      </w:r>
    </w:p>
    <w:p w:rsidR="00374489" w:rsidRPr="00A62959" w:rsidRDefault="00374489" w:rsidP="0037448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1) отдел мониторинга: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proofErr w:type="gramStart"/>
      <w:r w:rsidRPr="00A62959">
        <w:rPr>
          <w:sz w:val="28"/>
          <w:szCs w:val="28"/>
        </w:rPr>
        <w:t>по мере получения сценарных условий и основных параметров прогноза социально-экономического развития Свердловской области на среднеср</w:t>
      </w:r>
      <w:r w:rsidR="00645281" w:rsidRPr="00A62959">
        <w:rPr>
          <w:sz w:val="28"/>
          <w:szCs w:val="28"/>
        </w:rPr>
        <w:t>очный период</w:t>
      </w:r>
      <w:r w:rsidRPr="00A62959">
        <w:rPr>
          <w:sz w:val="28"/>
          <w:szCs w:val="28"/>
        </w:rPr>
        <w:t xml:space="preserve">, направляемых </w:t>
      </w:r>
      <w:r w:rsidR="005E1642" w:rsidRPr="00A62959">
        <w:rPr>
          <w:sz w:val="28"/>
          <w:szCs w:val="28"/>
        </w:rPr>
        <w:t xml:space="preserve">Министерством экономики и территориального развития </w:t>
      </w:r>
      <w:r w:rsidRPr="00A62959">
        <w:rPr>
          <w:sz w:val="28"/>
          <w:szCs w:val="28"/>
        </w:rPr>
        <w:t>Свердловской области</w:t>
      </w:r>
      <w:r w:rsidR="00190AAA" w:rsidRPr="00A62959">
        <w:rPr>
          <w:sz w:val="28"/>
          <w:szCs w:val="28"/>
        </w:rPr>
        <w:t>,</w:t>
      </w:r>
      <w:r w:rsidRPr="00A62959">
        <w:rPr>
          <w:sz w:val="28"/>
          <w:szCs w:val="28"/>
        </w:rPr>
        <w:t xml:space="preserve"> но не позднее 10 июня, готовит проект постановления Администрации Каменск-Уральского городского округа об организации работ по составлению прогноза на среднесрочный период, в котором определяет сроки его разработки;</w:t>
      </w:r>
      <w:proofErr w:type="gramEnd"/>
    </w:p>
    <w:p w:rsidR="00374489" w:rsidRPr="00A62959" w:rsidRDefault="00236E43" w:rsidP="00374489">
      <w:pPr>
        <w:ind w:firstLine="720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на основании материалов Министерства экономики и территориального развития Свердловской области </w:t>
      </w:r>
      <w:r w:rsidR="00374489" w:rsidRPr="00A62959">
        <w:rPr>
          <w:sz w:val="28"/>
          <w:szCs w:val="28"/>
        </w:rPr>
        <w:t xml:space="preserve">обеспечивает органы местного самоуправления, отраслевые и </w:t>
      </w:r>
      <w:proofErr w:type="gramStart"/>
      <w:r w:rsidR="00374489" w:rsidRPr="00A62959">
        <w:rPr>
          <w:sz w:val="28"/>
          <w:szCs w:val="28"/>
        </w:rPr>
        <w:t>функциональный</w:t>
      </w:r>
      <w:proofErr w:type="gramEnd"/>
      <w:r w:rsidR="00374489" w:rsidRPr="00A62959">
        <w:rPr>
          <w:sz w:val="28"/>
          <w:szCs w:val="28"/>
        </w:rPr>
        <w:t xml:space="preserve"> органы, структурные подразделения Администрации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="00374489" w:rsidRPr="00A62959">
        <w:rPr>
          <w:sz w:val="28"/>
          <w:szCs w:val="28"/>
        </w:rPr>
        <w:t xml:space="preserve">, территориальные органы государственных органов и хозяйствующие субъекты, расположенные на территории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="00374489" w:rsidRPr="00A62959">
        <w:rPr>
          <w:sz w:val="28"/>
          <w:szCs w:val="28"/>
        </w:rPr>
        <w:t>, необходимыми формами и методическими материалами, а также статистической информацией;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proofErr w:type="gramStart"/>
      <w:r w:rsidRPr="00A62959">
        <w:rPr>
          <w:sz w:val="28"/>
          <w:szCs w:val="28"/>
        </w:rPr>
        <w:t xml:space="preserve">оценивает качество и полноту материалов, представленных органами местного самоуправления, отраслевыми и функциональным органами, структурными подразделениями Администрации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, территориальными органами государственных органов и хозяйствующими субъектами, расположенными на территории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>, в случае необходимости возвращает материалы на доработку;</w:t>
      </w:r>
      <w:proofErr w:type="gramEnd"/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в срок до 01 июля текущего года осуществляет сведение материалов по прогнозу на среднесрочный период, направление прогноза на среднесрочный период в </w:t>
      </w:r>
      <w:r w:rsidR="005E1642" w:rsidRPr="00A62959">
        <w:rPr>
          <w:sz w:val="28"/>
          <w:szCs w:val="28"/>
        </w:rPr>
        <w:t xml:space="preserve">Министерство экономики и территориального развития </w:t>
      </w:r>
      <w:r w:rsidRPr="00A62959">
        <w:rPr>
          <w:sz w:val="28"/>
          <w:szCs w:val="28"/>
        </w:rPr>
        <w:t xml:space="preserve">Свердловской области, информационное наполнение показателями прогноза на </w:t>
      </w:r>
      <w:r w:rsidRPr="00A62959">
        <w:rPr>
          <w:sz w:val="28"/>
          <w:szCs w:val="28"/>
        </w:rPr>
        <w:lastRenderedPageBreak/>
        <w:t xml:space="preserve">среднесрочный период автоматизированной системы управления деятельностью исполнительных органов государственной власти Свердловской области (АСУ ИОГВ </w:t>
      </w:r>
      <w:proofErr w:type="gramStart"/>
      <w:r w:rsidRPr="00A62959">
        <w:rPr>
          <w:sz w:val="28"/>
          <w:szCs w:val="28"/>
        </w:rPr>
        <w:t>СО</w:t>
      </w:r>
      <w:proofErr w:type="gramEnd"/>
      <w:r w:rsidRPr="00A62959">
        <w:rPr>
          <w:sz w:val="28"/>
          <w:szCs w:val="28"/>
        </w:rPr>
        <w:t>);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в срок до 01 сентября текущего года готовит проект постановления Администрации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 об одобрении п</w:t>
      </w:r>
      <w:r w:rsidR="00236E43" w:rsidRPr="00A62959">
        <w:rPr>
          <w:sz w:val="28"/>
          <w:szCs w:val="28"/>
        </w:rPr>
        <w:t>рогноза на среднесрочный период;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proofErr w:type="gramStart"/>
      <w:r w:rsidRPr="00A62959">
        <w:rPr>
          <w:sz w:val="28"/>
          <w:szCs w:val="28"/>
        </w:rPr>
        <w:t xml:space="preserve">2) органы местного самоуправления, отраслевые и функциональный органы, </w:t>
      </w:r>
      <w:r w:rsidR="00645281" w:rsidRPr="00A62959">
        <w:rPr>
          <w:sz w:val="28"/>
          <w:szCs w:val="28"/>
        </w:rPr>
        <w:t>структурные подразделения</w:t>
      </w:r>
      <w:r w:rsidRPr="00A62959">
        <w:rPr>
          <w:sz w:val="28"/>
          <w:szCs w:val="28"/>
        </w:rPr>
        <w:t xml:space="preserve"> Администрации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, территориальные органы государственных органов, расположенные на территории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>, по мере получения запроса отдела мониторинга с материалами, указанными в абзаце третьем подпункта 1 пункта 2.3 настоящего порядка, разрабатывают и представляют в отдел мониторинга данные по прогнозу развития курируемых сфер и видов экономической деятельности на среднесрочный</w:t>
      </w:r>
      <w:proofErr w:type="gramEnd"/>
      <w:r w:rsidRPr="00A62959">
        <w:rPr>
          <w:sz w:val="28"/>
          <w:szCs w:val="28"/>
        </w:rPr>
        <w:t xml:space="preserve"> период (далее – прогнозные данные);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Прогнозные данные должны содержать: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показатели, определенные настоящим порядком;</w:t>
      </w:r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proofErr w:type="gramStart"/>
      <w:r w:rsidRPr="00A62959">
        <w:rPr>
          <w:sz w:val="28"/>
          <w:szCs w:val="28"/>
        </w:rPr>
        <w:t>пояснительную записку, содержащую оценку достигнутого уровня значений показателей, анализ уровня достижения прогнозных значений показателей, разработанных в предыдущем году, с указанием причин отклонений прогнозных значений от фактически достигнутых, обоснование наиболее вероятных тенденций динамики показателей в среднесрочном периоде с указанием комплекса необходимых мер, принятие и реализация которых позволят изменить негативную или усилить позитивную тенденции;</w:t>
      </w:r>
      <w:proofErr w:type="gramEnd"/>
    </w:p>
    <w:p w:rsidR="00374489" w:rsidRPr="00A62959" w:rsidRDefault="00374489" w:rsidP="00374489">
      <w:pPr>
        <w:ind w:firstLine="720"/>
        <w:jc w:val="both"/>
        <w:rPr>
          <w:sz w:val="28"/>
          <w:szCs w:val="28"/>
        </w:rPr>
      </w:pPr>
      <w:proofErr w:type="gramStart"/>
      <w:r w:rsidRPr="00A62959">
        <w:rPr>
          <w:sz w:val="28"/>
          <w:szCs w:val="28"/>
        </w:rPr>
        <w:t xml:space="preserve">3) хозяйствующие субъекты, расположенные на территории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>, по мере получения запроса отдела мониторинга  с материалами, указанными в абзаце третьем подпункта 1 пункта 2.3 настоящего порядка, разрабатывают и представляют в отдел мониторинга данные по прогнозу развития хозяйствующего субъекта на среднесрочный период по форме 2-П, разработанн</w:t>
      </w:r>
      <w:r w:rsidR="00236E43" w:rsidRPr="00A62959">
        <w:rPr>
          <w:sz w:val="28"/>
          <w:szCs w:val="28"/>
        </w:rPr>
        <w:t>ой</w:t>
      </w:r>
      <w:r w:rsidRPr="00A62959">
        <w:rPr>
          <w:sz w:val="28"/>
          <w:szCs w:val="28"/>
        </w:rPr>
        <w:t xml:space="preserve"> Министерством экономического развития Российской Федерации.</w:t>
      </w:r>
      <w:proofErr w:type="gramEnd"/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2.4. Прогноз на среднесрочный период ежегодно одобряется Администрацией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 одновременно с принятием решения о внесе</w:t>
      </w:r>
      <w:r w:rsidR="002D0184" w:rsidRPr="00A62959">
        <w:rPr>
          <w:sz w:val="28"/>
          <w:szCs w:val="28"/>
        </w:rPr>
        <w:t xml:space="preserve">нии проекта местного бюджета в </w:t>
      </w:r>
      <w:r w:rsidRPr="00A62959">
        <w:rPr>
          <w:sz w:val="28"/>
          <w:szCs w:val="28"/>
        </w:rPr>
        <w:t xml:space="preserve">Думу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>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Прогноз на среднесрочный период ежегодно представляется в Думу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 одновременно с проектом решения об утверждении местного бюджета.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2.5. Прогноз на среднесрочный период учитывается при корректировке прогноза социально-экономического развития </w:t>
      </w:r>
      <w:r w:rsidR="002D0184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 xml:space="preserve"> на долгосрочный период.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>2.6. Под корректировкой прогноза на среднесрочный период понимается изменение прогноза на среднесрочный период без продления периода, на который он разрабатывался.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lastRenderedPageBreak/>
        <w:t>2.7. Корректировка прогноза на среднесрочный период в ходе составления или рассмотрения проекта местного бюджета влечет за собой изменение основных характеристик проекта местного бюджета.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2.8. Разработка и корректировка прогноза на среднесрочный период осуществляются при методическом содействии </w:t>
      </w:r>
      <w:r w:rsidR="00FA545E" w:rsidRPr="00A62959">
        <w:rPr>
          <w:sz w:val="28"/>
          <w:szCs w:val="28"/>
        </w:rPr>
        <w:t xml:space="preserve">Министерства экономики и территориального развития </w:t>
      </w:r>
      <w:r w:rsidRPr="00A62959">
        <w:rPr>
          <w:sz w:val="28"/>
          <w:szCs w:val="28"/>
        </w:rPr>
        <w:t>Свердловской области.</w:t>
      </w:r>
    </w:p>
    <w:p w:rsidR="00374489" w:rsidRPr="00A62959" w:rsidRDefault="00374489" w:rsidP="00374489">
      <w:pPr>
        <w:jc w:val="both"/>
        <w:rPr>
          <w:sz w:val="28"/>
          <w:szCs w:val="28"/>
        </w:rPr>
      </w:pPr>
    </w:p>
    <w:p w:rsidR="00374489" w:rsidRPr="00A62959" w:rsidRDefault="00374489" w:rsidP="00374489">
      <w:pPr>
        <w:pStyle w:val="af"/>
        <w:ind w:right="-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bCs/>
          <w:sz w:val="28"/>
          <w:szCs w:val="28"/>
        </w:rPr>
        <w:t>3. Требования к содержанию Прогноза на среднесрочный период</w:t>
      </w:r>
    </w:p>
    <w:p w:rsidR="00374489" w:rsidRPr="00A62959" w:rsidRDefault="00374489" w:rsidP="00374489">
      <w:pPr>
        <w:pStyle w:val="af"/>
        <w:ind w:left="-284" w:right="-142" w:firstLine="851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374489" w:rsidRPr="00A62959" w:rsidRDefault="00374489" w:rsidP="00374489">
      <w:pPr>
        <w:pStyle w:val="af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bCs/>
          <w:sz w:val="28"/>
          <w:szCs w:val="28"/>
        </w:rPr>
        <w:t xml:space="preserve">3.1. </w:t>
      </w:r>
      <w:r w:rsidRPr="00A62959">
        <w:rPr>
          <w:rFonts w:ascii="Times New Roman" w:hAnsi="Times New Roman" w:cs="Times New Roman"/>
          <w:sz w:val="28"/>
          <w:szCs w:val="28"/>
        </w:rPr>
        <w:t>Прогноз на среднесрочный период содержит:</w:t>
      </w:r>
    </w:p>
    <w:p w:rsidR="00374489" w:rsidRPr="00A62959" w:rsidRDefault="00374489" w:rsidP="00374489">
      <w:pPr>
        <w:ind w:firstLine="709"/>
        <w:jc w:val="both"/>
        <w:rPr>
          <w:sz w:val="28"/>
          <w:szCs w:val="28"/>
        </w:rPr>
      </w:pPr>
      <w:r w:rsidRPr="00A62959">
        <w:rPr>
          <w:sz w:val="28"/>
          <w:szCs w:val="28"/>
        </w:rPr>
        <w:t xml:space="preserve">3.1.1. </w:t>
      </w:r>
      <w:r w:rsidR="00BA7A91" w:rsidRPr="00A62959">
        <w:rPr>
          <w:sz w:val="28"/>
          <w:szCs w:val="28"/>
        </w:rPr>
        <w:t>П</w:t>
      </w:r>
      <w:r w:rsidRPr="00A62959">
        <w:rPr>
          <w:sz w:val="28"/>
          <w:szCs w:val="28"/>
        </w:rPr>
        <w:t xml:space="preserve">оказатели социально-экономического развития </w:t>
      </w:r>
      <w:r w:rsidR="00FA545E" w:rsidRPr="00A62959">
        <w:rPr>
          <w:sz w:val="28"/>
          <w:szCs w:val="28"/>
        </w:rPr>
        <w:t>Каменск-Уральского городского округа</w:t>
      </w:r>
      <w:r w:rsidRPr="00A62959">
        <w:rPr>
          <w:sz w:val="28"/>
          <w:szCs w:val="28"/>
        </w:rPr>
        <w:t>, их фактические значения в предшествующем периоде, оценочные значения в текущем году и прогнозные значения на плановый период: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bCs/>
          <w:sz w:val="28"/>
          <w:szCs w:val="28"/>
        </w:rPr>
        <w:t>1) доходы, всего, в том числе: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bCs/>
          <w:sz w:val="28"/>
          <w:szCs w:val="28"/>
        </w:rPr>
        <w:t>п</w:t>
      </w:r>
      <w:r w:rsidRPr="00A62959">
        <w:rPr>
          <w:rFonts w:ascii="Times New Roman" w:hAnsi="Times New Roman" w:cs="Times New Roman"/>
          <w:sz w:val="28"/>
          <w:szCs w:val="28"/>
        </w:rPr>
        <w:t>рибыль прибыльных организаций;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амортизационные отчисления;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налог на доходы физических лиц;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единый налог на вмененный доход;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налог с патентной системы налогообложения;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земельный налог;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единый сельскохозяйственный налог;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налог на имущество физических лиц;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прочие налоги и сборы;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неналоговые доходы;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прочие доходы;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средства, получаемые  от вышестоящих уровней власти;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2) объемы финансирования муниципальных программ;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3) недополученные доходы от предоставления налоговых преференций, предусмотренных решениями органов местного самоуправления, в том числе по земельному налогу, налогу на имущество физических лиц;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bCs/>
          <w:sz w:val="28"/>
          <w:szCs w:val="28"/>
        </w:rPr>
        <w:t xml:space="preserve"> 4) </w:t>
      </w:r>
      <w:r w:rsidRPr="00A62959">
        <w:rPr>
          <w:rFonts w:ascii="Times New Roman" w:hAnsi="Times New Roman" w:cs="Times New Roman"/>
          <w:sz w:val="28"/>
          <w:szCs w:val="28"/>
        </w:rPr>
        <w:t>оборот  организаций (по полному кругу) по видам экономической деятельности, в том числе по видам экономической деятельности: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обрабатывающие производства;</w:t>
      </w:r>
    </w:p>
    <w:p w:rsidR="00374489" w:rsidRPr="00A62959" w:rsidRDefault="002C4F84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строительство;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оптовая и розничная торговля;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транспорт</w:t>
      </w:r>
      <w:r w:rsidR="002C4F84" w:rsidRPr="00A62959">
        <w:rPr>
          <w:rFonts w:ascii="Times New Roman" w:hAnsi="Times New Roman" w:cs="Times New Roman"/>
          <w:sz w:val="28"/>
          <w:szCs w:val="28"/>
        </w:rPr>
        <w:t>ировка и хранение</w:t>
      </w:r>
      <w:r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2C4F84" w:rsidP="002C4F84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деятельность в области информации и связи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2C4F84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5</w:t>
      </w:r>
      <w:r w:rsidR="00374489" w:rsidRPr="00A62959">
        <w:rPr>
          <w:rFonts w:ascii="Times New Roman" w:hAnsi="Times New Roman" w:cs="Times New Roman"/>
          <w:sz w:val="28"/>
          <w:szCs w:val="28"/>
        </w:rPr>
        <w:t>) объем инвестиций в основной капитал за счет всех источников финансирования, в том числе по отраслям экономики:</w:t>
      </w:r>
    </w:p>
    <w:p w:rsidR="002C4F84" w:rsidRPr="00A62959" w:rsidRDefault="002C4F84" w:rsidP="002C4F84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обрабатывающие производства;</w:t>
      </w:r>
    </w:p>
    <w:p w:rsidR="00374489" w:rsidRPr="00A62959" w:rsidRDefault="002C4F84" w:rsidP="002C4F84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оптовая и розничная торговля, сфера услуг и развлечений;</w:t>
      </w:r>
    </w:p>
    <w:p w:rsidR="00374489" w:rsidRPr="00A62959" w:rsidRDefault="002C4F84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транспортировка и хранение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662770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6</w:t>
      </w:r>
      <w:r w:rsidR="00374489" w:rsidRPr="00A62959">
        <w:rPr>
          <w:rFonts w:ascii="Times New Roman" w:hAnsi="Times New Roman" w:cs="Times New Roman"/>
          <w:sz w:val="28"/>
          <w:szCs w:val="28"/>
        </w:rPr>
        <w:t>) доходы населения муниципального образования, из них: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lastRenderedPageBreak/>
        <w:t>доходы от предпринимательской деятельности;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оплата труда;</w:t>
      </w:r>
    </w:p>
    <w:p w:rsidR="00374489" w:rsidRPr="00A62959" w:rsidRDefault="002C4F84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социальные выплаты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662770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7</w:t>
      </w:r>
      <w:r w:rsidR="00374489" w:rsidRPr="00A62959">
        <w:rPr>
          <w:rFonts w:ascii="Times New Roman" w:hAnsi="Times New Roman" w:cs="Times New Roman"/>
          <w:sz w:val="28"/>
          <w:szCs w:val="28"/>
        </w:rPr>
        <w:t>) среднедушевые денежные доходы (в месяц);</w:t>
      </w:r>
    </w:p>
    <w:p w:rsidR="00374489" w:rsidRPr="00A62959" w:rsidRDefault="00662770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8</w:t>
      </w:r>
      <w:r w:rsidR="00374489" w:rsidRPr="00A62959">
        <w:rPr>
          <w:rFonts w:ascii="Times New Roman" w:hAnsi="Times New Roman" w:cs="Times New Roman"/>
          <w:sz w:val="28"/>
          <w:szCs w:val="28"/>
        </w:rPr>
        <w:t>) оборот розничной торговли в ценах соответствующего периода;</w:t>
      </w:r>
    </w:p>
    <w:p w:rsidR="00374489" w:rsidRPr="00A62959" w:rsidRDefault="00662770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9</w:t>
      </w:r>
      <w:r w:rsidR="00374489" w:rsidRPr="00A62959">
        <w:rPr>
          <w:rFonts w:ascii="Times New Roman" w:hAnsi="Times New Roman" w:cs="Times New Roman"/>
          <w:sz w:val="28"/>
          <w:szCs w:val="28"/>
        </w:rPr>
        <w:t>) оборот общественного питания;</w:t>
      </w:r>
    </w:p>
    <w:p w:rsidR="00374489" w:rsidRPr="00A62959" w:rsidRDefault="002C4F84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0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) численность и состав населения: 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численность постоянного населения</w:t>
      </w:r>
      <w:r w:rsidRPr="00A629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62959">
        <w:rPr>
          <w:rFonts w:ascii="Times New Roman" w:hAnsi="Times New Roman" w:cs="Times New Roman"/>
          <w:sz w:val="28"/>
          <w:szCs w:val="28"/>
        </w:rPr>
        <w:t>муниципального образования (на начало года);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среднегодовая численность населения муниципального образования;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численность детей в возрасте 3-7 лет (дошкольного возраста);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численность детей  и подростков в возрасте 8-17 лет (школьного возраста);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численность населения в трудоспособном  возрасте;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численность населения старше трудоспособного возраста;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1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) естественное движение населения: 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gramStart"/>
      <w:r w:rsidRPr="00A62959">
        <w:rPr>
          <w:rFonts w:ascii="Times New Roman" w:hAnsi="Times New Roman" w:cs="Times New Roman"/>
          <w:sz w:val="28"/>
          <w:szCs w:val="28"/>
        </w:rPr>
        <w:t>родившихся</w:t>
      </w:r>
      <w:proofErr w:type="gramEnd"/>
      <w:r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gramStart"/>
      <w:r w:rsidRPr="00A62959">
        <w:rPr>
          <w:rFonts w:ascii="Times New Roman" w:hAnsi="Times New Roman" w:cs="Times New Roman"/>
          <w:sz w:val="28"/>
          <w:szCs w:val="28"/>
        </w:rPr>
        <w:t>умерших</w:t>
      </w:r>
      <w:proofErr w:type="gramEnd"/>
      <w:r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2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) миграционное движение населения: 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gramStart"/>
      <w:r w:rsidRPr="00A62959">
        <w:rPr>
          <w:rFonts w:ascii="Times New Roman" w:hAnsi="Times New Roman" w:cs="Times New Roman"/>
          <w:sz w:val="28"/>
          <w:szCs w:val="28"/>
        </w:rPr>
        <w:t>прибывших</w:t>
      </w:r>
      <w:proofErr w:type="gramEnd"/>
      <w:r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gramStart"/>
      <w:r w:rsidRPr="00A62959">
        <w:rPr>
          <w:rFonts w:ascii="Times New Roman" w:hAnsi="Times New Roman" w:cs="Times New Roman"/>
          <w:sz w:val="28"/>
          <w:szCs w:val="28"/>
        </w:rPr>
        <w:t>выбывших</w:t>
      </w:r>
      <w:proofErr w:type="gramEnd"/>
      <w:r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3</w:t>
      </w:r>
      <w:r w:rsidR="00374489" w:rsidRPr="00A62959">
        <w:rPr>
          <w:rFonts w:ascii="Times New Roman" w:hAnsi="Times New Roman" w:cs="Times New Roman"/>
          <w:sz w:val="28"/>
          <w:szCs w:val="28"/>
        </w:rPr>
        <w:t>) количество учащихся общеобразовательных организаций, обучающихся во вторую и третью смены;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4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) </w:t>
      </w:r>
      <w:r w:rsidRPr="00A62959">
        <w:rPr>
          <w:rFonts w:ascii="Times New Roman" w:hAnsi="Times New Roman" w:cs="Times New Roman"/>
          <w:sz w:val="28"/>
          <w:szCs w:val="28"/>
        </w:rPr>
        <w:t>доля детей в возрасте от 5 до 18 лет, охваченных дополнительным образованием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D13C42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5</w:t>
      </w:r>
      <w:r w:rsidRPr="00A62959">
        <w:rPr>
          <w:rFonts w:ascii="Times New Roman" w:hAnsi="Times New Roman" w:cs="Times New Roman"/>
          <w:sz w:val="28"/>
          <w:szCs w:val="28"/>
        </w:rPr>
        <w:t>) доступность дошкольного образования для детей в возрасте от полутора до трех лет;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6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) обеспеченность </w:t>
      </w:r>
      <w:r w:rsidRPr="00A62959">
        <w:rPr>
          <w:rFonts w:ascii="Times New Roman" w:hAnsi="Times New Roman" w:cs="Times New Roman"/>
          <w:sz w:val="28"/>
          <w:szCs w:val="28"/>
        </w:rPr>
        <w:t>врачами, работающими в государственных и муниципальных медицинских организациях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374489" w:rsidRPr="00A62959" w:rsidRDefault="00D13C42" w:rsidP="00D13C42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7</w:t>
      </w:r>
      <w:r w:rsidR="00374489" w:rsidRPr="00A62959">
        <w:rPr>
          <w:rFonts w:ascii="Times New Roman" w:hAnsi="Times New Roman" w:cs="Times New Roman"/>
          <w:sz w:val="28"/>
          <w:szCs w:val="28"/>
        </w:rPr>
        <w:t>) обеспеченность средним</w:t>
      </w:r>
      <w:r w:rsidRPr="00A62959">
        <w:rPr>
          <w:rFonts w:ascii="Times New Roman" w:hAnsi="Times New Roman" w:cs="Times New Roman"/>
          <w:sz w:val="28"/>
          <w:szCs w:val="28"/>
        </w:rPr>
        <w:t>и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 медицинским</w:t>
      </w:r>
      <w:r w:rsidRPr="00A62959">
        <w:rPr>
          <w:rFonts w:ascii="Times New Roman" w:hAnsi="Times New Roman" w:cs="Times New Roman"/>
          <w:sz w:val="28"/>
          <w:szCs w:val="28"/>
        </w:rPr>
        <w:t>и работниками, работающими в государственных и муниципальных медицинских организациях</w:t>
      </w:r>
      <w:r w:rsidR="00374489" w:rsidRPr="00A62959">
        <w:rPr>
          <w:rFonts w:ascii="Times New Roman" w:hAnsi="Times New Roman" w:cs="Times New Roman"/>
          <w:sz w:val="28"/>
          <w:szCs w:val="28"/>
        </w:rPr>
        <w:t>;</w:t>
      </w:r>
    </w:p>
    <w:p w:rsidR="00D13C42" w:rsidRPr="00A62959" w:rsidRDefault="00D13C42" w:rsidP="00D13C42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</w:t>
      </w:r>
      <w:r w:rsidR="00662770" w:rsidRPr="00A62959">
        <w:rPr>
          <w:rFonts w:ascii="Times New Roman" w:hAnsi="Times New Roman" w:cs="Times New Roman"/>
          <w:sz w:val="28"/>
          <w:szCs w:val="28"/>
        </w:rPr>
        <w:t>8</w:t>
      </w:r>
      <w:r w:rsidRPr="00A62959">
        <w:rPr>
          <w:rFonts w:ascii="Times New Roman" w:hAnsi="Times New Roman" w:cs="Times New Roman"/>
          <w:sz w:val="28"/>
          <w:szCs w:val="28"/>
        </w:rPr>
        <w:t>) обеспеченность населения врачами, оказывающими медицинскую помощь в амбулаторных условиях;</w:t>
      </w:r>
    </w:p>
    <w:p w:rsidR="00374489" w:rsidRPr="00A62959" w:rsidRDefault="00662770" w:rsidP="00D13C42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19</w:t>
      </w:r>
      <w:r w:rsidR="00374489" w:rsidRPr="00A62959">
        <w:rPr>
          <w:rFonts w:ascii="Times New Roman" w:hAnsi="Times New Roman" w:cs="Times New Roman"/>
          <w:sz w:val="28"/>
          <w:szCs w:val="28"/>
        </w:rPr>
        <w:t>) среднесписочная численность работников (без внешних совместителей) по полному кругу организаций;</w:t>
      </w:r>
    </w:p>
    <w:p w:rsidR="00374489" w:rsidRPr="00A62959" w:rsidRDefault="00D13C42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2</w:t>
      </w:r>
      <w:r w:rsidR="00662770" w:rsidRPr="00A62959">
        <w:rPr>
          <w:rFonts w:ascii="Times New Roman" w:hAnsi="Times New Roman" w:cs="Times New Roman"/>
          <w:sz w:val="28"/>
          <w:szCs w:val="28"/>
        </w:rPr>
        <w:t>0</w:t>
      </w:r>
      <w:r w:rsidR="00374489" w:rsidRPr="00A62959">
        <w:rPr>
          <w:rFonts w:ascii="Times New Roman" w:hAnsi="Times New Roman" w:cs="Times New Roman"/>
          <w:sz w:val="28"/>
          <w:szCs w:val="28"/>
        </w:rPr>
        <w:t>) потребность организаций в подготовке специалистов и квалифицированных рабочих</w:t>
      </w:r>
      <w:r w:rsidRPr="00A62959">
        <w:rPr>
          <w:rFonts w:ascii="Times New Roman" w:hAnsi="Times New Roman" w:cs="Times New Roman"/>
          <w:sz w:val="28"/>
          <w:szCs w:val="28"/>
        </w:rPr>
        <w:t xml:space="preserve"> по уровням образования</w:t>
      </w:r>
      <w:r w:rsidR="00374489" w:rsidRPr="00A62959">
        <w:rPr>
          <w:rFonts w:ascii="Times New Roman" w:hAnsi="Times New Roman" w:cs="Times New Roman"/>
          <w:sz w:val="28"/>
          <w:szCs w:val="28"/>
        </w:rPr>
        <w:t xml:space="preserve"> в рамках программ развития организаций и инвестиционных проектов в разрезе специальностей высшего профессионального образования, специальностей и профессий среднег</w:t>
      </w:r>
      <w:r w:rsidR="008320D8" w:rsidRPr="00A62959">
        <w:rPr>
          <w:rFonts w:ascii="Times New Roman" w:hAnsi="Times New Roman" w:cs="Times New Roman"/>
          <w:sz w:val="28"/>
          <w:szCs w:val="28"/>
        </w:rPr>
        <w:t>о профессионального образования.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>Состав показателей может быть дополнен или изменен в соответствии с требованиями Министерства экономики</w:t>
      </w:r>
      <w:r w:rsidR="00662770" w:rsidRPr="00A62959">
        <w:rPr>
          <w:rFonts w:ascii="Times New Roman" w:hAnsi="Times New Roman" w:cs="Times New Roman"/>
          <w:sz w:val="28"/>
          <w:szCs w:val="28"/>
        </w:rPr>
        <w:t xml:space="preserve"> и территориального развития</w:t>
      </w:r>
      <w:r w:rsidRPr="00A62959">
        <w:rPr>
          <w:rFonts w:ascii="Times New Roman" w:hAnsi="Times New Roman" w:cs="Times New Roman"/>
          <w:sz w:val="28"/>
          <w:szCs w:val="28"/>
        </w:rPr>
        <w:t xml:space="preserve"> Свердловской области.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2959">
        <w:rPr>
          <w:rFonts w:ascii="Times New Roman" w:hAnsi="Times New Roman" w:cs="Times New Roman"/>
          <w:sz w:val="28"/>
          <w:szCs w:val="28"/>
        </w:rPr>
        <w:t xml:space="preserve">3.1.2. </w:t>
      </w:r>
      <w:r w:rsidR="00C80837" w:rsidRPr="00A62959">
        <w:rPr>
          <w:rFonts w:ascii="Times New Roman" w:hAnsi="Times New Roman" w:cs="Times New Roman"/>
          <w:sz w:val="28"/>
          <w:szCs w:val="28"/>
        </w:rPr>
        <w:t>П</w:t>
      </w:r>
      <w:r w:rsidRPr="00A62959">
        <w:rPr>
          <w:rFonts w:ascii="Times New Roman" w:hAnsi="Times New Roman" w:cs="Times New Roman"/>
          <w:sz w:val="28"/>
          <w:szCs w:val="28"/>
        </w:rPr>
        <w:t>ояснительную записку, которая содержит обоснование параметров прогноза</w:t>
      </w:r>
      <w:r w:rsidRPr="00A62959">
        <w:rPr>
          <w:rStyle w:val="blk"/>
          <w:rFonts w:ascii="Times New Roman" w:hAnsi="Times New Roman" w:cs="Times New Roman"/>
          <w:sz w:val="28"/>
          <w:szCs w:val="28"/>
        </w:rPr>
        <w:t>, в том числе их сопоставление с ранее утвержденными параметрами с указанием причин и факторов прогнозируемых изменений.</w:t>
      </w:r>
    </w:p>
    <w:p w:rsidR="00374489" w:rsidRPr="00A62959" w:rsidRDefault="00374489" w:rsidP="00374489">
      <w:pPr>
        <w:pStyle w:val="af"/>
        <w:ind w:left="-284" w:right="-142" w:firstLine="851"/>
        <w:jc w:val="both"/>
        <w:rPr>
          <w:sz w:val="22"/>
          <w:szCs w:val="22"/>
        </w:rPr>
      </w:pPr>
    </w:p>
    <w:p w:rsidR="00374489" w:rsidRPr="00A62959" w:rsidRDefault="00374489" w:rsidP="00AB438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374489" w:rsidRPr="00A62959" w:rsidSect="00D749E3">
      <w:headerReference w:type="default" r:id="rId9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DDC" w:rsidRDefault="00002DDC" w:rsidP="00107B0C">
      <w:r>
        <w:separator/>
      </w:r>
    </w:p>
  </w:endnote>
  <w:endnote w:type="continuationSeparator" w:id="1">
    <w:p w:rsidR="00002DDC" w:rsidRDefault="00002DDC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DDC" w:rsidRDefault="00002DDC" w:rsidP="00107B0C">
      <w:r>
        <w:separator/>
      </w:r>
    </w:p>
  </w:footnote>
  <w:footnote w:type="continuationSeparator" w:id="1">
    <w:p w:rsidR="00002DDC" w:rsidRDefault="00002DDC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DDC" w:rsidRDefault="002E728D">
    <w:pPr>
      <w:pStyle w:val="a8"/>
      <w:jc w:val="center"/>
    </w:pPr>
    <w:fldSimple w:instr="PAGE   \* MERGEFORMAT">
      <w:r w:rsidR="00F746B8">
        <w:rPr>
          <w:noProof/>
        </w:rPr>
        <w:t>2</w:t>
      </w:r>
    </w:fldSimple>
  </w:p>
  <w:p w:rsidR="00002DDC" w:rsidRDefault="00002DD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02DDC"/>
    <w:rsid w:val="00010608"/>
    <w:rsid w:val="00046489"/>
    <w:rsid w:val="00050E2D"/>
    <w:rsid w:val="000C6021"/>
    <w:rsid w:val="000D1B42"/>
    <w:rsid w:val="000D538D"/>
    <w:rsid w:val="000F3190"/>
    <w:rsid w:val="000F41E1"/>
    <w:rsid w:val="00107B0C"/>
    <w:rsid w:val="00133698"/>
    <w:rsid w:val="001626FE"/>
    <w:rsid w:val="00170AB8"/>
    <w:rsid w:val="001825AA"/>
    <w:rsid w:val="00190AAA"/>
    <w:rsid w:val="001C723A"/>
    <w:rsid w:val="00227889"/>
    <w:rsid w:val="0023226A"/>
    <w:rsid w:val="00236E43"/>
    <w:rsid w:val="0025368D"/>
    <w:rsid w:val="00262FEE"/>
    <w:rsid w:val="00273060"/>
    <w:rsid w:val="002A39B6"/>
    <w:rsid w:val="002B72EC"/>
    <w:rsid w:val="002C0DAA"/>
    <w:rsid w:val="002C4F84"/>
    <w:rsid w:val="002D0184"/>
    <w:rsid w:val="002E728D"/>
    <w:rsid w:val="00301773"/>
    <w:rsid w:val="00307A36"/>
    <w:rsid w:val="00311136"/>
    <w:rsid w:val="00314A1A"/>
    <w:rsid w:val="00337572"/>
    <w:rsid w:val="00352B7E"/>
    <w:rsid w:val="00360C26"/>
    <w:rsid w:val="00367712"/>
    <w:rsid w:val="00374489"/>
    <w:rsid w:val="00374C89"/>
    <w:rsid w:val="00376C8B"/>
    <w:rsid w:val="00390F3F"/>
    <w:rsid w:val="003929AA"/>
    <w:rsid w:val="003B6A7F"/>
    <w:rsid w:val="003F6459"/>
    <w:rsid w:val="00406E72"/>
    <w:rsid w:val="00454BF1"/>
    <w:rsid w:val="00464D58"/>
    <w:rsid w:val="00495456"/>
    <w:rsid w:val="004B22CC"/>
    <w:rsid w:val="004B7B96"/>
    <w:rsid w:val="004C3D72"/>
    <w:rsid w:val="004C6228"/>
    <w:rsid w:val="004D5815"/>
    <w:rsid w:val="004F0B6B"/>
    <w:rsid w:val="004F1BF0"/>
    <w:rsid w:val="004F4246"/>
    <w:rsid w:val="005042BF"/>
    <w:rsid w:val="00536788"/>
    <w:rsid w:val="00583AC3"/>
    <w:rsid w:val="005966A9"/>
    <w:rsid w:val="005A134C"/>
    <w:rsid w:val="005C4786"/>
    <w:rsid w:val="005E1642"/>
    <w:rsid w:val="00603195"/>
    <w:rsid w:val="006249FE"/>
    <w:rsid w:val="006426B5"/>
    <w:rsid w:val="00645281"/>
    <w:rsid w:val="00662770"/>
    <w:rsid w:val="0066563A"/>
    <w:rsid w:val="00680E40"/>
    <w:rsid w:val="00690AAD"/>
    <w:rsid w:val="00692A91"/>
    <w:rsid w:val="006A4D37"/>
    <w:rsid w:val="006B7859"/>
    <w:rsid w:val="006C3946"/>
    <w:rsid w:val="006C6C5E"/>
    <w:rsid w:val="006E020F"/>
    <w:rsid w:val="006E2BE1"/>
    <w:rsid w:val="00702165"/>
    <w:rsid w:val="00717AFA"/>
    <w:rsid w:val="00720985"/>
    <w:rsid w:val="007413F0"/>
    <w:rsid w:val="00744B10"/>
    <w:rsid w:val="00747F5B"/>
    <w:rsid w:val="007548C7"/>
    <w:rsid w:val="00761552"/>
    <w:rsid w:val="007F38CA"/>
    <w:rsid w:val="007F7A32"/>
    <w:rsid w:val="00816D11"/>
    <w:rsid w:val="008320D8"/>
    <w:rsid w:val="0083594B"/>
    <w:rsid w:val="008556E0"/>
    <w:rsid w:val="00857CE7"/>
    <w:rsid w:val="00871148"/>
    <w:rsid w:val="008831D4"/>
    <w:rsid w:val="00884A07"/>
    <w:rsid w:val="008949C5"/>
    <w:rsid w:val="00896CBC"/>
    <w:rsid w:val="008A2D22"/>
    <w:rsid w:val="008B0F7F"/>
    <w:rsid w:val="008C0E41"/>
    <w:rsid w:val="008C3DFC"/>
    <w:rsid w:val="008E6F2C"/>
    <w:rsid w:val="0091790D"/>
    <w:rsid w:val="00953031"/>
    <w:rsid w:val="00956960"/>
    <w:rsid w:val="009662EA"/>
    <w:rsid w:val="00975A1C"/>
    <w:rsid w:val="00986927"/>
    <w:rsid w:val="009C3AD7"/>
    <w:rsid w:val="00A047CB"/>
    <w:rsid w:val="00A1076A"/>
    <w:rsid w:val="00A26589"/>
    <w:rsid w:val="00A40046"/>
    <w:rsid w:val="00A62959"/>
    <w:rsid w:val="00A62E43"/>
    <w:rsid w:val="00AB438E"/>
    <w:rsid w:val="00AB6904"/>
    <w:rsid w:val="00AC49FB"/>
    <w:rsid w:val="00B2195C"/>
    <w:rsid w:val="00B91D93"/>
    <w:rsid w:val="00B95DBC"/>
    <w:rsid w:val="00BA071D"/>
    <w:rsid w:val="00BA7870"/>
    <w:rsid w:val="00BA7A91"/>
    <w:rsid w:val="00BB2078"/>
    <w:rsid w:val="00BB4C38"/>
    <w:rsid w:val="00BB5E9D"/>
    <w:rsid w:val="00BC12F4"/>
    <w:rsid w:val="00BC77AC"/>
    <w:rsid w:val="00BF4CC7"/>
    <w:rsid w:val="00BF6E52"/>
    <w:rsid w:val="00C118D1"/>
    <w:rsid w:val="00C3739B"/>
    <w:rsid w:val="00C54652"/>
    <w:rsid w:val="00C55198"/>
    <w:rsid w:val="00C80837"/>
    <w:rsid w:val="00C8290F"/>
    <w:rsid w:val="00CA00F9"/>
    <w:rsid w:val="00CA14D7"/>
    <w:rsid w:val="00CC7816"/>
    <w:rsid w:val="00CD11A6"/>
    <w:rsid w:val="00CF7251"/>
    <w:rsid w:val="00D13C42"/>
    <w:rsid w:val="00D23034"/>
    <w:rsid w:val="00D46873"/>
    <w:rsid w:val="00D749E3"/>
    <w:rsid w:val="00D90EBF"/>
    <w:rsid w:val="00D921D5"/>
    <w:rsid w:val="00DD4CF4"/>
    <w:rsid w:val="00DE4BE7"/>
    <w:rsid w:val="00E13189"/>
    <w:rsid w:val="00E31490"/>
    <w:rsid w:val="00E518F4"/>
    <w:rsid w:val="00E56343"/>
    <w:rsid w:val="00E67E19"/>
    <w:rsid w:val="00E74933"/>
    <w:rsid w:val="00EA4ED3"/>
    <w:rsid w:val="00ED4DA5"/>
    <w:rsid w:val="00ED64E6"/>
    <w:rsid w:val="00EE4587"/>
    <w:rsid w:val="00F129BF"/>
    <w:rsid w:val="00F26EB7"/>
    <w:rsid w:val="00F333EA"/>
    <w:rsid w:val="00F54BC9"/>
    <w:rsid w:val="00F55F35"/>
    <w:rsid w:val="00F746B8"/>
    <w:rsid w:val="00F7585B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link w:val="af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FCB83-8B7C-405F-B6AF-19F7DFD4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6</Pages>
  <Words>1544</Words>
  <Characters>12425</Characters>
  <Application>Microsoft Office Word</Application>
  <DocSecurity>0</DocSecurity>
  <Lines>103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2</cp:revision>
  <cp:lastPrinted>2021-05-17T04:31:00Z</cp:lastPrinted>
  <dcterms:created xsi:type="dcterms:W3CDTF">2021-05-17T04:36:00Z</dcterms:created>
  <dcterms:modified xsi:type="dcterms:W3CDTF">2021-05-17T04:36:00Z</dcterms:modified>
</cp:coreProperties>
</file>