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632114" w:rsidP="00133698">
      <w:pPr>
        <w:pStyle w:val="1"/>
        <w:ind w:left="5387"/>
        <w:jc w:val="right"/>
        <w:rPr>
          <w:rFonts w:ascii="Liberation Serif" w:hAnsi="Liberation Serif" w:cs="Liberation Serif"/>
          <w:b w:val="0"/>
          <w:bCs/>
          <w:iCs w:val="0"/>
          <w:lang w:val="en-US"/>
        </w:rPr>
      </w:pPr>
      <w:r w:rsidRPr="00632114">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761552" w:rsidRDefault="00A531D8" w:rsidP="004C3D72">
                  <w:r w:rsidRPr="00B24C1E">
                    <w:rPr>
                      <w:noProof/>
                    </w:rPr>
                    <w:drawing>
                      <wp:inline distT="0" distB="0" distL="0" distR="0">
                        <wp:extent cx="422910" cy="723265"/>
                        <wp:effectExtent l="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2910" cy="723265"/>
                                </a:xfrm>
                                <a:prstGeom prst="rect">
                                  <a:avLst/>
                                </a:prstGeom>
                                <a:noFill/>
                                <a:ln>
                                  <a:noFill/>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632114" w:rsidP="00133698">
      <w:pPr>
        <w:spacing w:before="400"/>
        <w:rPr>
          <w:rFonts w:ascii="Liberation Serif" w:hAnsi="Liberation Serif" w:cs="Liberation Serif"/>
          <w:sz w:val="24"/>
        </w:rPr>
      </w:pPr>
      <w:r w:rsidRPr="00632114">
        <w:rPr>
          <w:rFonts w:ascii="Liberation Serif" w:hAnsi="Liberation Serif" w:cs="Liberation Serif"/>
          <w:noProof/>
        </w:rPr>
        <w:pict>
          <v:line id="Line 3" o:spid="_x0000_s1027"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B91D93">
        <w:rPr>
          <w:rFonts w:ascii="Liberation Serif" w:hAnsi="Liberation Serif" w:cs="Liberation Serif"/>
          <w:sz w:val="24"/>
        </w:rPr>
        <w:t xml:space="preserve">от </w:t>
      </w:r>
      <w:r w:rsidR="008824C3">
        <w:rPr>
          <w:rFonts w:ascii="Liberation Serif" w:hAnsi="Liberation Serif" w:cs="Liberation Serif"/>
          <w:sz w:val="24"/>
        </w:rPr>
        <w:t>24.03.2022</w:t>
      </w:r>
      <w:bookmarkStart w:id="0" w:name="_GoBack"/>
      <w:bookmarkEnd w:id="0"/>
      <w:r w:rsidR="00133698" w:rsidRPr="00B91D93">
        <w:rPr>
          <w:rFonts w:ascii="Liberation Serif" w:hAnsi="Liberation Serif" w:cs="Liberation Serif"/>
          <w:sz w:val="24"/>
        </w:rPr>
        <w:t xml:space="preserve">  № </w:t>
      </w:r>
      <w:r w:rsidR="008824C3">
        <w:rPr>
          <w:rFonts w:ascii="Liberation Serif" w:hAnsi="Liberation Serif" w:cs="Liberation Serif"/>
          <w:sz w:val="24"/>
        </w:rPr>
        <w:t>170</w:t>
      </w:r>
    </w:p>
    <w:p w:rsidR="00133698" w:rsidRPr="00B91D93" w:rsidRDefault="00133698" w:rsidP="00133698">
      <w:pPr>
        <w:rPr>
          <w:rFonts w:ascii="Liberation Serif" w:hAnsi="Liberation Serif" w:cs="Liberation Serif"/>
          <w:sz w:val="28"/>
          <w:szCs w:val="28"/>
        </w:rPr>
      </w:pPr>
    </w:p>
    <w:p w:rsidR="00133698" w:rsidRPr="00B91D93" w:rsidRDefault="00133698" w:rsidP="00133698">
      <w:pPr>
        <w:rPr>
          <w:rFonts w:ascii="Liberation Serif" w:hAnsi="Liberation Serif" w:cs="Liberation Serif"/>
          <w:sz w:val="28"/>
          <w:szCs w:val="28"/>
        </w:rPr>
      </w:pPr>
    </w:p>
    <w:p w:rsidR="00E84579" w:rsidRDefault="00E84579" w:rsidP="003F7DDE">
      <w:pPr>
        <w:pStyle w:val="a7"/>
        <w:shd w:val="clear" w:color="auto" w:fill="FFFFFF"/>
        <w:spacing w:before="0" w:beforeAutospacing="0" w:after="0"/>
        <w:ind w:firstLine="709"/>
        <w:jc w:val="center"/>
        <w:rPr>
          <w:rFonts w:ascii="Liberation Serif" w:hAnsi="Liberation Serif" w:cs="Liberation Serif"/>
          <w:b/>
          <w:bCs/>
          <w:color w:val="000000"/>
          <w:sz w:val="28"/>
          <w:szCs w:val="28"/>
        </w:rPr>
      </w:pPr>
      <w:r w:rsidRPr="00E84579">
        <w:rPr>
          <w:rFonts w:ascii="Liberation Serif" w:hAnsi="Liberation Serif" w:cs="Liberation Serif"/>
          <w:b/>
          <w:bCs/>
          <w:sz w:val="28"/>
          <w:szCs w:val="28"/>
        </w:rPr>
        <w:t xml:space="preserve">О внесении изменений в </w:t>
      </w:r>
      <w:r w:rsidRPr="00E84579">
        <w:rPr>
          <w:rFonts w:ascii="Liberation Serif" w:hAnsi="Liberation Serif" w:cs="Liberation Serif"/>
          <w:b/>
          <w:bCs/>
          <w:color w:val="000000"/>
          <w:sz w:val="28"/>
          <w:szCs w:val="28"/>
        </w:rPr>
        <w:t>Положение о</w:t>
      </w:r>
      <w:r w:rsidRPr="00E84579">
        <w:rPr>
          <w:rFonts w:ascii="Liberation Serif" w:hAnsi="Liberation Serif" w:cs="Liberation Serif"/>
          <w:b/>
          <w:bCs/>
          <w:sz w:val="28"/>
          <w:szCs w:val="28"/>
        </w:rPr>
        <w:t xml:space="preserve"> комиссии по предупреждению и ликвидации чрезвычайных ситуаций и обеспечению пожарной безопасности Каменск-Уральск</w:t>
      </w:r>
      <w:r w:rsidRPr="00E84579">
        <w:rPr>
          <w:rFonts w:ascii="Liberation Serif" w:hAnsi="Liberation Serif" w:cs="Liberation Serif"/>
          <w:b/>
          <w:bCs/>
          <w:color w:val="000000"/>
          <w:sz w:val="28"/>
          <w:szCs w:val="28"/>
        </w:rPr>
        <w:t>ого городского округа</w:t>
      </w:r>
    </w:p>
    <w:p w:rsidR="003F7DDE" w:rsidRPr="00E84579" w:rsidRDefault="003F7DDE" w:rsidP="003F7DDE">
      <w:pPr>
        <w:pStyle w:val="a7"/>
        <w:shd w:val="clear" w:color="auto" w:fill="FFFFFF"/>
        <w:spacing w:before="0" w:beforeAutospacing="0" w:after="0"/>
        <w:ind w:firstLine="709"/>
        <w:jc w:val="center"/>
        <w:rPr>
          <w:sz w:val="28"/>
          <w:szCs w:val="28"/>
        </w:rPr>
      </w:pPr>
    </w:p>
    <w:p w:rsidR="00E84579" w:rsidRPr="00E84579" w:rsidRDefault="00E84579" w:rsidP="003F7DDE">
      <w:pPr>
        <w:pStyle w:val="a7"/>
        <w:spacing w:before="0" w:beforeAutospacing="0" w:after="0"/>
        <w:ind w:firstLine="720"/>
        <w:jc w:val="both"/>
        <w:rPr>
          <w:rFonts w:ascii="Liberation Serif" w:hAnsi="Liberation Serif" w:cs="Liberation Serif"/>
          <w:sz w:val="28"/>
          <w:szCs w:val="28"/>
        </w:rPr>
      </w:pPr>
      <w:r w:rsidRPr="00E84579">
        <w:rPr>
          <w:rFonts w:ascii="Liberation Serif" w:hAnsi="Liberation Serif" w:cs="Liberation Serif"/>
          <w:sz w:val="28"/>
          <w:szCs w:val="28"/>
        </w:rPr>
        <w:t>В соответствии с постановлением Правительства Свердловской области от 17.02.2022 № 121-ПП «О внесении изменений в отдельные постановления Правительства Свердловской области», Администрация Каменск-Уральского городского округа</w:t>
      </w:r>
    </w:p>
    <w:p w:rsidR="00E84579" w:rsidRPr="00E84579" w:rsidRDefault="00E84579" w:rsidP="00EA2727">
      <w:pPr>
        <w:pStyle w:val="a7"/>
        <w:spacing w:before="0" w:beforeAutospacing="0" w:after="0"/>
        <w:jc w:val="both"/>
        <w:rPr>
          <w:sz w:val="28"/>
          <w:szCs w:val="28"/>
        </w:rPr>
      </w:pPr>
      <w:r w:rsidRPr="00E84579">
        <w:rPr>
          <w:rFonts w:ascii="Liberation Serif" w:hAnsi="Liberation Serif" w:cs="Liberation Serif"/>
          <w:b/>
          <w:bCs/>
          <w:sz w:val="28"/>
          <w:szCs w:val="28"/>
        </w:rPr>
        <w:t>ПОСТАНОВЛЯЕТ:</w:t>
      </w:r>
    </w:p>
    <w:p w:rsidR="00E84579" w:rsidRPr="00E84579" w:rsidRDefault="00E84579" w:rsidP="00E84579">
      <w:pPr>
        <w:pStyle w:val="a7"/>
        <w:spacing w:before="0" w:beforeAutospacing="0" w:after="0"/>
        <w:ind w:firstLine="737"/>
        <w:jc w:val="both"/>
        <w:rPr>
          <w:sz w:val="28"/>
          <w:szCs w:val="28"/>
        </w:rPr>
      </w:pPr>
      <w:r w:rsidRPr="00E84579">
        <w:rPr>
          <w:rFonts w:ascii="Liberation Serif" w:hAnsi="Liberation Serif" w:cs="Liberation Serif"/>
          <w:sz w:val="28"/>
          <w:szCs w:val="28"/>
        </w:rPr>
        <w:t xml:space="preserve">1. Внести изменения в </w:t>
      </w:r>
      <w:r w:rsidRPr="00E84579">
        <w:rPr>
          <w:rFonts w:ascii="Liberation Serif" w:hAnsi="Liberation Serif" w:cs="Liberation Serif"/>
          <w:color w:val="000000"/>
          <w:sz w:val="28"/>
          <w:szCs w:val="28"/>
        </w:rPr>
        <w:t>Положение о комиссии по предупреждению и ликвидации чрезвычайных ситуаций и обеспечению пожарной безопасности Каменск-Уральского городского округа, утвержденное постановлением Администрации города Каменска-Уральского от 05.02.2020 № 77 (в редакции постановления Администрации города Каменска-Уральского от 25.05.2020 № 372, постановлений Администрации Каменск-Уральского городского округа от 13.11.2020 № 849, от 15.06.2021 № 499, от 10.01.2022 № 1), изложив его в новой редакции согласно Приложению к настоящему постановлению.</w:t>
      </w:r>
    </w:p>
    <w:p w:rsidR="00E84579" w:rsidRPr="00E84579" w:rsidRDefault="00E84579" w:rsidP="00E84579">
      <w:pPr>
        <w:pStyle w:val="a7"/>
        <w:shd w:val="clear" w:color="auto" w:fill="FFFFFF"/>
        <w:spacing w:before="0" w:beforeAutospacing="0" w:after="0"/>
        <w:ind w:firstLine="737"/>
        <w:jc w:val="both"/>
        <w:rPr>
          <w:sz w:val="28"/>
          <w:szCs w:val="28"/>
        </w:rPr>
      </w:pPr>
      <w:r w:rsidRPr="00E84579">
        <w:rPr>
          <w:rFonts w:ascii="Liberation Serif" w:hAnsi="Liberation Serif" w:cs="Liberation Serif"/>
          <w:sz w:val="28"/>
          <w:szCs w:val="28"/>
        </w:rPr>
        <w:t>2. Разместить настоящее постановление на официальном сайте муниципального образования.</w:t>
      </w:r>
    </w:p>
    <w:p w:rsidR="00E84579" w:rsidRPr="00E84579" w:rsidRDefault="00E84579" w:rsidP="00E84579">
      <w:pPr>
        <w:pStyle w:val="a7"/>
        <w:spacing w:before="0" w:beforeAutospacing="0" w:after="0"/>
        <w:ind w:firstLine="737"/>
        <w:jc w:val="both"/>
        <w:rPr>
          <w:rFonts w:ascii="Liberation Serif" w:hAnsi="Liberation Serif" w:cs="Liberation Serif"/>
          <w:sz w:val="28"/>
          <w:szCs w:val="28"/>
        </w:rPr>
      </w:pPr>
      <w:r w:rsidRPr="00E84579">
        <w:rPr>
          <w:rFonts w:ascii="Liberation Serif" w:hAnsi="Liberation Serif" w:cs="Liberation Serif"/>
          <w:sz w:val="28"/>
          <w:szCs w:val="28"/>
        </w:rPr>
        <w:t xml:space="preserve">3. Контроль за исполнением настоящего постановления возложить на первого заместителя главы Администрации городского округа </w:t>
      </w:r>
      <w:proofErr w:type="spellStart"/>
      <w:r w:rsidRPr="00E84579">
        <w:rPr>
          <w:rFonts w:ascii="Liberation Serif" w:hAnsi="Liberation Serif" w:cs="Liberation Serif"/>
          <w:sz w:val="28"/>
          <w:szCs w:val="28"/>
        </w:rPr>
        <w:t>Башарина</w:t>
      </w:r>
      <w:proofErr w:type="spellEnd"/>
      <w:r w:rsidRPr="00E84579">
        <w:rPr>
          <w:rFonts w:ascii="Liberation Serif" w:hAnsi="Liberation Serif" w:cs="Liberation Serif"/>
          <w:sz w:val="28"/>
          <w:szCs w:val="28"/>
        </w:rPr>
        <w:t xml:space="preserve"> Д.В.</w:t>
      </w:r>
    </w:p>
    <w:p w:rsidR="00E84579" w:rsidRPr="00E84579" w:rsidRDefault="00E84579" w:rsidP="00E84579">
      <w:pPr>
        <w:pStyle w:val="a7"/>
        <w:spacing w:before="0" w:beforeAutospacing="0" w:after="0"/>
        <w:ind w:firstLine="737"/>
        <w:jc w:val="both"/>
        <w:rPr>
          <w:rFonts w:ascii="Liberation Serif" w:hAnsi="Liberation Serif" w:cs="Liberation Serif"/>
          <w:sz w:val="28"/>
          <w:szCs w:val="28"/>
        </w:rPr>
      </w:pPr>
    </w:p>
    <w:p w:rsidR="00E84579" w:rsidRPr="00E84579" w:rsidRDefault="00E84579" w:rsidP="00E84579">
      <w:pPr>
        <w:pStyle w:val="a7"/>
        <w:spacing w:before="0" w:beforeAutospacing="0" w:after="0"/>
        <w:ind w:firstLine="737"/>
        <w:jc w:val="both"/>
        <w:rPr>
          <w:rFonts w:ascii="Liberation Serif" w:hAnsi="Liberation Serif" w:cs="Liberation Serif"/>
          <w:sz w:val="28"/>
          <w:szCs w:val="28"/>
        </w:rPr>
      </w:pPr>
    </w:p>
    <w:p w:rsidR="00E84579" w:rsidRPr="00E84579" w:rsidRDefault="00E84579" w:rsidP="00E84579">
      <w:pPr>
        <w:pStyle w:val="a7"/>
        <w:shd w:val="clear" w:color="auto" w:fill="FFFFFF"/>
        <w:spacing w:before="0" w:beforeAutospacing="0" w:after="0"/>
        <w:rPr>
          <w:sz w:val="28"/>
          <w:szCs w:val="28"/>
        </w:rPr>
      </w:pPr>
      <w:r w:rsidRPr="00E84579">
        <w:rPr>
          <w:rFonts w:ascii="Liberation Serif" w:hAnsi="Liberation Serif" w:cs="Liberation Serif"/>
          <w:sz w:val="28"/>
          <w:szCs w:val="28"/>
        </w:rPr>
        <w:t>Глава</w:t>
      </w:r>
    </w:p>
    <w:p w:rsidR="00E84579" w:rsidRPr="00E84579" w:rsidRDefault="00E84579" w:rsidP="00E84579">
      <w:pPr>
        <w:pStyle w:val="a7"/>
        <w:shd w:val="clear" w:color="auto" w:fill="FFFFFF"/>
        <w:spacing w:before="0" w:beforeAutospacing="0" w:after="0"/>
        <w:rPr>
          <w:sz w:val="28"/>
          <w:szCs w:val="28"/>
        </w:rPr>
      </w:pPr>
      <w:r w:rsidRPr="00E84579">
        <w:rPr>
          <w:rFonts w:ascii="Liberation Serif" w:hAnsi="Liberation Serif" w:cs="Liberation Serif"/>
          <w:sz w:val="28"/>
          <w:szCs w:val="28"/>
        </w:rPr>
        <w:t>Каменск-Уральского городского округа                                          А.А. Герасимов</w:t>
      </w:r>
    </w:p>
    <w:p w:rsidR="00D921D5" w:rsidRPr="00E84579" w:rsidRDefault="00D921D5" w:rsidP="00E84579">
      <w:pPr>
        <w:jc w:val="center"/>
        <w:rPr>
          <w:rFonts w:ascii="Liberation Serif" w:hAnsi="Liberation Serif" w:cs="Liberation Serif"/>
          <w:sz w:val="28"/>
          <w:szCs w:val="28"/>
        </w:rPr>
      </w:pPr>
    </w:p>
    <w:p w:rsidR="00E84579" w:rsidRPr="00E84579" w:rsidRDefault="00E84579" w:rsidP="00E84579">
      <w:pPr>
        <w:jc w:val="center"/>
        <w:rPr>
          <w:rFonts w:ascii="Liberation Serif" w:hAnsi="Liberation Serif" w:cs="Liberation Serif"/>
          <w:sz w:val="28"/>
          <w:szCs w:val="28"/>
        </w:rPr>
      </w:pPr>
    </w:p>
    <w:p w:rsidR="00E84579" w:rsidRDefault="00E84579" w:rsidP="00E84579">
      <w:pPr>
        <w:jc w:val="center"/>
        <w:rPr>
          <w:rFonts w:ascii="Liberation Serif" w:hAnsi="Liberation Serif" w:cs="Liberation Serif"/>
          <w:sz w:val="28"/>
          <w:szCs w:val="28"/>
        </w:rPr>
      </w:pPr>
    </w:p>
    <w:p w:rsidR="00E84579" w:rsidRDefault="00E84579" w:rsidP="00E84579">
      <w:pPr>
        <w:jc w:val="center"/>
        <w:rPr>
          <w:rFonts w:ascii="Liberation Serif" w:hAnsi="Liberation Serif" w:cs="Liberation Serif"/>
          <w:sz w:val="28"/>
          <w:szCs w:val="28"/>
        </w:rPr>
      </w:pPr>
    </w:p>
    <w:p w:rsidR="00E84579" w:rsidRDefault="00E84579" w:rsidP="00E84579">
      <w:pPr>
        <w:jc w:val="center"/>
        <w:rPr>
          <w:rFonts w:ascii="Liberation Serif" w:hAnsi="Liberation Serif" w:cs="Liberation Serif"/>
          <w:sz w:val="28"/>
          <w:szCs w:val="28"/>
        </w:rPr>
      </w:pPr>
    </w:p>
    <w:p w:rsidR="00E84579" w:rsidRDefault="00E84579" w:rsidP="00E84579">
      <w:pPr>
        <w:jc w:val="center"/>
        <w:rPr>
          <w:rFonts w:ascii="Liberation Serif" w:hAnsi="Liberation Serif" w:cs="Liberation Serif"/>
          <w:sz w:val="28"/>
          <w:szCs w:val="28"/>
        </w:rPr>
      </w:pPr>
    </w:p>
    <w:p w:rsidR="00E84579" w:rsidRDefault="00E84579" w:rsidP="00E84579">
      <w:pPr>
        <w:jc w:val="center"/>
        <w:rPr>
          <w:rFonts w:ascii="Liberation Serif" w:hAnsi="Liberation Serif" w:cs="Liberation Serif"/>
          <w:sz w:val="28"/>
          <w:szCs w:val="28"/>
        </w:rPr>
      </w:pPr>
    </w:p>
    <w:p w:rsidR="003F7DDE" w:rsidRDefault="003F7DDE" w:rsidP="003F7DDE">
      <w:pPr>
        <w:ind w:left="4678"/>
        <w:rPr>
          <w:rFonts w:ascii="Liberation Serif" w:hAnsi="Liberation Serif" w:cs="Liberation Serif"/>
          <w:sz w:val="28"/>
          <w:szCs w:val="28"/>
        </w:rPr>
      </w:pPr>
    </w:p>
    <w:p w:rsidR="003F7DDE" w:rsidRDefault="003F7DDE" w:rsidP="003F7DDE">
      <w:pPr>
        <w:ind w:left="4678"/>
        <w:rPr>
          <w:rFonts w:ascii="Liberation Serif" w:hAnsi="Liberation Serif" w:cs="Liberation Serif"/>
          <w:sz w:val="28"/>
          <w:szCs w:val="28"/>
        </w:rPr>
      </w:pPr>
    </w:p>
    <w:p w:rsidR="003F7DDE" w:rsidRPr="002E642B" w:rsidRDefault="003F7DDE" w:rsidP="003F7DDE">
      <w:pPr>
        <w:ind w:left="4678"/>
        <w:rPr>
          <w:rFonts w:ascii="Liberation Serif" w:hAnsi="Liberation Serif" w:cs="Liberation Serif"/>
          <w:sz w:val="28"/>
          <w:szCs w:val="28"/>
        </w:rPr>
      </w:pPr>
      <w:r w:rsidRPr="002E642B">
        <w:rPr>
          <w:rFonts w:ascii="Liberation Serif" w:hAnsi="Liberation Serif" w:cs="Liberation Serif"/>
          <w:sz w:val="28"/>
          <w:szCs w:val="28"/>
        </w:rPr>
        <w:lastRenderedPageBreak/>
        <w:t xml:space="preserve">Приложение № </w:t>
      </w:r>
      <w:r>
        <w:rPr>
          <w:rFonts w:ascii="Liberation Serif" w:hAnsi="Liberation Serif" w:cs="Liberation Serif"/>
          <w:sz w:val="28"/>
          <w:szCs w:val="28"/>
        </w:rPr>
        <w:t>1</w:t>
      </w:r>
    </w:p>
    <w:p w:rsidR="003F7DDE" w:rsidRPr="002E642B" w:rsidRDefault="003F7DDE" w:rsidP="003F7DDE">
      <w:pPr>
        <w:ind w:left="4678"/>
        <w:rPr>
          <w:rFonts w:ascii="Liberation Serif" w:hAnsi="Liberation Serif" w:cs="Liberation Serif"/>
          <w:sz w:val="28"/>
          <w:szCs w:val="28"/>
        </w:rPr>
      </w:pPr>
      <w:r w:rsidRPr="002E642B">
        <w:rPr>
          <w:rFonts w:ascii="Liberation Serif" w:hAnsi="Liberation Serif" w:cs="Liberation Serif"/>
          <w:sz w:val="28"/>
          <w:szCs w:val="28"/>
        </w:rPr>
        <w:t>к постановлению Администрации</w:t>
      </w:r>
    </w:p>
    <w:p w:rsidR="003F7DDE" w:rsidRPr="002E642B" w:rsidRDefault="003F7DDE" w:rsidP="003F7DDE">
      <w:pPr>
        <w:ind w:left="4678"/>
        <w:rPr>
          <w:rFonts w:ascii="Liberation Serif" w:hAnsi="Liberation Serif" w:cs="Liberation Serif"/>
          <w:sz w:val="28"/>
          <w:szCs w:val="28"/>
        </w:rPr>
      </w:pPr>
      <w:r w:rsidRPr="002E642B">
        <w:rPr>
          <w:rFonts w:ascii="Liberation Serif" w:hAnsi="Liberation Serif" w:cs="Liberation Serif"/>
          <w:sz w:val="28"/>
          <w:szCs w:val="28"/>
        </w:rPr>
        <w:t xml:space="preserve">Каменск-Уральского городского округа </w:t>
      </w:r>
    </w:p>
    <w:p w:rsidR="003F7DDE" w:rsidRPr="00E84579" w:rsidRDefault="003F7DDE" w:rsidP="003F7DDE">
      <w:pPr>
        <w:ind w:left="4678"/>
        <w:rPr>
          <w:rFonts w:ascii="Liberation Serif" w:hAnsi="Liberation Serif" w:cs="Liberation Serif"/>
          <w:sz w:val="28"/>
          <w:szCs w:val="28"/>
        </w:rPr>
      </w:pPr>
      <w:r w:rsidRPr="002E642B">
        <w:rPr>
          <w:rFonts w:ascii="Liberation Serif" w:hAnsi="Liberation Serif" w:cs="Liberation Serif"/>
          <w:sz w:val="28"/>
          <w:szCs w:val="28"/>
        </w:rPr>
        <w:t xml:space="preserve">от </w:t>
      </w:r>
      <w:r w:rsidR="009B27E3">
        <w:rPr>
          <w:rFonts w:ascii="Liberation Serif" w:hAnsi="Liberation Serif" w:cs="Liberation Serif"/>
          <w:sz w:val="28"/>
          <w:szCs w:val="28"/>
        </w:rPr>
        <w:t xml:space="preserve">24.03.2022 </w:t>
      </w:r>
      <w:r w:rsidRPr="002E642B">
        <w:rPr>
          <w:rFonts w:ascii="Liberation Serif" w:hAnsi="Liberation Serif" w:cs="Liberation Serif"/>
          <w:sz w:val="28"/>
          <w:szCs w:val="28"/>
        </w:rPr>
        <w:t xml:space="preserve">№ </w:t>
      </w:r>
      <w:r w:rsidR="009B27E3">
        <w:rPr>
          <w:rFonts w:ascii="Liberation Serif" w:hAnsi="Liberation Serif" w:cs="Liberation Serif"/>
          <w:sz w:val="28"/>
          <w:szCs w:val="28"/>
        </w:rPr>
        <w:t>170</w:t>
      </w:r>
    </w:p>
    <w:p w:rsidR="00E84579" w:rsidRPr="00E84579" w:rsidRDefault="00E84579" w:rsidP="00E84579">
      <w:pPr>
        <w:shd w:val="clear" w:color="auto" w:fill="FFFFFF"/>
        <w:ind w:left="4950" w:right="170"/>
        <w:jc w:val="both"/>
        <w:rPr>
          <w:rFonts w:ascii="Liberation Serif" w:hAnsi="Liberation Serif" w:cs="Liberation Serif"/>
          <w:color w:val="000000"/>
          <w:sz w:val="28"/>
          <w:szCs w:val="28"/>
        </w:rPr>
      </w:pPr>
    </w:p>
    <w:p w:rsidR="00E84579" w:rsidRPr="00E84579" w:rsidRDefault="00E84579" w:rsidP="00E84579">
      <w:pPr>
        <w:jc w:val="both"/>
        <w:rPr>
          <w:rFonts w:ascii="Liberation Serif" w:hAnsi="Liberation Serif" w:cs="Liberation Serif"/>
          <w:color w:val="000000"/>
          <w:sz w:val="28"/>
          <w:szCs w:val="28"/>
        </w:rPr>
      </w:pPr>
    </w:p>
    <w:p w:rsidR="00E84579" w:rsidRPr="00E84579" w:rsidRDefault="00E84579" w:rsidP="00E84579">
      <w:pPr>
        <w:ind w:left="-284"/>
        <w:jc w:val="center"/>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ПОЛОЖЕНИЕ</w:t>
      </w:r>
    </w:p>
    <w:p w:rsidR="00E84579" w:rsidRPr="00E84579" w:rsidRDefault="00E84579" w:rsidP="00E84579">
      <w:pPr>
        <w:jc w:val="center"/>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о комиссии по предупреждению и ликвидации чрезвычайных ситуаций и обеспечению пожарной безопасности Каменск-Уральского городского округа</w:t>
      </w:r>
    </w:p>
    <w:p w:rsidR="00E84579" w:rsidRPr="00E84579" w:rsidRDefault="00E84579" w:rsidP="00E84579">
      <w:pPr>
        <w:jc w:val="both"/>
        <w:rPr>
          <w:rFonts w:ascii="Liberation Serif" w:hAnsi="Liberation Serif" w:cs="Liberation Serif"/>
          <w:color w:val="000000"/>
          <w:sz w:val="28"/>
          <w:szCs w:val="28"/>
        </w:rPr>
      </w:pPr>
    </w:p>
    <w:p w:rsidR="00E84579" w:rsidRPr="00E84579" w:rsidRDefault="00E84579" w:rsidP="00E84579">
      <w:pPr>
        <w:jc w:val="center"/>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I. Общие положения</w:t>
      </w:r>
    </w:p>
    <w:p w:rsidR="00E84579" w:rsidRPr="00E84579" w:rsidRDefault="00E84579" w:rsidP="00E84579">
      <w:pPr>
        <w:ind w:firstLine="720"/>
        <w:jc w:val="both"/>
        <w:rPr>
          <w:rFonts w:ascii="Liberation Serif" w:hAnsi="Liberation Serif" w:cs="Liberation Serif"/>
          <w:color w:val="000000"/>
          <w:sz w:val="28"/>
          <w:szCs w:val="28"/>
        </w:rPr>
      </w:pPr>
    </w:p>
    <w:p w:rsidR="00E84579" w:rsidRPr="00E84579" w:rsidRDefault="00E84579" w:rsidP="00E84579">
      <w:pPr>
        <w:ind w:firstLine="539"/>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 Комиссия по предупреждению и ликвидации чрезвычайных ситуаций и обеспечению пожарной безопасности Каменск-Уральского городского округа (далее - Комиссия) является координационным органом, образованным для организации взаимодействия территориальных органов (подразделений) федеральных органов исполнительной власти, исполнительных органов государственной власти Свердловской области, расположенных на территории Каменск-Уральского городского округа, органов местного самоуправления Каменск-Уральского городского округа, а также организаций всех форм собственности (далее - организации) и общественных объединений, расположенных на территории Каменск-Уральского городского округа, в целях реализации единой государственной политики в области предупреждения и ликвидации чрезвычайных ситуаций природного и техногенного характера и обеспечения пожарной безопасности.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 xml:space="preserve">2. Комиссия руководствуется в своей деятельности </w:t>
      </w:r>
      <w:hyperlink r:id="rId9" w:tgtFrame="_top" w:history="1">
        <w:r w:rsidRPr="00E84579">
          <w:rPr>
            <w:rFonts w:ascii="Liberation Serif" w:hAnsi="Liberation Serif" w:cs="Liberation Serif"/>
            <w:color w:val="000000"/>
            <w:sz w:val="28"/>
            <w:szCs w:val="28"/>
          </w:rPr>
          <w:t>Конституцией</w:t>
        </w:r>
      </w:hyperlink>
      <w:r w:rsidRPr="00E84579">
        <w:rPr>
          <w:rFonts w:ascii="Liberation Serif" w:hAnsi="Liberation Serif" w:cs="Liberation Serif"/>
          <w:color w:val="000000"/>
          <w:sz w:val="28"/>
          <w:szCs w:val="28"/>
        </w:rPr>
        <w:t xml:space="preserve">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областными законами, указами и распоряжениями Губернатора Свердловской области, постановлениями и распоряжениями Правительства Свердловской области, постановлениями Администрации Каменск-Уральского городского округа, У</w:t>
      </w:r>
      <w:hyperlink r:id="rId10" w:tgtFrame="_top" w:history="1">
        <w:r w:rsidRPr="00E84579">
          <w:rPr>
            <w:rFonts w:ascii="Liberation Serif" w:hAnsi="Liberation Serif" w:cs="Liberation Serif"/>
            <w:color w:val="000000"/>
            <w:sz w:val="28"/>
            <w:szCs w:val="28"/>
          </w:rPr>
          <w:t>ставом</w:t>
        </w:r>
      </w:hyperlink>
      <w:r w:rsidRPr="00E84579">
        <w:rPr>
          <w:rFonts w:ascii="Liberation Serif" w:hAnsi="Liberation Serif" w:cs="Liberation Serif"/>
          <w:color w:val="000000"/>
          <w:sz w:val="28"/>
          <w:szCs w:val="28"/>
        </w:rPr>
        <w:t xml:space="preserve"> муниципального образования Каменск-Уральский городской округ Свердловской области, настоящим Положением о комиссии по предупреждению и ликвидации чрезвычайных ситуаций и обеспечению пожарной безопасности Каменск-Уральского городского округа (далее - Положение).</w:t>
      </w:r>
    </w:p>
    <w:p w:rsidR="00E84579" w:rsidRPr="00E84579" w:rsidRDefault="00E84579" w:rsidP="00E84579">
      <w:pPr>
        <w:ind w:firstLine="720"/>
        <w:jc w:val="both"/>
        <w:rPr>
          <w:rFonts w:ascii="Liberation Serif" w:hAnsi="Liberation Serif" w:cs="Liberation Serif"/>
          <w:color w:val="000000"/>
          <w:sz w:val="28"/>
          <w:szCs w:val="28"/>
        </w:rPr>
      </w:pPr>
    </w:p>
    <w:p w:rsidR="00E84579" w:rsidRPr="00E84579" w:rsidRDefault="00E84579" w:rsidP="00E84579">
      <w:pPr>
        <w:ind w:firstLine="720"/>
        <w:jc w:val="center"/>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II. Задачи Комиссии</w:t>
      </w:r>
    </w:p>
    <w:p w:rsidR="00E84579" w:rsidRPr="00E84579" w:rsidRDefault="00E84579" w:rsidP="00E84579">
      <w:pPr>
        <w:ind w:firstLine="720"/>
        <w:jc w:val="both"/>
        <w:rPr>
          <w:rFonts w:ascii="Liberation Serif" w:hAnsi="Liberation Serif" w:cs="Liberation Serif"/>
          <w:color w:val="000000"/>
          <w:sz w:val="28"/>
          <w:szCs w:val="28"/>
        </w:rPr>
      </w:pP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3. Задачами Комиссии являются:</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3.1. разработка предложений по реализации государственной политики в области предупреждения и ликвидации чрезвычайных ситуаций и обеспечения пожарной безопасности на территории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lastRenderedPageBreak/>
        <w:t>3.2. координация деятельности органов управления и сил территориальных органов (подразделений) федеральных органов исполнительной власти, исполнительных органов государственной власти Свердловской области, расположенных на территории Каменск-Уральского городского округа, органов местного самоуправления Каменск-Уральского городского округа, а также организаций и общественных объединений, расположенных на территории Каменск-Уральского городского округа, по предупреждению и ликвидации чрезвычайных ситуаций и обеспечению пожарной безопасности;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3.3. обеспечение согласованности действий территориальных органов (подразделений) федеральных органов исполнительной власти, исполнительных органов государственной власти Свердловской области, расположенных на территории Каменск-Уральского городского округа, органов местного самоуправления Каменск-Уральского городского округа, а также организаций и общественных объединений, расположенных на территории Каменск-Уральского городского округа, при решении задач в области предупреждения и ликвидации чрезвычайных ситуаций и обеспечения пожарной безопасности, а также восстановления и строительства жилых домов, объектов жилищно-коммунального хозяйства, социальной сферы, производственной и инженерной инфраструктуры, поврежденных и разрушенных в результате чрезвычайных ситуаций;</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3.4. рассмотрение вопросов о привлечении сил и средств гражданской обороны к организации и проведению мероприятий по предотвращению и ликвидации чрезвычайных ситуаций в порядке, установленном действующим законодательством;</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3.5. рассмотрение вопросов об организации оповещения и информирования населения об угрозе возникновения и возникновении чрезвычайных ситуаций.</w:t>
      </w:r>
    </w:p>
    <w:p w:rsidR="00E84579" w:rsidRPr="00E84579" w:rsidRDefault="00E84579" w:rsidP="00E84579">
      <w:pPr>
        <w:ind w:firstLine="720"/>
        <w:jc w:val="both"/>
        <w:rPr>
          <w:rFonts w:ascii="Liberation Serif" w:hAnsi="Liberation Serif" w:cs="Liberation Serif"/>
          <w:color w:val="000000"/>
          <w:sz w:val="28"/>
          <w:szCs w:val="28"/>
        </w:rPr>
      </w:pPr>
    </w:p>
    <w:p w:rsidR="00E84579" w:rsidRPr="00E84579" w:rsidRDefault="00E84579" w:rsidP="00CC58CE">
      <w:pPr>
        <w:ind w:firstLine="720"/>
        <w:jc w:val="center"/>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III. Функции Комиссии</w:t>
      </w:r>
    </w:p>
    <w:p w:rsidR="00E84579" w:rsidRPr="00E84579" w:rsidRDefault="00E84579" w:rsidP="00E84579">
      <w:pPr>
        <w:ind w:firstLine="720"/>
        <w:jc w:val="both"/>
        <w:rPr>
          <w:rFonts w:ascii="Liberation Serif" w:hAnsi="Liberation Serif" w:cs="Liberation Serif"/>
          <w:color w:val="000000"/>
          <w:sz w:val="28"/>
          <w:szCs w:val="28"/>
        </w:rPr>
      </w:pP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4. Комиссия с целью выполнения возложенных на нее задач осуществляет следующие функции: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4.1. рассматривает в пределах своей компетенции вопросы в области предупреждения и ликвидации чрезвычайных ситуаций и обеспечения пожарной безопасности на территории Каменск-Уральского городского округа и вносит в установленном порядке в Администрацию Каменск-Уральского городского округа соответствующие предложения;</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4.2. разрабатывает в пределах своей компетенции предложения по совершенствованию нормативных правовых актов и иных нормативных документов в области предупреждения и ликвидации чрезвычайных ситуаций, обеспечения пожарной безопасности на территории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 xml:space="preserve">4.3. рассматривает прогнозы чрезвычайных ситуаций на территории Каменск-Уральского городского округа, организует разработку и реализацию </w:t>
      </w:r>
      <w:r w:rsidRPr="00E84579">
        <w:rPr>
          <w:rFonts w:ascii="Liberation Serif" w:hAnsi="Liberation Serif" w:cs="Liberation Serif"/>
          <w:color w:val="000000"/>
          <w:sz w:val="28"/>
          <w:szCs w:val="28"/>
        </w:rPr>
        <w:lastRenderedPageBreak/>
        <w:t>мер, направленных на предупреждение и ликвидацию чрезвычайных ситуаций, обеспечение пожарной безопасности на территории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4.4. участвует в разработке городских программ в области предупреждения и ликвидации чрезвычайных ситуаций и обеспечении пожарной безопасности на территории Каменск-Уральского городского округа и готовит предложения по их реализации;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4.5. разрабатывает предложения по развитию и обеспечению функционирования Каменск-Уральского городского звена Свердловской областной подсистемы единой государственной системы предупреждения и ликвидации чрезвычайных ситуаций (далее - РСЧС);</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4.6. разрабатывает предложения по ликвидации чрезвычайных ситуаций и проведению операций чрезвычайного гуманитарного реагирования на территории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4.7. готовит и вносит в установленном порядке предложения и аналитические материалы главе Каменск-Уральского городского округа, а также рекомендации для органов местного самоуправления Каменск-Уральского городского округа по вопросам защиты населения и территории Каменск-Уральского городского округа от чрезвычайных ситуаций и обеспечения пожарной безопасности;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4.8. рассматривает вопросы о привлечении в установленном порядке сил и средств гражданской обороны к организации и проведению мероприятий по предотвращению и ликвидации чрезвычайных ситуаций;</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4.9. рассматривает вопросы об организации оповещения и информирования населения об угрозе возникновения и возникновении чрезвычайных ситуаций;</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4.10. осуществляет направление предложений органам местного самоуправления Каменск-Уральского городского округа и организациям, осуществляющим деятельность на территории Каменск-Уральского городского округа, по реализации единой государственной политики в сфере предупреждения и ликвидации чрезвычайных ситуаций и обеспечения пожарной безопасности на территории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4.11. координирует деятельность органов управления и сил территориальных органов (подразделений) федеральных органов исполнительной власти, исполнительных органов государственной власти Свердловской области, расположенных на территории Каменск-Уральского городского округа, органов местного самоуправления Каменск-Уральского городского округа, а также организаций и общественных объединений, расположенных на территории Каменск-Уральского городского округа, по предупреждению и ликвидации чрезвычайных ситуаций и обеспечению пожарной безопасности.</w:t>
      </w:r>
    </w:p>
    <w:p w:rsidR="00E84579" w:rsidRPr="00E84579" w:rsidRDefault="00E84579" w:rsidP="00E84579">
      <w:pPr>
        <w:ind w:firstLine="720"/>
        <w:jc w:val="both"/>
        <w:rPr>
          <w:rFonts w:ascii="Liberation Serif" w:hAnsi="Liberation Serif" w:cs="Liberation Serif"/>
          <w:color w:val="000000"/>
          <w:sz w:val="28"/>
          <w:szCs w:val="28"/>
        </w:rPr>
      </w:pPr>
    </w:p>
    <w:p w:rsidR="00E84579" w:rsidRPr="00E84579" w:rsidRDefault="00E84579" w:rsidP="00CC58CE">
      <w:pPr>
        <w:ind w:firstLine="720"/>
        <w:jc w:val="center"/>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IV. Права Комиссии</w:t>
      </w:r>
    </w:p>
    <w:p w:rsidR="00E84579" w:rsidRPr="00E84579" w:rsidRDefault="00E84579" w:rsidP="00E84579">
      <w:pPr>
        <w:ind w:firstLine="720"/>
        <w:jc w:val="both"/>
        <w:rPr>
          <w:rFonts w:ascii="Liberation Serif" w:hAnsi="Liberation Serif" w:cs="Liberation Serif"/>
          <w:color w:val="000000"/>
          <w:sz w:val="28"/>
          <w:szCs w:val="28"/>
        </w:rPr>
      </w:pP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5. Комиссия в пределах своей компетенции имеет право:</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lastRenderedPageBreak/>
        <w:t>5.1. запрашивать у федеральных территориальных органов (подразделений) федеральных органов исполнительной власти, исполнительных органов государственной власти Свердловской области, расположенных на территории Каменск-Уральского городского округа, органов местного самоуправления Каменск-Уральского городского округа, а также у соответствующих комиссий организаций и общественных объединений, расположенных на территории Каменск-Уральского городского округа, необходимые материалы и информацию для решения задач в области предупреждения и ликвидации чрезвычайных ситуаций, обеспечения пожарной безопасности на территории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5.2. заслушивать на своих заседаниях должностных лиц территориальных органов (подразделений) федеральных органов исполнительной власти, исполнительных органов государственной власти Свердловской области, расположенных на территории Каменск-Уральского городского округа, органов местного самоуправления Каменск-Уральского городского округа, а также организаций и общественных объединений, расположенных на территории Каменск-Уральского городского округа в части, касающейся решения задач в области предупреждения и ликвидации чрезвычайных ситуаций, обеспечения пожарной безопасности на территории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5.3. привлекать для участия в своей работе представителей территориальных органов (подразделений) федеральных органов исполнительной власти, исполнительных органов государственной власти Свердловской области, расположенных на территории Каменск-Уральского городского округа, органов местного самоуправления Каменск-Уральского городского округа, а также организаций и общественных объединений, расположенных на территории Каменск-Уральского городского округа, по согласованию с их руководителями;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5.4. создавать рабочие группы из числа специалистов территориальных органов (подразделений) федеральных органов исполнительной власти, исполнительных органов государственной власти Свердловской области, расположенных на Каменск-Уральского городского округа, органов местного самоуправления Каменск-Уральского городского округа, а также представителей заинтересованных организаций и общественных объединений, расположенных на территории Каменск-Уральского городского округа, по направлениям деятельности Комиссии, определять полномочия и порядок работы этих групп;</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 xml:space="preserve">5.5. создавать постоянно действующий оперативный штаб, для оценки обстановки, координации сил РСЧС в зонах чрезвычайных ситуаций, подготовки проектов решений, направленных на ликвидацию чрезвычайных ситуаций при Комиссии из числа членов Комиссии, представителей территориальных органов (подразделений) федеральных органов исполнительной власти, исполнительных органов государственной власти Свердловской области, расположенных на территории Каменск-Уральского городского округа, органов местного самоуправления Каменск-Уральского городского округа, а также заинтересованных организаций и общественных </w:t>
      </w:r>
      <w:r w:rsidRPr="00E84579">
        <w:rPr>
          <w:rFonts w:ascii="Liberation Serif" w:hAnsi="Liberation Serif" w:cs="Liberation Serif"/>
          <w:color w:val="000000"/>
          <w:sz w:val="28"/>
          <w:szCs w:val="28"/>
        </w:rPr>
        <w:lastRenderedPageBreak/>
        <w:t>объединений (по согласованию), расположенных на территории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Полномочия и порядок работы постоянно действующего оперативного штаба определяются постановлением Администрации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Возглавляет постоянно действующий оперативный штаб - начальник МКУ «Управление ГОЧС г. Каменска-Уральского».</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 xml:space="preserve">Персональный состав постоянно действующего оперативного штаба определяется решением Комиссии. </w:t>
      </w:r>
    </w:p>
    <w:p w:rsidR="00E84579" w:rsidRPr="00E84579" w:rsidRDefault="00E84579" w:rsidP="00E84579">
      <w:pPr>
        <w:ind w:firstLine="720"/>
        <w:jc w:val="both"/>
        <w:rPr>
          <w:rFonts w:ascii="Liberation Serif" w:hAnsi="Liberation Serif" w:cs="Liberation Serif"/>
          <w:color w:val="000000"/>
          <w:sz w:val="28"/>
          <w:szCs w:val="28"/>
        </w:rPr>
      </w:pPr>
    </w:p>
    <w:p w:rsidR="00E84579" w:rsidRPr="00E84579" w:rsidRDefault="00E84579" w:rsidP="00CC58CE">
      <w:pPr>
        <w:ind w:firstLine="720"/>
        <w:jc w:val="center"/>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V. Состав Комиссии</w:t>
      </w:r>
    </w:p>
    <w:p w:rsidR="00E84579" w:rsidRPr="00E84579" w:rsidRDefault="00E84579" w:rsidP="00E84579">
      <w:pPr>
        <w:ind w:firstLine="720"/>
        <w:jc w:val="both"/>
        <w:rPr>
          <w:rFonts w:ascii="Liberation Serif" w:hAnsi="Liberation Serif" w:cs="Liberation Serif"/>
          <w:color w:val="000000"/>
          <w:sz w:val="28"/>
          <w:szCs w:val="28"/>
        </w:rPr>
      </w:pP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 xml:space="preserve">6. </w:t>
      </w:r>
      <w:hyperlink w:anchor="P201" w:tgtFrame="_top" w:history="1">
        <w:r w:rsidRPr="00E84579">
          <w:rPr>
            <w:rFonts w:ascii="Liberation Serif" w:hAnsi="Liberation Serif" w:cs="Liberation Serif"/>
            <w:color w:val="000000"/>
            <w:sz w:val="28"/>
            <w:szCs w:val="28"/>
          </w:rPr>
          <w:t>Состав</w:t>
        </w:r>
      </w:hyperlink>
      <w:r w:rsidRPr="00E84579">
        <w:rPr>
          <w:rFonts w:ascii="Liberation Serif" w:hAnsi="Liberation Serif" w:cs="Liberation Serif"/>
          <w:color w:val="000000"/>
          <w:sz w:val="28"/>
          <w:szCs w:val="28"/>
        </w:rPr>
        <w:t xml:space="preserve"> Комиссии утверждается постановлением Администрации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7. Председателем Комиссии является глава Каменск-Уральского городского округа, который руководит деятельностью Комиссии и несет ответственность за выполнение возложенных на нее задач.</w:t>
      </w:r>
    </w:p>
    <w:p w:rsidR="00E84579" w:rsidRPr="00E84579" w:rsidRDefault="00E84579" w:rsidP="00E84579">
      <w:pPr>
        <w:ind w:firstLine="720"/>
        <w:jc w:val="both"/>
        <w:rPr>
          <w:rFonts w:ascii="Liberation Serif" w:hAnsi="Liberation Serif" w:cs="Liberation Serif"/>
          <w:color w:val="000000"/>
          <w:sz w:val="28"/>
          <w:szCs w:val="28"/>
        </w:rPr>
      </w:pPr>
    </w:p>
    <w:p w:rsidR="00E84579" w:rsidRPr="00E84579" w:rsidRDefault="00E84579" w:rsidP="00CC58CE">
      <w:pPr>
        <w:ind w:firstLine="720"/>
        <w:jc w:val="center"/>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VI. Организация работы Комиссии</w:t>
      </w:r>
    </w:p>
    <w:p w:rsidR="00E84579" w:rsidRPr="00E84579" w:rsidRDefault="00E84579" w:rsidP="00E84579">
      <w:pPr>
        <w:ind w:firstLine="720"/>
        <w:jc w:val="both"/>
        <w:rPr>
          <w:rFonts w:ascii="Liberation Serif" w:hAnsi="Liberation Serif" w:cs="Liberation Serif"/>
          <w:color w:val="000000"/>
          <w:sz w:val="28"/>
          <w:szCs w:val="28"/>
        </w:rPr>
      </w:pP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8. Комиссия осуществляет свою деятельность в соответствии с планом, принимаемым на заседании Комиссии и утверждаемым протоколом заседания Комиссии. Основной формой работы Комиссии являются ее заседания. Могут проводиться очередные и внеочередные заседания.</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Очередные заседания Комиссии проводятся по мере необходимости, но не реже одного раза в квартал в соответствии с планом. Внеочередные заседания Комиссии проводятся по решению председателя Комиссии, в его отсутствие – по решению одного из заместителей председателя Комиссии.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Заседания Комиссии проводит ее председатель или по его поручению один из его заместителей.</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Заседание Комиссии считается правомочным, если на нем присутствуют не менее половины ее членов.</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Члены Комиссии принимают участие в ее заседаниях без права замены. В случае отсутствия члена Комиссии на заседании он имеет право представить свое мнение по рассматриваемым вопросам в письменной форме.</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Подготовка материалов к заседанию Комиссии осуществляется муниципальным казенным учреждением «Управление по делам гражданской обороны и чрезвычайным ситуациям города Каменска-Уральского», органами местного самоуправления Каменск-Уральского городского округа к сфере ведения которых относятся вопросы, включенные в повестку дня заседания. Материалы должны быть представлены секретарю Комиссию не позднее, чем за десять дней до даты проведения заседания Комиссии.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9. Рассмотрение Комиссией вопросов, отнесенных к ее компетенции, и принятие решений по ним может осуществляться без созыва заседания Комиссии путем заочного голосования членов Комиссии.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lastRenderedPageBreak/>
        <w:t>При представлении мнений в письменной форме члены Комиссии выражают свое согласие или несогласие с проектом решения Комиссии. Непредставление членами Комиссии мнений в письменной форме по проекту решения Комиссии в течение трех рабочих дней, следующих за днем его получения, считается выражением согласия с проектом решения Комиссии.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Обобщение поступивших в письменной форме мнений членов Комиссии и определение итогов рассмотрения проекта решения Комиссии путем заочного голосования осуществляет секретарь Комиссии.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Решения Комиссии принимаются простым большинством голосов членов Комиссии. В случае равенства голосов решающим является голос председателя Комиссии.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Решения Комиссии оформляются в виде протоколов, которые подписываются председателем Комиссии или его заместителем, председательствующим на заседании Комиссии.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10. Решения Комиссии, принимаемые в соответствии с ее компетенцией, являются обязательными для исполнения органами местного самоуправления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11. Организационно-техническое обеспечение деятельности Комиссии осуществляет муниципальное казенное учреждение «Управление по делам гражданской обороны и чрезвычайным ситуациям города Каменска-Уральского».</w:t>
      </w:r>
    </w:p>
    <w:p w:rsidR="00CC58CE" w:rsidRDefault="00CC58CE" w:rsidP="00CC58CE">
      <w:pPr>
        <w:ind w:firstLine="720"/>
        <w:jc w:val="center"/>
        <w:rPr>
          <w:rFonts w:ascii="Liberation Serif" w:hAnsi="Liberation Serif" w:cs="Liberation Serif"/>
          <w:color w:val="000000"/>
          <w:sz w:val="28"/>
          <w:szCs w:val="28"/>
        </w:rPr>
      </w:pPr>
    </w:p>
    <w:p w:rsidR="00E84579" w:rsidRPr="00E84579" w:rsidRDefault="00E84579" w:rsidP="00CC58CE">
      <w:pPr>
        <w:jc w:val="center"/>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VII. Режимы работы Комиссии</w:t>
      </w:r>
    </w:p>
    <w:p w:rsidR="00E84579" w:rsidRPr="00E84579" w:rsidRDefault="00E84579" w:rsidP="00E84579">
      <w:pPr>
        <w:ind w:firstLine="720"/>
        <w:jc w:val="both"/>
        <w:rPr>
          <w:rFonts w:ascii="Liberation Serif" w:hAnsi="Liberation Serif" w:cs="Liberation Serif"/>
          <w:color w:val="000000"/>
          <w:sz w:val="28"/>
          <w:szCs w:val="28"/>
        </w:rPr>
      </w:pP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12. В зависимости от обстановки Комиссия может работать в режимах повседневной деятельности, повышенной готовности или в режиме чрезвычайной ситуации.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13. В режиме повседневной деятельности Комиссия организует выполнение следующих мероприятий:</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13.1. поддержание органов управления и сил РСЧС в готовности к экстренным действиям;</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13.2. разработка, своевременная корректировка и уточнение планов действий по предупреждению и ликвидации чрезвычайных ситуаций и других планирующих документов, проверка их достоверности в ходе проведения учений, тренировок и занятий;</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13.3. изучение потенциально опасных объектов и территорий, прогнозирование ожидаемых потерь и разрушений при возникновении чрезвычайных ситуаций муниципального характера, сбор и обобщение данных об ожидаемых потерях и разрушениях на объектах и территориях при возникновении чрезвычайных ситуаций;</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13.4. наблюдение и контроль за состоянием окружающей среды, обстановкой на потенциально опасных объектах и на прилегающих к ним территориях;</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lastRenderedPageBreak/>
        <w:t xml:space="preserve">13.5. осуществление взаимного обмена информацией между соответствующими </w:t>
      </w:r>
      <w:proofErr w:type="gramStart"/>
      <w:r w:rsidRPr="00E84579">
        <w:rPr>
          <w:rFonts w:ascii="Liberation Serif" w:hAnsi="Liberation Serif" w:cs="Liberation Serif"/>
          <w:color w:val="000000"/>
          <w:sz w:val="28"/>
          <w:szCs w:val="28"/>
        </w:rPr>
        <w:t>комиссиями</w:t>
      </w:r>
      <w:proofErr w:type="gramEnd"/>
      <w:r w:rsidRPr="00E84579">
        <w:rPr>
          <w:rFonts w:ascii="Liberation Serif" w:hAnsi="Liberation Serif" w:cs="Liberation Serif"/>
          <w:color w:val="000000"/>
          <w:sz w:val="28"/>
          <w:szCs w:val="28"/>
        </w:rPr>
        <w:t xml:space="preserve"> расположенными на территории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13.6. совершенствование подготовки населения, органов управления и сил РСЧС к действиям в чрезвычайных ситуациях, планирование и проведение учений, тренировок и занятий;</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13.7. контроль за выполнением мероприятий по предупреждению и ликвидации чрезвычайных ситуаций.</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14. В режиме повышенной готовности Комиссия проводит следующие мероприятия:</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14.1. приведение в готовность органов управления и сил РСЧС, систем оповещения и связи, проверки специализированных технических средств оповещения и информирования населения, усиление дежурно-диспетчерских служб;</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14.2. введение усиленного режима работы с круглосуточным дежурством руководящего состава Комиссии и органов управления РСЧС;</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14.3. уточнение принятых решений и ранее разработанных планов;</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14.4. развертывание работы соответствующих комиссий, органов управления РСЧС, формирование, при необходимости, оперативной группы для выявления причин ухудшения обстановки в зоне возможной чрезвычайной ситуации и выработка предложений по ее нормализации;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14.5. усиление наблюдения и контроля за состоянием окружающей среды, обстановкой на потенциально опасных объектах и прилегающих к ним территориях;</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14.6. принятие на себя непосредственного руководства функционированием РСЧС;</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14.7. прогнозирование возможности возникновения чрезвычайной ситуации, ее масштабов и последствий;</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14.8. принятие мер по защите населения, окружающей среды и повышению устойчивости функционирования объектов экономики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14.9. приведение в готовность сил и средств РСЧС, предназначенных для ликвидации угрозы возникновения чрезвычайной ситуации, уточнение силам задач и выдвижение, при необходимости их выдвижение в зону возможной чрезвычайной ситуации;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14.10. контроль за обеспечением проведения подготовительных мер по возможной защите населения, повышению устойчивости функционирования служб и объектов жизнеобеспечения населения.</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 В режиме чрезвычайной ситуации Комиссия проводит следующие мероприятия:</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15.1. выполнение мероприятий режима повышенной готовности, если они не проводились ранее;</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15.2. перевод на усиленный (круглосуточный) режим работы органов управления РСЧС и Комиссии в соответствии с классификацией чрезвычайной ситуации, ее уровнем и масштабом;</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lastRenderedPageBreak/>
        <w:t>15.3. организация защиты населения Каменск-Уральского городского округа;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15.4. выдвижение оперативной группы в зону чрезвычайной ситуации для непосредственного руководства проведением работ по ликвидации чрезвычайной ситуации;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15.5. осуществление выдвижения органов управления и сил РСЧС и других переданных Комиссии в установленном порядке в оперативное управление сил в зону чрезвычайной ситуации;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15.6. проведение мероприятий по обеспечению устойчивости функционирования объектов, а также по первоочередному жизнеобеспечению пострадавшего населения;</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15.7. проведение непрерывного контроля за состоянием окружающей среды в зоне чрезвычайной ситуации, за обстановкой на объектах и прилегающих к ним территориях на которых произошла чрезвычайная ситуация;</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15.8. оценка масштабов ущерба;</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15.9. поддержание устойчивой связи между оперативными группами, органами управления и силами РСЧС, развернутыми в зоне чрезвычайной ситуации;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15.10. осуществление постоянного сбора, анализа и оценки информации;</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15.11. оценка объема и характера предстоящих аварийно-спасательных и других неотложных работ;</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15.12. сбор и подготовка необходимых данных и расчетов председателю Комиссии для принятия решения;</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15.13. обеспечение непрерывного взаимодействия с органами управления и силами РСЧС;</w:t>
      </w:r>
    </w:p>
    <w:p w:rsidR="00E84579" w:rsidRP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15.14. ведение учета потерь.</w:t>
      </w:r>
    </w:p>
    <w:p w:rsidR="00E84579" w:rsidRDefault="00E84579" w:rsidP="00E84579">
      <w:pPr>
        <w:ind w:firstLine="720"/>
        <w:jc w:val="both"/>
        <w:rPr>
          <w:rFonts w:ascii="Liberation Serif" w:hAnsi="Liberation Serif" w:cs="Liberation Serif"/>
          <w:color w:val="000000"/>
          <w:sz w:val="28"/>
          <w:szCs w:val="28"/>
        </w:rPr>
      </w:pPr>
      <w:r w:rsidRPr="00E84579">
        <w:rPr>
          <w:rFonts w:ascii="Liberation Serif" w:hAnsi="Liberation Serif" w:cs="Liberation Serif"/>
          <w:color w:val="000000"/>
          <w:sz w:val="28"/>
          <w:szCs w:val="28"/>
        </w:rPr>
        <w:t>16. В режимах повышенной готовности и чрезвычайной ситуации председатель Комиссии принимает решение на основе предложений членов Комиссии, спасательных служб по обеспечению выполнения мероприятий по гражданской обороне в Каменск-Уральском городском округе и взаимодействующих органов управления РСЧС.</w:t>
      </w: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CC58CE" w:rsidRDefault="00CC58CE" w:rsidP="00E84579">
      <w:pPr>
        <w:ind w:firstLine="720"/>
        <w:jc w:val="both"/>
        <w:rPr>
          <w:rFonts w:ascii="Liberation Serif" w:hAnsi="Liberation Serif" w:cs="Liberation Serif"/>
          <w:color w:val="000000"/>
          <w:sz w:val="28"/>
          <w:szCs w:val="28"/>
        </w:rPr>
      </w:pPr>
    </w:p>
    <w:p w:rsidR="003F7DDE" w:rsidRDefault="003F7DDE" w:rsidP="00CC58CE">
      <w:pPr>
        <w:pStyle w:val="a7"/>
        <w:spacing w:after="0"/>
        <w:jc w:val="center"/>
        <w:rPr>
          <w:rFonts w:ascii="Liberation Serif" w:hAnsi="Liberation Serif" w:cs="Liberation Serif"/>
          <w:b/>
          <w:color w:val="000000"/>
          <w:sz w:val="28"/>
          <w:szCs w:val="28"/>
        </w:rPr>
      </w:pPr>
    </w:p>
    <w:sectPr w:rsidR="003F7DDE" w:rsidSect="00133B33">
      <w:headerReference w:type="default" r:id="rId11"/>
      <w:pgSz w:w="11906" w:h="16838"/>
      <w:pgMar w:top="709"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3B33" w:rsidRDefault="00133B33" w:rsidP="00133B33">
      <w:r>
        <w:separator/>
      </w:r>
    </w:p>
  </w:endnote>
  <w:endnote w:type="continuationSeparator" w:id="1">
    <w:p w:rsidR="00133B33" w:rsidRDefault="00133B33" w:rsidP="00133B33">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panose1 w:val="02020603050405020304"/>
    <w:charset w:val="CC"/>
    <w:family w:val="roman"/>
    <w:pitch w:val="variable"/>
    <w:sig w:usb0="E0000AFF"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3B33" w:rsidRDefault="00133B33" w:rsidP="00133B33">
      <w:r>
        <w:separator/>
      </w:r>
    </w:p>
  </w:footnote>
  <w:footnote w:type="continuationSeparator" w:id="1">
    <w:p w:rsidR="00133B33" w:rsidRDefault="00133B33" w:rsidP="00133B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0424063"/>
      <w:docPartObj>
        <w:docPartGallery w:val="Page Numbers (Top of Page)"/>
        <w:docPartUnique/>
      </w:docPartObj>
    </w:sdtPr>
    <w:sdtContent>
      <w:p w:rsidR="00133B33" w:rsidRDefault="00133B33">
        <w:pPr>
          <w:pStyle w:val="a8"/>
          <w:jc w:val="center"/>
        </w:pPr>
        <w:fldSimple w:instr=" PAGE   \* MERGEFORMAT ">
          <w:r>
            <w:rPr>
              <w:noProof/>
            </w:rPr>
            <w:t>2</w:t>
          </w:r>
        </w:fldSimple>
      </w:p>
    </w:sdtContent>
  </w:sdt>
  <w:p w:rsidR="00133B33" w:rsidRDefault="00133B33">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9252FF"/>
    <w:multiLevelType w:val="multilevel"/>
    <w:tmpl w:val="A2C02C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74D5CF8"/>
    <w:multiLevelType w:val="hybridMultilevel"/>
    <w:tmpl w:val="7CE039A2"/>
    <w:lvl w:ilvl="0" w:tplc="A52E7F12">
      <w:start w:val="3"/>
      <w:numFmt w:val="decimal"/>
      <w:lvlText w:val="%1."/>
      <w:lvlJc w:val="left"/>
      <w:pPr>
        <w:ind w:left="1069" w:hanging="360"/>
      </w:pPr>
      <w:rPr>
        <w:rFonts w:ascii="Liberation Serif" w:hAnsi="Liberation Serif" w:cs="Liberation Serif" w:hint="default"/>
        <w:sz w:val="27"/>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E84579"/>
    <w:rsid w:val="00010608"/>
    <w:rsid w:val="00084D96"/>
    <w:rsid w:val="00133698"/>
    <w:rsid w:val="00133B33"/>
    <w:rsid w:val="0023226A"/>
    <w:rsid w:val="00262FEE"/>
    <w:rsid w:val="00301773"/>
    <w:rsid w:val="00311136"/>
    <w:rsid w:val="00352B7E"/>
    <w:rsid w:val="00374C89"/>
    <w:rsid w:val="003F6459"/>
    <w:rsid w:val="003F7DDE"/>
    <w:rsid w:val="004C3D72"/>
    <w:rsid w:val="004F1BF0"/>
    <w:rsid w:val="004F4246"/>
    <w:rsid w:val="00536788"/>
    <w:rsid w:val="005C05EC"/>
    <w:rsid w:val="00632114"/>
    <w:rsid w:val="006C6C5E"/>
    <w:rsid w:val="006E2BE1"/>
    <w:rsid w:val="00702165"/>
    <w:rsid w:val="00720985"/>
    <w:rsid w:val="00761552"/>
    <w:rsid w:val="0083594B"/>
    <w:rsid w:val="008442E4"/>
    <w:rsid w:val="008556E0"/>
    <w:rsid w:val="00871148"/>
    <w:rsid w:val="008824C3"/>
    <w:rsid w:val="00896CBC"/>
    <w:rsid w:val="008C0E41"/>
    <w:rsid w:val="00956960"/>
    <w:rsid w:val="00975A1C"/>
    <w:rsid w:val="009B27E3"/>
    <w:rsid w:val="00A1076A"/>
    <w:rsid w:val="00A26589"/>
    <w:rsid w:val="00A531D8"/>
    <w:rsid w:val="00B91D93"/>
    <w:rsid w:val="00B95DBC"/>
    <w:rsid w:val="00BA7870"/>
    <w:rsid w:val="00BC77AC"/>
    <w:rsid w:val="00BF6E52"/>
    <w:rsid w:val="00C55198"/>
    <w:rsid w:val="00C8290F"/>
    <w:rsid w:val="00CA14D7"/>
    <w:rsid w:val="00CC58CE"/>
    <w:rsid w:val="00CD11A6"/>
    <w:rsid w:val="00CF7251"/>
    <w:rsid w:val="00D46873"/>
    <w:rsid w:val="00D921D5"/>
    <w:rsid w:val="00DE4BE7"/>
    <w:rsid w:val="00E84579"/>
    <w:rsid w:val="00EA2727"/>
    <w:rsid w:val="00ED4DA5"/>
    <w:rsid w:val="00EE4587"/>
    <w:rsid w:val="00F129BF"/>
    <w:rsid w:val="00FA194B"/>
    <w:rsid w:val="00FA3C20"/>
    <w:rsid w:val="00FD7DEC"/>
    <w:rsid w:val="00FE224B"/>
    <w:rsid w:val="00FE7A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Normal (Web)"/>
    <w:basedOn w:val="a"/>
    <w:uiPriority w:val="99"/>
    <w:unhideWhenUsed/>
    <w:rsid w:val="00E84579"/>
    <w:pPr>
      <w:spacing w:before="100" w:beforeAutospacing="1" w:after="119"/>
    </w:pPr>
    <w:rPr>
      <w:sz w:val="24"/>
      <w:szCs w:val="24"/>
    </w:rPr>
  </w:style>
  <w:style w:type="paragraph" w:styleId="a8">
    <w:name w:val="header"/>
    <w:basedOn w:val="a"/>
    <w:link w:val="a9"/>
    <w:uiPriority w:val="99"/>
    <w:rsid w:val="00133B33"/>
    <w:pPr>
      <w:tabs>
        <w:tab w:val="center" w:pos="4677"/>
        <w:tab w:val="right" w:pos="9355"/>
      </w:tabs>
    </w:pPr>
  </w:style>
  <w:style w:type="character" w:customStyle="1" w:styleId="a9">
    <w:name w:val="Верхний колонтитул Знак"/>
    <w:basedOn w:val="a0"/>
    <w:link w:val="a8"/>
    <w:uiPriority w:val="99"/>
    <w:rsid w:val="00133B33"/>
  </w:style>
  <w:style w:type="paragraph" w:styleId="aa">
    <w:name w:val="footer"/>
    <w:basedOn w:val="a"/>
    <w:link w:val="ab"/>
    <w:rsid w:val="00133B33"/>
    <w:pPr>
      <w:tabs>
        <w:tab w:val="center" w:pos="4677"/>
        <w:tab w:val="right" w:pos="9355"/>
      </w:tabs>
    </w:pPr>
  </w:style>
  <w:style w:type="character" w:customStyle="1" w:styleId="ab">
    <w:name w:val="Нижний колонтитул Знак"/>
    <w:basedOn w:val="a0"/>
    <w:link w:val="aa"/>
    <w:rsid w:val="00133B33"/>
  </w:style>
</w:styles>
</file>

<file path=word/webSettings.xml><?xml version="1.0" encoding="utf-8"?>
<w:webSettings xmlns:r="http://schemas.openxmlformats.org/officeDocument/2006/relationships" xmlns:w="http://schemas.openxmlformats.org/wordprocessingml/2006/main">
  <w:divs>
    <w:div w:id="895432222">
      <w:bodyDiv w:val="1"/>
      <w:marLeft w:val="0"/>
      <w:marRight w:val="0"/>
      <w:marTop w:val="0"/>
      <w:marBottom w:val="0"/>
      <w:divBdr>
        <w:top w:val="none" w:sz="0" w:space="0" w:color="auto"/>
        <w:left w:val="none" w:sz="0" w:space="0" w:color="auto"/>
        <w:bottom w:val="none" w:sz="0" w:space="0" w:color="auto"/>
        <w:right w:val="none" w:sz="0" w:space="0" w:color="auto"/>
      </w:divBdr>
    </w:div>
    <w:div w:id="970331958">
      <w:bodyDiv w:val="1"/>
      <w:marLeft w:val="0"/>
      <w:marRight w:val="0"/>
      <w:marTop w:val="0"/>
      <w:marBottom w:val="0"/>
      <w:divBdr>
        <w:top w:val="none" w:sz="0" w:space="0" w:color="auto"/>
        <w:left w:val="none" w:sz="0" w:space="0" w:color="auto"/>
        <w:bottom w:val="none" w:sz="0" w:space="0" w:color="auto"/>
        <w:right w:val="none" w:sz="0" w:space="0" w:color="auto"/>
      </w:divBdr>
    </w:div>
    <w:div w:id="1099640261">
      <w:bodyDiv w:val="1"/>
      <w:marLeft w:val="0"/>
      <w:marRight w:val="0"/>
      <w:marTop w:val="0"/>
      <w:marBottom w:val="0"/>
      <w:divBdr>
        <w:top w:val="none" w:sz="0" w:space="0" w:color="auto"/>
        <w:left w:val="none" w:sz="0" w:space="0" w:color="auto"/>
        <w:bottom w:val="none" w:sz="0" w:space="0" w:color="auto"/>
        <w:right w:val="none" w:sz="0" w:space="0" w:color="auto"/>
      </w:divBdr>
    </w:div>
    <w:div w:id="1197544412">
      <w:bodyDiv w:val="1"/>
      <w:marLeft w:val="0"/>
      <w:marRight w:val="0"/>
      <w:marTop w:val="0"/>
      <w:marBottom w:val="0"/>
      <w:divBdr>
        <w:top w:val="none" w:sz="0" w:space="0" w:color="auto"/>
        <w:left w:val="none" w:sz="0" w:space="0" w:color="auto"/>
        <w:bottom w:val="none" w:sz="0" w:space="0" w:color="auto"/>
        <w:right w:val="none" w:sz="0" w:space="0" w:color="auto"/>
      </w:divBdr>
    </w:div>
    <w:div w:id="1711371639">
      <w:bodyDiv w:val="1"/>
      <w:marLeft w:val="0"/>
      <w:marRight w:val="0"/>
      <w:marTop w:val="0"/>
      <w:marBottom w:val="0"/>
      <w:divBdr>
        <w:top w:val="none" w:sz="0" w:space="0" w:color="auto"/>
        <w:left w:val="none" w:sz="0" w:space="0" w:color="auto"/>
        <w:bottom w:val="none" w:sz="0" w:space="0" w:color="auto"/>
        <w:right w:val="none" w:sz="0" w:space="0" w:color="auto"/>
      </w:divBdr>
    </w:div>
    <w:div w:id="1737194251">
      <w:bodyDiv w:val="1"/>
      <w:marLeft w:val="0"/>
      <w:marRight w:val="0"/>
      <w:marTop w:val="0"/>
      <w:marBottom w:val="0"/>
      <w:divBdr>
        <w:top w:val="none" w:sz="0" w:space="0" w:color="auto"/>
        <w:left w:val="none" w:sz="0" w:space="0" w:color="auto"/>
        <w:bottom w:val="none" w:sz="0" w:space="0" w:color="auto"/>
        <w:right w:val="none" w:sz="0" w:space="0" w:color="auto"/>
      </w:divBdr>
    </w:div>
    <w:div w:id="209381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01486B066230D9B0073523BE1E11DC2F5207CDBA96C672E43935D8AC3F3E0D12A214A0215F3D7C14D2B6D69EA228323721xAv2H" TargetMode="External"/><Relationship Id="rId4" Type="http://schemas.openxmlformats.org/officeDocument/2006/relationships/settings" Target="settings.xml"/><Relationship Id="rId9" Type="http://schemas.openxmlformats.org/officeDocument/2006/relationships/hyperlink" Target="consultantplus://offline/ref=01486B066230D9B0073523A81D7D8225510494B29F9428B33134D0FE683E5157F41DAA7610792807D1B5CAx9vE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men\Desktop\&#1055;&#1086;&#1089;&#1090;&#1072;&#1085;&#1086;&#1074;&#1083;&#1077;&#1085;&#1080;&#1103;%20&#1084;&#1072;&#1088;&#1090;\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5BD96-B82A-445A-8A50-A9B1868DB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Template>
  <TotalTime>54</TotalTime>
  <Pages>10</Pages>
  <Words>2227</Words>
  <Characters>18319</Characters>
  <Application>Microsoft Office Word</Application>
  <DocSecurity>0</DocSecurity>
  <Lines>152</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20505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Obmen</dc:creator>
  <cp:keywords/>
  <cp:lastModifiedBy>Пользователь Windows</cp:lastModifiedBy>
  <cp:revision>6</cp:revision>
  <cp:lastPrinted>2022-03-21T09:02:00Z</cp:lastPrinted>
  <dcterms:created xsi:type="dcterms:W3CDTF">2022-03-21T06:47:00Z</dcterms:created>
  <dcterms:modified xsi:type="dcterms:W3CDTF">2022-03-24T12:16:00Z</dcterms:modified>
</cp:coreProperties>
</file>