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7B634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133698" w:rsidRPr="00F953E9" w:rsidRDefault="007B634A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D498E">
        <w:rPr>
          <w:sz w:val="24"/>
        </w:rPr>
        <w:t xml:space="preserve">   </w:t>
      </w:r>
      <w:r w:rsidR="006628ED">
        <w:rPr>
          <w:sz w:val="24"/>
        </w:rPr>
        <w:t>1</w:t>
      </w:r>
      <w:r w:rsidR="00F30767">
        <w:rPr>
          <w:sz w:val="24"/>
        </w:rPr>
        <w:t>1.</w:t>
      </w:r>
      <w:r w:rsidR="006628ED">
        <w:rPr>
          <w:sz w:val="24"/>
        </w:rPr>
        <w:t>10</w:t>
      </w:r>
      <w:r w:rsidR="00F30767">
        <w:rPr>
          <w:sz w:val="24"/>
        </w:rPr>
        <w:t>.2022</w:t>
      </w:r>
      <w:r w:rsidR="00133698" w:rsidRPr="00F953E9">
        <w:rPr>
          <w:sz w:val="24"/>
        </w:rPr>
        <w:t xml:space="preserve">  № </w:t>
      </w:r>
      <w:r w:rsidR="006628ED">
        <w:rPr>
          <w:sz w:val="24"/>
        </w:rPr>
        <w:t>1284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 xml:space="preserve">, предназначенного для предоставления во владение и (или) в пользование на долгосрочной основе субъектам малого </w:t>
      </w:r>
      <w:r w:rsidR="0082189C">
        <w:rPr>
          <w:b w:val="0"/>
        </w:rPr>
        <w:t>и среднего предпринимательства</w:t>
      </w:r>
      <w:r w:rsidRPr="00DD34F4">
        <w:rPr>
          <w:b w:val="0"/>
        </w:rPr>
        <w:t xml:space="preserve">, утвержденным решением Городской Думы города Каменска-Уральского от 31.05.2017 № 170 (в редакции решения Городской Думы    </w:t>
      </w:r>
      <w:r w:rsidR="0082189C">
        <w:rPr>
          <w:b w:val="0"/>
        </w:rPr>
        <w:br/>
      </w:r>
      <w:r w:rsidRPr="00DD34F4">
        <w:rPr>
          <w:b w:val="0"/>
        </w:rPr>
        <w:t>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>), руководствуясь Положением об органе местного самоуправления «Комитет по управлению имуществом Каменск-Уральского</w:t>
      </w:r>
      <w:r w:rsidR="002741EE">
        <w:rPr>
          <w:b w:val="0"/>
        </w:rPr>
        <w:t xml:space="preserve"> городского округа</w:t>
      </w:r>
      <w:r w:rsidRPr="00DD34F4">
        <w:rPr>
          <w:b w:val="0"/>
        </w:rPr>
        <w:t xml:space="preserve">», утвержденным решением Думы </w:t>
      </w:r>
      <w:r w:rsidR="001A3080">
        <w:rPr>
          <w:b w:val="0"/>
        </w:rPr>
        <w:t xml:space="preserve">города </w:t>
      </w:r>
      <w:r w:rsidRPr="00DD34F4">
        <w:rPr>
          <w:b w:val="0"/>
        </w:rPr>
        <w:t>Каменск</w:t>
      </w:r>
      <w:r w:rsidR="001A3080">
        <w:rPr>
          <w:b w:val="0"/>
        </w:rPr>
        <w:t>а</w:t>
      </w:r>
      <w:r w:rsidRPr="00DD34F4">
        <w:rPr>
          <w:b w:val="0"/>
        </w:rPr>
        <w:t>-Уральского</w:t>
      </w:r>
      <w:r w:rsidR="002741EE">
        <w:rPr>
          <w:b w:val="0"/>
        </w:rPr>
        <w:t xml:space="preserve"> </w:t>
      </w:r>
      <w:r w:rsidRPr="00DD34F4">
        <w:rPr>
          <w:b w:val="0"/>
        </w:rPr>
        <w:t xml:space="preserve">от 25.02.2009 № 55, орган местного самоуправления </w:t>
      </w:r>
      <w:r w:rsidRPr="00DD34F4">
        <w:rPr>
          <w:b w:val="0"/>
          <w:bCs w:val="0"/>
          <w:iCs/>
        </w:rPr>
        <w:t>«Комитет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="002D498E">
        <w:rPr>
          <w:b w:val="0"/>
          <w:bCs w:val="0"/>
          <w:iCs/>
        </w:rPr>
        <w:t xml:space="preserve"> </w:t>
      </w:r>
      <w:r w:rsidRPr="00DD34F4">
        <w:rPr>
          <w:b w:val="0"/>
          <w:bCs w:val="0"/>
          <w:iCs/>
        </w:rPr>
        <w:t>»</w:t>
      </w:r>
    </w:p>
    <w:p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:rsidR="002D498E" w:rsidRDefault="002D498E" w:rsidP="00874ACF">
      <w:pPr>
        <w:jc w:val="both"/>
        <w:rPr>
          <w:b/>
          <w:sz w:val="24"/>
          <w:szCs w:val="24"/>
        </w:rPr>
      </w:pPr>
    </w:p>
    <w:p w:rsidR="006628ED" w:rsidRDefault="00E965CF" w:rsidP="00E965CF">
      <w:pPr>
        <w:pStyle w:val="ConsPlusTitle"/>
        <w:ind w:firstLine="708"/>
        <w:jc w:val="both"/>
        <w:rPr>
          <w:b w:val="0"/>
        </w:rPr>
      </w:pPr>
      <w:r w:rsidRPr="00E965CF">
        <w:rPr>
          <w:b w:val="0"/>
        </w:rPr>
        <w:t>1</w:t>
      </w:r>
      <w:r w:rsidR="00874ACF" w:rsidRPr="00E965CF">
        <w:rPr>
          <w:b w:val="0"/>
        </w:rPr>
        <w:t xml:space="preserve">. </w:t>
      </w:r>
      <w:r w:rsidR="006628ED">
        <w:rPr>
          <w:b w:val="0"/>
        </w:rPr>
        <w:t>Включить в</w:t>
      </w:r>
      <w:r w:rsidR="00874ACF" w:rsidRPr="00E965CF">
        <w:rPr>
          <w:b w:val="0"/>
        </w:rPr>
        <w:t xml:space="preserve"> </w:t>
      </w:r>
      <w:r w:rsidRPr="00E965CF">
        <w:rPr>
          <w:b w:val="0"/>
        </w:rPr>
        <w:t>Переч</w:t>
      </w:r>
      <w:r w:rsidR="006628ED">
        <w:rPr>
          <w:b w:val="0"/>
        </w:rPr>
        <w:t>е</w:t>
      </w:r>
      <w:r w:rsidRPr="00E965CF">
        <w:rPr>
          <w:b w:val="0"/>
        </w:rPr>
        <w:t>н</w:t>
      </w:r>
      <w:r w:rsidR="006628ED">
        <w:rPr>
          <w:b w:val="0"/>
        </w:rPr>
        <w:t>ь</w:t>
      </w:r>
      <w:r w:rsidRPr="00E965CF">
        <w:rPr>
          <w:b w:val="0"/>
        </w:rPr>
        <w:t xml:space="preserve">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384E56">
        <w:rPr>
          <w:b w:val="0"/>
        </w:rPr>
        <w:t xml:space="preserve"> (далее – Перечень)</w:t>
      </w:r>
      <w:r>
        <w:rPr>
          <w:b w:val="0"/>
        </w:rPr>
        <w:t xml:space="preserve"> </w:t>
      </w:r>
      <w:r w:rsidR="006628ED">
        <w:rPr>
          <w:b w:val="0"/>
        </w:rPr>
        <w:t>следующие объекты недвижимости:</w:t>
      </w:r>
    </w:p>
    <w:p w:rsidR="002741EE" w:rsidRDefault="006628ED" w:rsidP="00E965CF">
      <w:pPr>
        <w:pStyle w:val="ConsPlusTitle"/>
        <w:ind w:firstLine="708"/>
        <w:jc w:val="both"/>
        <w:rPr>
          <w:b w:val="0"/>
        </w:rPr>
      </w:pPr>
      <w:r>
        <w:rPr>
          <w:b w:val="0"/>
        </w:rPr>
        <w:t xml:space="preserve">- </w:t>
      </w:r>
      <w:r w:rsidR="002741EE">
        <w:rPr>
          <w:b w:val="0"/>
        </w:rPr>
        <w:t>нежилое помещение</w:t>
      </w:r>
      <w:r>
        <w:rPr>
          <w:b w:val="0"/>
        </w:rPr>
        <w:t xml:space="preserve">, </w:t>
      </w:r>
      <w:r w:rsidR="002741EE">
        <w:rPr>
          <w:b w:val="0"/>
        </w:rPr>
        <w:t>расположенное по адресу: Россия, Свердловская область, город Каменск-Уральский, ул.</w:t>
      </w:r>
      <w:r w:rsidR="0027332D">
        <w:rPr>
          <w:b w:val="0"/>
        </w:rPr>
        <w:t xml:space="preserve"> </w:t>
      </w:r>
      <w:r>
        <w:rPr>
          <w:b w:val="0"/>
        </w:rPr>
        <w:t>Исетская,41</w:t>
      </w:r>
      <w:r w:rsidR="00DC3568">
        <w:rPr>
          <w:b w:val="0"/>
        </w:rPr>
        <w:t>,</w:t>
      </w:r>
      <w:r w:rsidR="002741EE">
        <w:rPr>
          <w:b w:val="0"/>
        </w:rPr>
        <w:t xml:space="preserve"> с кадастровым номером 66:45:</w:t>
      </w:r>
      <w:r w:rsidR="00634F8A">
        <w:rPr>
          <w:b w:val="0"/>
        </w:rPr>
        <w:t>0</w:t>
      </w:r>
      <w:r>
        <w:rPr>
          <w:b w:val="0"/>
        </w:rPr>
        <w:t>000000</w:t>
      </w:r>
      <w:r w:rsidR="00E965CF">
        <w:rPr>
          <w:b w:val="0"/>
        </w:rPr>
        <w:t>:</w:t>
      </w:r>
      <w:r>
        <w:rPr>
          <w:b w:val="0"/>
        </w:rPr>
        <w:t>9959</w:t>
      </w:r>
      <w:r w:rsidR="002741EE">
        <w:rPr>
          <w:b w:val="0"/>
        </w:rPr>
        <w:t xml:space="preserve">, общей площадью – </w:t>
      </w:r>
      <w:r>
        <w:rPr>
          <w:b w:val="0"/>
        </w:rPr>
        <w:t>16,9</w:t>
      </w:r>
      <w:r w:rsidR="002741EE">
        <w:rPr>
          <w:b w:val="0"/>
        </w:rPr>
        <w:t xml:space="preserve"> кв.м.</w:t>
      </w:r>
      <w:r w:rsidR="00DC3568">
        <w:rPr>
          <w:b w:val="0"/>
        </w:rPr>
        <w:t>;</w:t>
      </w:r>
    </w:p>
    <w:p w:rsidR="00DC3568" w:rsidRDefault="00DC3568" w:rsidP="00E965CF">
      <w:pPr>
        <w:pStyle w:val="ConsPlusTitle"/>
        <w:ind w:firstLine="708"/>
        <w:jc w:val="both"/>
        <w:rPr>
          <w:b w:val="0"/>
        </w:rPr>
      </w:pPr>
      <w:r>
        <w:rPr>
          <w:b w:val="0"/>
        </w:rPr>
        <w:t xml:space="preserve">- нежилое помещение, расположенное по адресу: Россия, Свердловская область, город Каменск-Уральский, ул.Лермонтова,38, с кадастровым номером 66:45:0100354:5601, общей площадью – 33,3 кв.м. </w:t>
      </w:r>
    </w:p>
    <w:p w:rsidR="00874ACF" w:rsidRPr="00DD34F4" w:rsidRDefault="00874ACF" w:rsidP="00874ACF">
      <w:pPr>
        <w:pStyle w:val="ConsPlusTitle"/>
        <w:jc w:val="both"/>
        <w:rPr>
          <w:b w:val="0"/>
        </w:rPr>
      </w:pPr>
      <w:r w:rsidRPr="00DD34F4">
        <w:rPr>
          <w:b w:val="0"/>
        </w:rPr>
        <w:tab/>
      </w:r>
      <w:r w:rsidR="00384E56">
        <w:rPr>
          <w:b w:val="0"/>
        </w:rPr>
        <w:t>2</w:t>
      </w:r>
      <w:r w:rsidRPr="00DD34F4">
        <w:rPr>
          <w:b w:val="0"/>
        </w:rPr>
        <w:t xml:space="preserve">. </w:t>
      </w:r>
      <w:r>
        <w:rPr>
          <w:b w:val="0"/>
        </w:rPr>
        <w:t xml:space="preserve"> </w:t>
      </w:r>
      <w:r w:rsidRPr="00DD34F4">
        <w:rPr>
          <w:b w:val="0"/>
        </w:rPr>
        <w:t>Внести в Перечень изменения, указанные в п.1 настоящего приказа.</w:t>
      </w:r>
    </w:p>
    <w:p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384E56">
        <w:rPr>
          <w:b w:val="0"/>
        </w:rPr>
        <w:t>3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(далее – Комитет) в информационно-телекоммуникационной сети «Интернет».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384E56">
        <w:rPr>
          <w:sz w:val="24"/>
          <w:szCs w:val="24"/>
        </w:rPr>
        <w:t>4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Pr="00DD34F4" w:rsidRDefault="00874ACF" w:rsidP="00874ACF">
      <w:pPr>
        <w:rPr>
          <w:sz w:val="24"/>
          <w:szCs w:val="24"/>
        </w:rPr>
      </w:pPr>
      <w:r w:rsidRPr="00DD34F4">
        <w:rPr>
          <w:sz w:val="24"/>
          <w:szCs w:val="24"/>
        </w:rPr>
        <w:t>Председатель Комитета</w:t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 w:rsidRPr="00DD34F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DD34F4">
        <w:rPr>
          <w:sz w:val="24"/>
          <w:szCs w:val="24"/>
        </w:rPr>
        <w:t>А.С. Зубарев</w:t>
      </w:r>
    </w:p>
    <w:p w:rsidR="00874ACF" w:rsidRDefault="00874ACF" w:rsidP="00874ACF">
      <w:pPr>
        <w:jc w:val="both"/>
        <w:rPr>
          <w:sz w:val="24"/>
          <w:szCs w:val="24"/>
        </w:rPr>
      </w:pPr>
    </w:p>
    <w:p w:rsidR="007B634A" w:rsidRDefault="007B634A" w:rsidP="00874ACF">
      <w:pPr>
        <w:jc w:val="both"/>
        <w:rPr>
          <w:sz w:val="24"/>
          <w:szCs w:val="24"/>
        </w:rPr>
        <w:sectPr w:rsidR="007B634A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634F8A" w:rsidRDefault="00634F8A" w:rsidP="00874ACF">
      <w:pPr>
        <w:jc w:val="both"/>
        <w:rPr>
          <w:sz w:val="24"/>
          <w:szCs w:val="24"/>
        </w:rPr>
      </w:pPr>
    </w:p>
    <w:p w:rsidR="00634F8A" w:rsidRPr="00DD34F4" w:rsidRDefault="007B634A" w:rsidP="00874ACF">
      <w:pPr>
        <w:jc w:val="both"/>
        <w:rPr>
          <w:sz w:val="24"/>
          <w:szCs w:val="24"/>
        </w:rPr>
      </w:pPr>
      <w:r w:rsidRPr="007B634A">
        <w:drawing>
          <wp:inline distT="0" distB="0" distL="0" distR="0">
            <wp:extent cx="14205585" cy="882480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5585" cy="8824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4F8A" w:rsidRPr="00DD34F4" w:rsidSect="007B634A"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737F3"/>
    <w:rsid w:val="000B5F20"/>
    <w:rsid w:val="00105C29"/>
    <w:rsid w:val="00133698"/>
    <w:rsid w:val="00137DCC"/>
    <w:rsid w:val="001433C9"/>
    <w:rsid w:val="001A3080"/>
    <w:rsid w:val="001A59B4"/>
    <w:rsid w:val="0023226A"/>
    <w:rsid w:val="0027332D"/>
    <w:rsid w:val="002741EE"/>
    <w:rsid w:val="00292068"/>
    <w:rsid w:val="002C71FF"/>
    <w:rsid w:val="002D498E"/>
    <w:rsid w:val="00301773"/>
    <w:rsid w:val="0031022A"/>
    <w:rsid w:val="00311136"/>
    <w:rsid w:val="00352B7E"/>
    <w:rsid w:val="00353280"/>
    <w:rsid w:val="00374C89"/>
    <w:rsid w:val="00384E56"/>
    <w:rsid w:val="003F6459"/>
    <w:rsid w:val="00420BFE"/>
    <w:rsid w:val="00456A17"/>
    <w:rsid w:val="00462E49"/>
    <w:rsid w:val="004C3D72"/>
    <w:rsid w:val="004E3F54"/>
    <w:rsid w:val="004F1BF0"/>
    <w:rsid w:val="004F4246"/>
    <w:rsid w:val="00521685"/>
    <w:rsid w:val="00536788"/>
    <w:rsid w:val="00557089"/>
    <w:rsid w:val="00567DE9"/>
    <w:rsid w:val="005E4740"/>
    <w:rsid w:val="00603046"/>
    <w:rsid w:val="0060670A"/>
    <w:rsid w:val="006342A1"/>
    <w:rsid w:val="00634F8A"/>
    <w:rsid w:val="006628ED"/>
    <w:rsid w:val="00687B44"/>
    <w:rsid w:val="006C6395"/>
    <w:rsid w:val="006C6C5E"/>
    <w:rsid w:val="006E7DAE"/>
    <w:rsid w:val="00702165"/>
    <w:rsid w:val="00720985"/>
    <w:rsid w:val="00733489"/>
    <w:rsid w:val="007338E3"/>
    <w:rsid w:val="00774FDA"/>
    <w:rsid w:val="00783B36"/>
    <w:rsid w:val="007B634A"/>
    <w:rsid w:val="007E64D2"/>
    <w:rsid w:val="007F3BAC"/>
    <w:rsid w:val="0082189C"/>
    <w:rsid w:val="0083594B"/>
    <w:rsid w:val="0083638F"/>
    <w:rsid w:val="00871148"/>
    <w:rsid w:val="00874ACF"/>
    <w:rsid w:val="00896CBC"/>
    <w:rsid w:val="008B1950"/>
    <w:rsid w:val="008C0E41"/>
    <w:rsid w:val="009221BC"/>
    <w:rsid w:val="00956960"/>
    <w:rsid w:val="00975A1C"/>
    <w:rsid w:val="00976676"/>
    <w:rsid w:val="0099347A"/>
    <w:rsid w:val="009C50D4"/>
    <w:rsid w:val="009E6487"/>
    <w:rsid w:val="00A1076A"/>
    <w:rsid w:val="00A26589"/>
    <w:rsid w:val="00A5078B"/>
    <w:rsid w:val="00A74A53"/>
    <w:rsid w:val="00A91644"/>
    <w:rsid w:val="00AA1B26"/>
    <w:rsid w:val="00AB4BCD"/>
    <w:rsid w:val="00B10EDE"/>
    <w:rsid w:val="00B809B3"/>
    <w:rsid w:val="00B94A0A"/>
    <w:rsid w:val="00B95DBC"/>
    <w:rsid w:val="00BA7870"/>
    <w:rsid w:val="00BC77AC"/>
    <w:rsid w:val="00BF6E52"/>
    <w:rsid w:val="00C54A0C"/>
    <w:rsid w:val="00C55198"/>
    <w:rsid w:val="00C8290F"/>
    <w:rsid w:val="00CA14D7"/>
    <w:rsid w:val="00CF7251"/>
    <w:rsid w:val="00D26E57"/>
    <w:rsid w:val="00D46873"/>
    <w:rsid w:val="00D746DC"/>
    <w:rsid w:val="00D921D5"/>
    <w:rsid w:val="00DC3568"/>
    <w:rsid w:val="00DE4BE7"/>
    <w:rsid w:val="00E91278"/>
    <w:rsid w:val="00E965CF"/>
    <w:rsid w:val="00EA281B"/>
    <w:rsid w:val="00ED4DA5"/>
    <w:rsid w:val="00EE1368"/>
    <w:rsid w:val="00EE4587"/>
    <w:rsid w:val="00F129BF"/>
    <w:rsid w:val="00F30767"/>
    <w:rsid w:val="00F375A9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  <w15:docId w15:val="{4B460465-5D95-4079-92C6-7306AE758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CDC04-D4C6-45C6-B167-C6C288969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7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2022-10-11T09:31:00Z</cp:lastPrinted>
  <dcterms:created xsi:type="dcterms:W3CDTF">2022-10-11T09:31:00Z</dcterms:created>
  <dcterms:modified xsi:type="dcterms:W3CDTF">2022-10-28T10:15:00Z</dcterms:modified>
</cp:coreProperties>
</file>