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56F56" w:rsidRDefault="00A0581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0581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1A7A9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56F56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56F5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756F56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56F5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56F5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56F56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56F5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56F56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56F5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56F56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56F5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56F56" w:rsidRDefault="00A0581E" w:rsidP="00133698">
      <w:pPr>
        <w:spacing w:before="400"/>
        <w:rPr>
          <w:rFonts w:ascii="Liberation Serif" w:hAnsi="Liberation Serif" w:cs="Liberation Serif"/>
          <w:sz w:val="24"/>
        </w:rPr>
      </w:pPr>
      <w:r w:rsidRPr="00A0581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56F56">
        <w:rPr>
          <w:rFonts w:ascii="Liberation Serif" w:hAnsi="Liberation Serif" w:cs="Liberation Serif"/>
          <w:sz w:val="24"/>
        </w:rPr>
        <w:t xml:space="preserve">от </w:t>
      </w:r>
      <w:r w:rsidR="000B3F18">
        <w:rPr>
          <w:rFonts w:ascii="Liberation Serif" w:hAnsi="Liberation Serif" w:cs="Liberation Serif"/>
          <w:sz w:val="24"/>
        </w:rPr>
        <w:t>20.12.2023</w:t>
      </w:r>
      <w:r w:rsidR="00133698" w:rsidRPr="00756F56">
        <w:rPr>
          <w:rFonts w:ascii="Liberation Serif" w:hAnsi="Liberation Serif" w:cs="Liberation Serif"/>
          <w:sz w:val="24"/>
        </w:rPr>
        <w:t xml:space="preserve">  №</w:t>
      </w:r>
      <w:r w:rsidR="000B3F18">
        <w:rPr>
          <w:rFonts w:ascii="Liberation Serif" w:hAnsi="Liberation Serif" w:cs="Liberation Serif"/>
          <w:sz w:val="24"/>
        </w:rPr>
        <w:t xml:space="preserve"> 826</w:t>
      </w:r>
    </w:p>
    <w:p w:rsidR="00133698" w:rsidRPr="00756F5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56F5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56F56" w:rsidRDefault="00CA404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56F56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AA017F">
        <w:rPr>
          <w:rFonts w:ascii="Liberation Serif" w:hAnsi="Liberation Serif" w:cs="Liberation Serif"/>
          <w:b/>
          <w:sz w:val="28"/>
          <w:szCs w:val="28"/>
        </w:rPr>
        <w:t>П</w:t>
      </w:r>
      <w:r w:rsidRPr="00756F56">
        <w:rPr>
          <w:rFonts w:ascii="Liberation Serif" w:hAnsi="Liberation Serif" w:cs="Liberation Serif"/>
          <w:b/>
          <w:sz w:val="28"/>
          <w:szCs w:val="28"/>
        </w:rPr>
        <w:t>орядка привлечения остатков средств на единый счет местного бюджета и возврата привлеченных средств</w:t>
      </w:r>
    </w:p>
    <w:p w:rsidR="00133698" w:rsidRPr="00756F5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756F56" w:rsidRDefault="00CA4043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 xml:space="preserve">В соответствии со статьей 236.1 Бюджетного кодекса Российской Федерации, </w:t>
      </w:r>
      <w:r w:rsidR="00AA017F">
        <w:rPr>
          <w:rFonts w:ascii="Liberation Serif" w:hAnsi="Liberation Serif" w:cs="Liberation Serif"/>
          <w:sz w:val="28"/>
          <w:szCs w:val="28"/>
        </w:rPr>
        <w:t>п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Российской Федерации от 30.03.2020 </w:t>
      </w:r>
      <w:r w:rsidR="00E3458F" w:rsidRPr="00756F56">
        <w:rPr>
          <w:rFonts w:ascii="Liberation Serif" w:hAnsi="Liberation Serif" w:cs="Liberation Serif"/>
          <w:sz w:val="28"/>
          <w:szCs w:val="28"/>
        </w:rPr>
        <w:t>№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 </w:t>
      </w:r>
      <w:r w:rsidR="004F1BF0" w:rsidRPr="00756F5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756F56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756F56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756F56" w:rsidRDefault="004F1BF0" w:rsidP="00254C7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56F56">
        <w:rPr>
          <w:rFonts w:ascii="Liberation Serif" w:hAnsi="Liberation Serif" w:cs="Liberation Serif"/>
          <w:sz w:val="28"/>
        </w:rPr>
        <w:t xml:space="preserve">1. </w:t>
      </w:r>
      <w:r w:rsidR="00CA4043" w:rsidRPr="00756F56">
        <w:rPr>
          <w:rFonts w:ascii="Liberation Serif" w:hAnsi="Liberation Serif" w:cs="Liberation Serif"/>
          <w:sz w:val="28"/>
        </w:rPr>
        <w:t>Утвердить Порядок привлечения остатков средств на единый счет местного бюджета и возврата привлеченных средств (прилагается).</w:t>
      </w:r>
    </w:p>
    <w:p w:rsidR="00855B57" w:rsidRPr="00756F56" w:rsidRDefault="00855B57" w:rsidP="00254C7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56F56">
        <w:rPr>
          <w:rFonts w:ascii="Liberation Serif" w:hAnsi="Liberation Serif" w:cs="Liberation Serif"/>
          <w:sz w:val="28"/>
        </w:rPr>
        <w:t xml:space="preserve">2. Опубликовать настоящее постановление в газете «Каменский рабочий» </w:t>
      </w:r>
      <w:r w:rsidR="000B3F18">
        <w:rPr>
          <w:rFonts w:ascii="Liberation Serif" w:hAnsi="Liberation Serif" w:cs="Liberation Serif"/>
          <w:sz w:val="28"/>
        </w:rPr>
        <w:br/>
      </w:r>
      <w:r w:rsidRPr="00756F56">
        <w:rPr>
          <w:rFonts w:ascii="Liberation Serif" w:hAnsi="Liberation Serif" w:cs="Liberation Serif"/>
          <w:sz w:val="28"/>
        </w:rPr>
        <w:t>и разместить на официальном сайте муниципального образования.</w:t>
      </w:r>
    </w:p>
    <w:p w:rsidR="00133698" w:rsidRPr="00756F56" w:rsidRDefault="00855B57" w:rsidP="00254C7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</w:rPr>
        <w:t xml:space="preserve">3. Контроль исполнения настоящего постановления возложить на заместителя главы Администрации городского округа </w:t>
      </w:r>
      <w:r w:rsidR="00F94C2E" w:rsidRPr="00756F56">
        <w:rPr>
          <w:rFonts w:ascii="Liberation Serif" w:hAnsi="Liberation Serif" w:cs="Liberation Serif"/>
          <w:sz w:val="28"/>
        </w:rPr>
        <w:t>Жукову</w:t>
      </w:r>
      <w:r w:rsidR="00AA017F">
        <w:rPr>
          <w:rFonts w:ascii="Liberation Serif" w:hAnsi="Liberation Serif" w:cs="Liberation Serif"/>
          <w:sz w:val="28"/>
        </w:rPr>
        <w:t xml:space="preserve"> </w:t>
      </w:r>
      <w:r w:rsidR="00AA017F" w:rsidRPr="00756F56">
        <w:rPr>
          <w:rFonts w:ascii="Liberation Serif" w:hAnsi="Liberation Serif" w:cs="Liberation Serif"/>
          <w:sz w:val="28"/>
        </w:rPr>
        <w:t>С.И.</w:t>
      </w:r>
    </w:p>
    <w:p w:rsidR="00133698" w:rsidRPr="00756F5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5B57" w:rsidRPr="00756F56" w:rsidRDefault="00855B5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756F5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756F56">
        <w:rPr>
          <w:rFonts w:ascii="Liberation Serif" w:hAnsi="Liberation Serif" w:cs="Liberation Serif"/>
          <w:sz w:val="28"/>
          <w:szCs w:val="28"/>
        </w:rPr>
        <w:br/>
      </w:r>
      <w:r w:rsidR="00720985" w:rsidRPr="00756F5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756F5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756F5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855B57" w:rsidRPr="00756F56">
        <w:rPr>
          <w:rFonts w:ascii="Liberation Serif" w:hAnsi="Liberation Serif" w:cs="Liberation Serif"/>
          <w:sz w:val="28"/>
          <w:szCs w:val="28"/>
        </w:rPr>
        <w:t xml:space="preserve">    </w:t>
      </w:r>
      <w:r w:rsidR="00F94C2E" w:rsidRPr="00756F56">
        <w:rPr>
          <w:rFonts w:ascii="Liberation Serif" w:hAnsi="Liberation Serif" w:cs="Liberation Serif"/>
          <w:sz w:val="28"/>
          <w:szCs w:val="28"/>
        </w:rPr>
        <w:t xml:space="preserve">    </w:t>
      </w:r>
      <w:r w:rsidR="00855B57" w:rsidRPr="00756F56">
        <w:rPr>
          <w:rFonts w:ascii="Liberation Serif" w:hAnsi="Liberation Serif" w:cs="Liberation Serif"/>
          <w:sz w:val="28"/>
          <w:szCs w:val="28"/>
        </w:rPr>
        <w:t xml:space="preserve">     </w:t>
      </w:r>
      <w:r w:rsidR="004F4246" w:rsidRPr="00756F56">
        <w:rPr>
          <w:rFonts w:ascii="Liberation Serif" w:hAnsi="Liberation Serif" w:cs="Liberation Serif"/>
          <w:sz w:val="28"/>
          <w:szCs w:val="28"/>
        </w:rPr>
        <w:t>А</w:t>
      </w:r>
      <w:r w:rsidRPr="00756F56">
        <w:rPr>
          <w:rFonts w:ascii="Liberation Serif" w:hAnsi="Liberation Serif" w:cs="Liberation Serif"/>
          <w:sz w:val="28"/>
          <w:szCs w:val="28"/>
        </w:rPr>
        <w:t>.</w:t>
      </w:r>
      <w:r w:rsidR="00855B57" w:rsidRPr="00756F56">
        <w:rPr>
          <w:rFonts w:ascii="Liberation Serif" w:hAnsi="Liberation Serif" w:cs="Liberation Serif"/>
          <w:sz w:val="28"/>
          <w:szCs w:val="28"/>
        </w:rPr>
        <w:t>А</w:t>
      </w:r>
      <w:r w:rsidR="00956960" w:rsidRPr="00756F56">
        <w:rPr>
          <w:rFonts w:ascii="Liberation Serif" w:hAnsi="Liberation Serif" w:cs="Liberation Serif"/>
          <w:sz w:val="28"/>
          <w:szCs w:val="28"/>
        </w:rPr>
        <w:t xml:space="preserve">. </w:t>
      </w:r>
      <w:r w:rsidR="00855B57" w:rsidRPr="00756F56">
        <w:rPr>
          <w:rFonts w:ascii="Liberation Serif" w:hAnsi="Liberation Serif" w:cs="Liberation Serif"/>
          <w:sz w:val="28"/>
          <w:szCs w:val="28"/>
        </w:rPr>
        <w:t>Герасимов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br w:type="page"/>
      </w:r>
      <w:r w:rsidRPr="00756F56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постановлением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от </w:t>
      </w:r>
      <w:r w:rsidR="000B3F18">
        <w:rPr>
          <w:rFonts w:ascii="Liberation Serif" w:hAnsi="Liberation Serif" w:cs="Liberation Serif"/>
          <w:sz w:val="28"/>
          <w:szCs w:val="28"/>
        </w:rPr>
        <w:t>20.12.2023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№</w:t>
      </w:r>
      <w:r w:rsidR="000B3F18">
        <w:rPr>
          <w:rFonts w:ascii="Liberation Serif" w:hAnsi="Liberation Serif" w:cs="Liberation Serif"/>
          <w:sz w:val="28"/>
          <w:szCs w:val="28"/>
        </w:rPr>
        <w:t xml:space="preserve"> 826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«Об утверждении порядка привлечения остатков средств на единый счет местного бюджета и возврата привлеченных средств»</w:t>
      </w:r>
    </w:p>
    <w:p w:rsidR="00855B57" w:rsidRPr="00756F56" w:rsidRDefault="00855B57" w:rsidP="00855B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855B57" w:rsidRPr="00756F56" w:rsidRDefault="00855B57" w:rsidP="00855B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855B57" w:rsidRPr="00756F56" w:rsidRDefault="00855B57" w:rsidP="00855B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56F56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855B57" w:rsidRPr="00756F56" w:rsidRDefault="00855B57" w:rsidP="00855B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56F56">
        <w:rPr>
          <w:rFonts w:ascii="Liberation Serif" w:hAnsi="Liberation Serif" w:cs="Liberation Serif"/>
          <w:b/>
          <w:sz w:val="28"/>
          <w:szCs w:val="28"/>
        </w:rPr>
        <w:t>привлечения остатков средств на единый счет местного бюджета и возврата привлеченных средств</w:t>
      </w:r>
    </w:p>
    <w:p w:rsidR="00855B57" w:rsidRPr="00756F56" w:rsidRDefault="00855B57" w:rsidP="00855B5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1. Настоящий </w:t>
      </w:r>
      <w:r w:rsidR="00AA017F">
        <w:rPr>
          <w:rFonts w:ascii="Liberation Serif" w:hAnsi="Liberation Serif" w:cs="Liberation Serif"/>
          <w:sz w:val="28"/>
          <w:szCs w:val="28"/>
        </w:rPr>
        <w:t>П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орядок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устанавливает условия</w:t>
      </w:r>
      <w:proofErr w:type="gramEnd"/>
      <w:r w:rsidRPr="00756F56">
        <w:rPr>
          <w:rFonts w:ascii="Liberation Serif" w:hAnsi="Liberation Serif" w:cs="Liberation Serif"/>
          <w:sz w:val="28"/>
          <w:szCs w:val="28"/>
        </w:rPr>
        <w:t xml:space="preserve"> и порядок привлечения остатков средств на единый счет местного бюджета с казначейских счетов и возврата привлеченных средств на казначейские счета, с которых они были ранее перечислены.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2. Под казначейскими счетами понимаются: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1) казначейские счета для осуществления и отражения операций с денежными средствами, поступающими во временное распоряжение получателей средств местного бюджета;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2) казначейские счета для осуществления и отражения операций с денежными средствами муниципальных бюджетных и</w:t>
      </w:r>
      <w:r w:rsidR="008C2DD0" w:rsidRPr="00756F56">
        <w:rPr>
          <w:rFonts w:ascii="Liberation Serif" w:hAnsi="Liberation Serif" w:cs="Liberation Serif"/>
          <w:sz w:val="28"/>
          <w:szCs w:val="28"/>
        </w:rPr>
        <w:t xml:space="preserve"> муниципальных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автономных учреждений Каменск-Уральского городского округа;</w:t>
      </w:r>
    </w:p>
    <w:p w:rsidR="00855B57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3) казначейские счета для осуществления и отражения операций с денежными средствами </w:t>
      </w:r>
      <w:r w:rsidR="00E93772">
        <w:rPr>
          <w:rFonts w:ascii="Liberation Serif" w:hAnsi="Liberation Serif" w:cs="Liberation Serif"/>
          <w:sz w:val="28"/>
          <w:szCs w:val="28"/>
        </w:rPr>
        <w:t>получателями средств местного бюджета;</w:t>
      </w:r>
    </w:p>
    <w:p w:rsidR="00E93772" w:rsidRPr="00756F56" w:rsidRDefault="00E93772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казначейские счета для осуществления и отражения операций с денежными средствами участников казначейского сопровождения. 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 xml:space="preserve">Финансово-бюджетное управление Каменск-Уральского городского округа (далее </w:t>
      </w:r>
      <w:r w:rsidR="00893E5D" w:rsidRPr="00756F56">
        <w:rPr>
          <w:rFonts w:ascii="Liberation Serif" w:hAnsi="Liberation Serif" w:cs="Liberation Serif"/>
          <w:sz w:val="28"/>
          <w:szCs w:val="28"/>
        </w:rPr>
        <w:t>–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</w:t>
      </w:r>
      <w:r w:rsidR="00893E5D" w:rsidRPr="00756F56">
        <w:rPr>
          <w:rFonts w:ascii="Liberation Serif" w:hAnsi="Liberation Serif" w:cs="Liberation Serif"/>
          <w:sz w:val="28"/>
          <w:szCs w:val="28"/>
        </w:rPr>
        <w:t>Финансово-бюджетное управление</w:t>
      </w:r>
      <w:r w:rsidRPr="00756F56">
        <w:rPr>
          <w:rFonts w:ascii="Liberation Serif" w:hAnsi="Liberation Serif" w:cs="Liberation Serif"/>
          <w:sz w:val="28"/>
          <w:szCs w:val="28"/>
        </w:rPr>
        <w:t>) обеспечивает привлечение остатков средств на казначейских счетах за вычетом сумм средств на соответствующем казначейском счете, необходимых для осуществления в рабочий день, следующий за днем привлечения средств на единый счет местного бюджета, выплат с указанного счета на основании распоряжений о совершении казначейских платежей в виде платежных поручений.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 xml:space="preserve">Платежные поручения не могут быть представлены </w:t>
      </w:r>
      <w:r w:rsidR="008C2DD0" w:rsidRPr="00756F56">
        <w:rPr>
          <w:rFonts w:ascii="Liberation Serif" w:hAnsi="Liberation Serif" w:cs="Liberation Serif"/>
          <w:sz w:val="28"/>
          <w:szCs w:val="28"/>
        </w:rPr>
        <w:t>Финансово-бюджетным управлением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в территориальный орган Федерального казначейства позднее 16 часов местного времени (в день, непосредственно предшествующий выходным и нерабочим праздничным дням, - до 15 часов местного времени) текущего дня.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lastRenderedPageBreak/>
        <w:t xml:space="preserve">5. </w:t>
      </w:r>
      <w:r w:rsidR="00AA017F">
        <w:rPr>
          <w:rFonts w:ascii="Liberation Serif" w:hAnsi="Liberation Serif" w:cs="Liberation Serif"/>
          <w:sz w:val="28"/>
          <w:szCs w:val="28"/>
        </w:rPr>
        <w:t>Финансово-бюджетное у</w:t>
      </w:r>
      <w:r w:rsidRPr="00756F56">
        <w:rPr>
          <w:rFonts w:ascii="Liberation Serif" w:hAnsi="Liberation Serif" w:cs="Liberation Serif"/>
          <w:sz w:val="28"/>
          <w:szCs w:val="28"/>
        </w:rPr>
        <w:t>правление осуществляет учет сре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дств в ч</w:t>
      </w:r>
      <w:proofErr w:type="gramEnd"/>
      <w:r w:rsidRPr="00756F56">
        <w:rPr>
          <w:rFonts w:ascii="Liberation Serif" w:hAnsi="Liberation Serif" w:cs="Liberation Serif"/>
          <w:sz w:val="28"/>
          <w:szCs w:val="28"/>
        </w:rPr>
        <w:t>асти сумм:</w:t>
      </w:r>
    </w:p>
    <w:p w:rsidR="007C33D8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1) поступивших на единый счет местного бюджета с казначейских счетов;</w:t>
      </w:r>
      <w:r w:rsidR="007C33D8" w:rsidRPr="00756F5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2) перечисленных с единого счета местного бюджета на казначейские счета, с которых они были ранее привлечены.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6. Возврат привлеченных средств с единого счета местного бюджета на казначейские счета, с которых они были ранее перечислены, осуществляется в соответствии с пунктами 7 и 8 настоящего </w:t>
      </w:r>
      <w:r w:rsidR="00AA017F">
        <w:rPr>
          <w:rFonts w:ascii="Liberation Serif" w:hAnsi="Liberation Serif" w:cs="Liberation Serif"/>
          <w:sz w:val="28"/>
          <w:szCs w:val="28"/>
        </w:rPr>
        <w:t>П</w:t>
      </w:r>
      <w:r w:rsidRPr="00756F56">
        <w:rPr>
          <w:rFonts w:ascii="Liberation Serif" w:hAnsi="Liberation Serif" w:cs="Liberation Serif"/>
          <w:sz w:val="28"/>
          <w:szCs w:val="28"/>
        </w:rPr>
        <w:t>орядка.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7. </w:t>
      </w:r>
      <w:proofErr w:type="gramStart"/>
      <w:r w:rsidR="00AA017F">
        <w:rPr>
          <w:rFonts w:ascii="Liberation Serif" w:hAnsi="Liberation Serif" w:cs="Liberation Serif"/>
          <w:sz w:val="28"/>
          <w:szCs w:val="28"/>
        </w:rPr>
        <w:t>Финансово-бюджетное у</w:t>
      </w:r>
      <w:r w:rsidRPr="00756F56">
        <w:rPr>
          <w:rFonts w:ascii="Liberation Serif" w:hAnsi="Liberation Serif" w:cs="Liberation Serif"/>
          <w:sz w:val="28"/>
          <w:szCs w:val="28"/>
        </w:rPr>
        <w:t>правление осуществляет возврат привлеченных средств на казначейские счета, с которых они были ранее перечислены, в том числе в целях проведения операций со средствами, поступающими во временное распоряжение получателей средств местного бюджета, муниципальных бюджетных и</w:t>
      </w:r>
      <w:r w:rsidR="008C2DD0" w:rsidRPr="00756F56">
        <w:rPr>
          <w:rFonts w:ascii="Liberation Serif" w:hAnsi="Liberation Serif" w:cs="Liberation Serif"/>
          <w:sz w:val="28"/>
          <w:szCs w:val="28"/>
        </w:rPr>
        <w:t xml:space="preserve"> муниципальных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автономных учреждений </w:t>
      </w:r>
      <w:r w:rsidR="00E3458F" w:rsidRPr="00756F5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городского округа, юридических лиц, не являющихся участниками бюджетного процесса, муниципальными бюджетными и </w:t>
      </w:r>
      <w:r w:rsidR="008C2DD0" w:rsidRPr="00756F56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автономными учреждениями </w:t>
      </w:r>
      <w:r w:rsidR="00E3458F" w:rsidRPr="00756F56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756F56">
        <w:rPr>
          <w:rFonts w:ascii="Liberation Serif" w:hAnsi="Liberation Serif" w:cs="Liberation Serif"/>
          <w:sz w:val="28"/>
          <w:szCs w:val="28"/>
        </w:rPr>
        <w:t>городского округа, не позднее второго</w:t>
      </w:r>
      <w:proofErr w:type="gramEnd"/>
      <w:r w:rsidRPr="00756F56">
        <w:rPr>
          <w:rFonts w:ascii="Liberation Serif" w:hAnsi="Liberation Serif" w:cs="Liberation Serif"/>
          <w:sz w:val="28"/>
          <w:szCs w:val="28"/>
        </w:rPr>
        <w:t xml:space="preserve"> рабочего дня, следующего за днем приема к исполнению распоряжений о совершении казначейских платежей в виде платежных поручений на соответствующий казначейский счет.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8.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Перечисление средств, необходимых для обеспечения выплат, указанных в пункте 7 настоящего порядка, на соответствующий казначейский счет осуществляется в пределах суммы, не превышающей разницу между объемом средств, поступивших в течение текущего финансового года с этого казначейского счета на единый счет местного бюджета, и объемом средств, возвращенных с единого счета местного бюджета на данный казначейский счет в указанный период.</w:t>
      </w:r>
      <w:proofErr w:type="gramEnd"/>
    </w:p>
    <w:p w:rsidR="00855B57" w:rsidRPr="00855B57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9. </w:t>
      </w:r>
      <w:r w:rsidR="009A75FC" w:rsidRPr="009A75FC">
        <w:rPr>
          <w:rFonts w:ascii="Liberation Serif" w:hAnsi="Liberation Serif" w:cs="Liberation Serif"/>
          <w:sz w:val="28"/>
          <w:szCs w:val="28"/>
        </w:rPr>
        <w:t>Объем средств, подлежащих возврату на соответствующие казначейские счета, определяется исходя из остатка средств на едином счете</w:t>
      </w:r>
      <w:r w:rsidR="009A75FC">
        <w:rPr>
          <w:rFonts w:ascii="Liberation Serif" w:hAnsi="Liberation Serif" w:cs="Liberation Serif"/>
          <w:sz w:val="28"/>
          <w:szCs w:val="28"/>
        </w:rPr>
        <w:t xml:space="preserve"> местного</w:t>
      </w:r>
      <w:r w:rsidR="009A75FC" w:rsidRPr="009A75FC">
        <w:rPr>
          <w:rFonts w:ascii="Liberation Serif" w:hAnsi="Liberation Serif" w:cs="Liberation Serif"/>
          <w:sz w:val="28"/>
          <w:szCs w:val="28"/>
        </w:rPr>
        <w:t xml:space="preserve"> бюджета с учетом прогноза перечислений с единого счета</w:t>
      </w:r>
      <w:r w:rsidR="009A75FC">
        <w:rPr>
          <w:rFonts w:ascii="Liberation Serif" w:hAnsi="Liberation Serif" w:cs="Liberation Serif"/>
          <w:sz w:val="28"/>
          <w:szCs w:val="28"/>
        </w:rPr>
        <w:t xml:space="preserve"> местного</w:t>
      </w:r>
      <w:r w:rsidR="009A75FC" w:rsidRPr="009A75FC">
        <w:rPr>
          <w:rFonts w:ascii="Liberation Serif" w:hAnsi="Liberation Serif" w:cs="Liberation Serif"/>
          <w:sz w:val="28"/>
          <w:szCs w:val="28"/>
        </w:rPr>
        <w:t xml:space="preserve"> бюджета и необходимости обеспечения перечислений с соответствующих казначейских счетов.</w:t>
      </w:r>
    </w:p>
    <w:sectPr w:rsidR="00855B57" w:rsidRPr="00855B57" w:rsidSect="000B3F18">
      <w:headerReference w:type="default" r:id="rId7"/>
      <w:pgSz w:w="11906" w:h="16838"/>
      <w:pgMar w:top="340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756" w:rsidRDefault="00AA1756" w:rsidP="00855B57">
      <w:r>
        <w:separator/>
      </w:r>
    </w:p>
  </w:endnote>
  <w:endnote w:type="continuationSeparator" w:id="1">
    <w:p w:rsidR="00AA1756" w:rsidRDefault="00AA1756" w:rsidP="00855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756" w:rsidRDefault="00AA1756" w:rsidP="00855B57">
      <w:r>
        <w:separator/>
      </w:r>
    </w:p>
  </w:footnote>
  <w:footnote w:type="continuationSeparator" w:id="1">
    <w:p w:rsidR="00AA1756" w:rsidRDefault="00AA1756" w:rsidP="00855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B57" w:rsidRDefault="00A0581E">
    <w:pPr>
      <w:pStyle w:val="a7"/>
      <w:jc w:val="center"/>
    </w:pPr>
    <w:fldSimple w:instr=" PAGE   \* MERGEFORMAT ">
      <w:r w:rsidR="000B3F18">
        <w:rPr>
          <w:noProof/>
        </w:rPr>
        <w:t>2</w:t>
      </w:r>
    </w:fldSimple>
  </w:p>
  <w:p w:rsidR="00855B57" w:rsidRDefault="00855B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043"/>
    <w:rsid w:val="00010608"/>
    <w:rsid w:val="000B3975"/>
    <w:rsid w:val="000B3F18"/>
    <w:rsid w:val="00133698"/>
    <w:rsid w:val="00170ABC"/>
    <w:rsid w:val="001A7A91"/>
    <w:rsid w:val="0023226A"/>
    <w:rsid w:val="00254C76"/>
    <w:rsid w:val="00262FEE"/>
    <w:rsid w:val="002C057F"/>
    <w:rsid w:val="00301773"/>
    <w:rsid w:val="00311136"/>
    <w:rsid w:val="00332716"/>
    <w:rsid w:val="00352B7E"/>
    <w:rsid w:val="00374C89"/>
    <w:rsid w:val="003F6459"/>
    <w:rsid w:val="003F79B7"/>
    <w:rsid w:val="004C3D72"/>
    <w:rsid w:val="004F1BF0"/>
    <w:rsid w:val="004F4246"/>
    <w:rsid w:val="00536788"/>
    <w:rsid w:val="005B621A"/>
    <w:rsid w:val="00657A11"/>
    <w:rsid w:val="006C6C5E"/>
    <w:rsid w:val="006E1D6E"/>
    <w:rsid w:val="006E2BE1"/>
    <w:rsid w:val="00702165"/>
    <w:rsid w:val="00720985"/>
    <w:rsid w:val="00753141"/>
    <w:rsid w:val="00756F56"/>
    <w:rsid w:val="00761552"/>
    <w:rsid w:val="007C33D8"/>
    <w:rsid w:val="0083594B"/>
    <w:rsid w:val="008556E0"/>
    <w:rsid w:val="00855B57"/>
    <w:rsid w:val="00871148"/>
    <w:rsid w:val="00885FE1"/>
    <w:rsid w:val="00893E5D"/>
    <w:rsid w:val="00896CBC"/>
    <w:rsid w:val="008C0E41"/>
    <w:rsid w:val="008C2DD0"/>
    <w:rsid w:val="00956960"/>
    <w:rsid w:val="00975A1C"/>
    <w:rsid w:val="009A75FC"/>
    <w:rsid w:val="009C21C3"/>
    <w:rsid w:val="00A0581E"/>
    <w:rsid w:val="00A1076A"/>
    <w:rsid w:val="00A26589"/>
    <w:rsid w:val="00A77E00"/>
    <w:rsid w:val="00AA017F"/>
    <w:rsid w:val="00AA1756"/>
    <w:rsid w:val="00B56188"/>
    <w:rsid w:val="00B91D93"/>
    <w:rsid w:val="00B95DBC"/>
    <w:rsid w:val="00BA7870"/>
    <w:rsid w:val="00BC77AC"/>
    <w:rsid w:val="00BF6E52"/>
    <w:rsid w:val="00C55198"/>
    <w:rsid w:val="00C76050"/>
    <w:rsid w:val="00C8290F"/>
    <w:rsid w:val="00CA14D7"/>
    <w:rsid w:val="00CA4043"/>
    <w:rsid w:val="00CA61FC"/>
    <w:rsid w:val="00CD11A6"/>
    <w:rsid w:val="00CF7251"/>
    <w:rsid w:val="00D46873"/>
    <w:rsid w:val="00D82A26"/>
    <w:rsid w:val="00D921D5"/>
    <w:rsid w:val="00DE4BE7"/>
    <w:rsid w:val="00E3458F"/>
    <w:rsid w:val="00E93772"/>
    <w:rsid w:val="00ED4DA5"/>
    <w:rsid w:val="00EE4587"/>
    <w:rsid w:val="00F129BF"/>
    <w:rsid w:val="00F94C2E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55B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55B57"/>
  </w:style>
  <w:style w:type="paragraph" w:styleId="a9">
    <w:name w:val="footer"/>
    <w:basedOn w:val="a"/>
    <w:link w:val="aa"/>
    <w:rsid w:val="00855B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55B57"/>
  </w:style>
  <w:style w:type="paragraph" w:styleId="ab">
    <w:name w:val="List Paragraph"/>
    <w:basedOn w:val="a"/>
    <w:uiPriority w:val="34"/>
    <w:qFormat/>
    <w:rsid w:val="00254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</TotalTime>
  <Pages>3</Pages>
  <Words>609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Пользователь Windows</cp:lastModifiedBy>
  <cp:revision>5</cp:revision>
  <cp:lastPrinted>2023-12-11T12:10:00Z</cp:lastPrinted>
  <dcterms:created xsi:type="dcterms:W3CDTF">2023-12-11T12:07:00Z</dcterms:created>
  <dcterms:modified xsi:type="dcterms:W3CDTF">2023-12-20T11:03:00Z</dcterms:modified>
</cp:coreProperties>
</file>