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A371B" w14:textId="77777777" w:rsidR="00046987" w:rsidRPr="00C866EB" w:rsidRDefault="00046987" w:rsidP="00046987">
      <w:pPr>
        <w:pStyle w:val="1"/>
        <w:ind w:left="5387"/>
        <w:jc w:val="right"/>
        <w:rPr>
          <w:b w:val="0"/>
          <w:bCs/>
          <w:iCs/>
          <w:lang w:val="en-US"/>
        </w:rPr>
      </w:pPr>
      <w:r w:rsidRPr="00C866E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D73CC9" wp14:editId="5443CCCD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F6E81D" w14:textId="77777777" w:rsidR="00046987" w:rsidRDefault="00046987" w:rsidP="00DA093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7D4A8A" wp14:editId="45A1684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FDB8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046987" w:rsidRDefault="00046987" w:rsidP="00DA093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7A6575" wp14:editId="1292F646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5EC0EA29" w14:textId="77777777" w:rsidR="00046987" w:rsidRPr="00C866EB" w:rsidRDefault="00046987" w:rsidP="00046987">
      <w:pPr>
        <w:pStyle w:val="1"/>
        <w:ind w:left="5387"/>
        <w:jc w:val="left"/>
        <w:rPr>
          <w:bCs/>
          <w:iCs/>
          <w:sz w:val="24"/>
        </w:rPr>
      </w:pPr>
      <w:r w:rsidRPr="00C866EB">
        <w:rPr>
          <w:b w:val="0"/>
          <w:bCs/>
        </w:rPr>
        <w:t xml:space="preserve">  </w:t>
      </w:r>
    </w:p>
    <w:p w14:paraId="29E4218E" w14:textId="77777777" w:rsidR="00046987" w:rsidRPr="00C866EB" w:rsidRDefault="00046987" w:rsidP="00046987">
      <w:pPr>
        <w:jc w:val="center"/>
        <w:rPr>
          <w:b/>
          <w:sz w:val="28"/>
        </w:rPr>
      </w:pPr>
    </w:p>
    <w:p w14:paraId="2FE80553" w14:textId="77777777" w:rsidR="00046987" w:rsidRPr="00C866EB" w:rsidRDefault="00046987" w:rsidP="00046987">
      <w:pPr>
        <w:jc w:val="center"/>
        <w:rPr>
          <w:b/>
          <w:sz w:val="24"/>
        </w:rPr>
      </w:pPr>
    </w:p>
    <w:p w14:paraId="73211897" w14:textId="77777777" w:rsidR="00046987" w:rsidRPr="00C866EB" w:rsidRDefault="00046987" w:rsidP="00046987">
      <w:pPr>
        <w:jc w:val="center"/>
        <w:rPr>
          <w:b/>
          <w:sz w:val="24"/>
        </w:rPr>
      </w:pPr>
    </w:p>
    <w:p w14:paraId="57B95815" w14:textId="77777777" w:rsidR="00046987" w:rsidRPr="00C866EB" w:rsidRDefault="00046987" w:rsidP="00046987">
      <w:pPr>
        <w:spacing w:before="120"/>
        <w:jc w:val="center"/>
        <w:rPr>
          <w:b/>
          <w:sz w:val="24"/>
        </w:rPr>
      </w:pPr>
      <w:r w:rsidRPr="00C866EB">
        <w:rPr>
          <w:b/>
          <w:sz w:val="24"/>
        </w:rPr>
        <w:t>СВЕРДЛОВСКАЯ ОБЛАСТЬ</w:t>
      </w:r>
    </w:p>
    <w:p w14:paraId="7C7507F3" w14:textId="77777777" w:rsidR="00046987" w:rsidRPr="00C866EB" w:rsidRDefault="00046987" w:rsidP="00046987">
      <w:pPr>
        <w:spacing w:line="233" w:lineRule="auto"/>
        <w:jc w:val="center"/>
        <w:rPr>
          <w:b/>
          <w:sz w:val="24"/>
        </w:rPr>
      </w:pPr>
      <w:r w:rsidRPr="00C866EB">
        <w:rPr>
          <w:b/>
          <w:sz w:val="24"/>
        </w:rPr>
        <w:t>ОРГАН МЕСТНОГО САМОУПРАВЛЕНИЯ «КОМИТЕТ ПО УПРАВЛЕНИЮ ИМУЩЕСТВОМ КАМЕНСК-УРАЛЬСКОГО ГОРОДСКОГО ОКРУГА»</w:t>
      </w:r>
    </w:p>
    <w:p w14:paraId="30BEEBD1" w14:textId="77777777" w:rsidR="00046987" w:rsidRPr="00C866EB" w:rsidRDefault="00046987" w:rsidP="00046987">
      <w:pPr>
        <w:spacing w:before="40" w:line="233" w:lineRule="auto"/>
        <w:jc w:val="center"/>
        <w:rPr>
          <w:b/>
          <w:spacing w:val="50"/>
          <w:sz w:val="32"/>
        </w:rPr>
      </w:pPr>
      <w:r w:rsidRPr="00C866EB">
        <w:rPr>
          <w:b/>
          <w:spacing w:val="50"/>
          <w:sz w:val="32"/>
        </w:rPr>
        <w:t>П Р И К А З</w:t>
      </w:r>
    </w:p>
    <w:p w14:paraId="27697231" w14:textId="092C4EA0" w:rsidR="00046987" w:rsidRPr="00BC330B" w:rsidRDefault="00046987" w:rsidP="00046987">
      <w:pPr>
        <w:spacing w:before="400"/>
        <w:rPr>
          <w:sz w:val="24"/>
        </w:rPr>
      </w:pPr>
      <w:r w:rsidRPr="00C866E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4814AFE3" wp14:editId="5CAC6204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C083C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C866EB">
        <w:rPr>
          <w:sz w:val="24"/>
        </w:rPr>
        <w:t xml:space="preserve">от </w:t>
      </w:r>
      <w:r w:rsidR="005A5050">
        <w:rPr>
          <w:sz w:val="24"/>
        </w:rPr>
        <w:t>07.09.2026</w:t>
      </w:r>
      <w:r w:rsidRPr="00C866EB">
        <w:rPr>
          <w:sz w:val="24"/>
        </w:rPr>
        <w:t xml:space="preserve"> № </w:t>
      </w:r>
      <w:r w:rsidR="005A5050">
        <w:rPr>
          <w:sz w:val="24"/>
        </w:rPr>
        <w:t>1156</w:t>
      </w:r>
    </w:p>
    <w:p w14:paraId="134E7D4C" w14:textId="77777777" w:rsidR="00D367F0" w:rsidRPr="00C866EB" w:rsidRDefault="00D367F0" w:rsidP="00D367F0">
      <w:pPr>
        <w:jc w:val="center"/>
        <w:rPr>
          <w:b/>
          <w:i/>
          <w:sz w:val="28"/>
          <w:szCs w:val="28"/>
        </w:rPr>
      </w:pPr>
    </w:p>
    <w:p w14:paraId="452988A0" w14:textId="77777777" w:rsidR="007C00C4" w:rsidRPr="00C866EB" w:rsidRDefault="007C00C4" w:rsidP="00D367F0">
      <w:pPr>
        <w:jc w:val="center"/>
        <w:rPr>
          <w:b/>
          <w:i/>
          <w:sz w:val="28"/>
          <w:szCs w:val="28"/>
        </w:rPr>
      </w:pPr>
    </w:p>
    <w:p w14:paraId="656B4EEB" w14:textId="77777777" w:rsidR="003C30EB" w:rsidRPr="00C866EB" w:rsidRDefault="00474088" w:rsidP="00EB17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5B4732" w:rsidRPr="00C866EB">
        <w:rPr>
          <w:b/>
          <w:sz w:val="28"/>
          <w:szCs w:val="28"/>
        </w:rPr>
        <w:t>Поряд</w:t>
      </w:r>
      <w:r w:rsidR="005B4732">
        <w:rPr>
          <w:b/>
          <w:sz w:val="28"/>
          <w:szCs w:val="28"/>
        </w:rPr>
        <w:t>о</w:t>
      </w:r>
      <w:r w:rsidR="005B4732" w:rsidRPr="00C866EB">
        <w:rPr>
          <w:b/>
          <w:sz w:val="28"/>
          <w:szCs w:val="28"/>
        </w:rPr>
        <w:t>к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</w:t>
      </w:r>
      <w:r w:rsidR="005B4732">
        <w:rPr>
          <w:b/>
          <w:sz w:val="28"/>
          <w:szCs w:val="28"/>
        </w:rPr>
        <w:t xml:space="preserve">, утвержденный </w:t>
      </w:r>
      <w:r>
        <w:rPr>
          <w:b/>
          <w:sz w:val="28"/>
          <w:szCs w:val="28"/>
        </w:rPr>
        <w:t>приказ</w:t>
      </w:r>
      <w:r w:rsidR="005B4732">
        <w:rPr>
          <w:b/>
          <w:sz w:val="28"/>
          <w:szCs w:val="28"/>
        </w:rPr>
        <w:t>ом</w:t>
      </w:r>
      <w:r>
        <w:rPr>
          <w:b/>
          <w:sz w:val="28"/>
          <w:szCs w:val="28"/>
        </w:rPr>
        <w:t xml:space="preserve"> </w:t>
      </w:r>
      <w:r w:rsidRPr="00474088">
        <w:rPr>
          <w:b/>
          <w:sz w:val="28"/>
          <w:szCs w:val="28"/>
        </w:rPr>
        <w:t>орган</w:t>
      </w:r>
      <w:r>
        <w:rPr>
          <w:b/>
          <w:sz w:val="28"/>
          <w:szCs w:val="28"/>
        </w:rPr>
        <w:t>а</w:t>
      </w:r>
      <w:r w:rsidRPr="00474088">
        <w:rPr>
          <w:b/>
          <w:sz w:val="28"/>
          <w:szCs w:val="28"/>
        </w:rPr>
        <w:t xml:space="preserve"> местного самоуправления «Комитет по управлению имуществом Каменск-Уральского городского округа»</w:t>
      </w:r>
      <w:r>
        <w:rPr>
          <w:b/>
          <w:sz w:val="28"/>
          <w:szCs w:val="28"/>
        </w:rPr>
        <w:t xml:space="preserve"> от 13.08.2024 № 967</w:t>
      </w:r>
    </w:p>
    <w:p w14:paraId="60BF83AE" w14:textId="77777777" w:rsidR="005E0CC6" w:rsidRPr="00C866EB" w:rsidRDefault="005E0CC6" w:rsidP="00843B24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</w:p>
    <w:p w14:paraId="2E2BA326" w14:textId="77777777" w:rsidR="005E0CC6" w:rsidRPr="00C866EB" w:rsidRDefault="00EA7D4D" w:rsidP="006C7037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 w:rsidRPr="00C866EB">
        <w:rPr>
          <w:sz w:val="28"/>
          <w:szCs w:val="28"/>
        </w:rPr>
        <w:t>В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6C7037" w:rsidRPr="00C866EB">
        <w:rPr>
          <w:sz w:val="28"/>
          <w:szCs w:val="28"/>
        </w:rPr>
        <w:t>,</w:t>
      </w:r>
      <w:r w:rsidR="00415319" w:rsidRPr="00C866EB">
        <w:rPr>
          <w:sz w:val="28"/>
          <w:szCs w:val="28"/>
        </w:rPr>
        <w:t xml:space="preserve"> </w:t>
      </w:r>
      <w:r w:rsidR="00616F8A" w:rsidRPr="00C866EB">
        <w:rPr>
          <w:sz w:val="28"/>
          <w:szCs w:val="28"/>
        </w:rPr>
        <w:t xml:space="preserve">Приказом Министерства финансов Российской Федерации от 27.02.2018 № 32н «Об утверждении федерального стандарта бухгалтерского учета для организаций государственного сектора «Доходы», </w:t>
      </w:r>
      <w:r w:rsidR="005E0CC6" w:rsidRPr="00C866EB">
        <w:rPr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046987" w:rsidRPr="00C866EB">
        <w:rPr>
          <w:sz w:val="28"/>
          <w:szCs w:val="28"/>
        </w:rPr>
        <w:t xml:space="preserve"> городского округа</w:t>
      </w:r>
      <w:r w:rsidR="005E0CC6" w:rsidRPr="00C866EB">
        <w:rPr>
          <w:sz w:val="28"/>
          <w:szCs w:val="28"/>
        </w:rPr>
        <w:t>»,</w:t>
      </w:r>
    </w:p>
    <w:p w14:paraId="5B1EA2B9" w14:textId="77777777" w:rsidR="0032772E" w:rsidRPr="00C866EB" w:rsidRDefault="0032772E" w:rsidP="0032772E">
      <w:pPr>
        <w:widowControl w:val="0"/>
        <w:tabs>
          <w:tab w:val="left" w:pos="0"/>
        </w:tabs>
        <w:autoSpaceDE w:val="0"/>
        <w:autoSpaceDN w:val="0"/>
        <w:adjustRightInd w:val="0"/>
        <w:rPr>
          <w:b/>
          <w:sz w:val="28"/>
          <w:szCs w:val="28"/>
        </w:rPr>
      </w:pPr>
      <w:r w:rsidRPr="00C866EB">
        <w:rPr>
          <w:b/>
          <w:sz w:val="28"/>
          <w:szCs w:val="28"/>
        </w:rPr>
        <w:t>ПРИКАЗЫВАЕТ:</w:t>
      </w:r>
    </w:p>
    <w:p w14:paraId="41557CB5" w14:textId="77777777" w:rsidR="003C30EB" w:rsidRPr="00C866EB" w:rsidRDefault="003C30EB" w:rsidP="00D367F0">
      <w:pPr>
        <w:jc w:val="both"/>
        <w:rPr>
          <w:sz w:val="28"/>
          <w:szCs w:val="28"/>
        </w:rPr>
      </w:pPr>
    </w:p>
    <w:p w14:paraId="079DFC02" w14:textId="77777777" w:rsidR="002C165A" w:rsidRDefault="00474088" w:rsidP="005B4732">
      <w:pPr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</w:t>
      </w:r>
      <w:r w:rsidR="005B4732" w:rsidRPr="005B4732">
        <w:rPr>
          <w:sz w:val="28"/>
          <w:szCs w:val="28"/>
        </w:rPr>
        <w:t>Порядок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учета, утвержденный приказом органа местного самоуправления «Комитет по управлению имуществом Каменск-Уральского городского округа» от 13.08.2024 № 967</w:t>
      </w:r>
      <w:r w:rsidR="0070117B" w:rsidRPr="0070117B">
        <w:rPr>
          <w:sz w:val="28"/>
          <w:szCs w:val="28"/>
        </w:rPr>
        <w:t xml:space="preserve"> </w:t>
      </w:r>
      <w:r w:rsidR="0070117B">
        <w:rPr>
          <w:sz w:val="28"/>
          <w:szCs w:val="28"/>
        </w:rPr>
        <w:t>следующие изменения</w:t>
      </w:r>
      <w:r w:rsidR="002C165A">
        <w:rPr>
          <w:sz w:val="28"/>
          <w:szCs w:val="28"/>
        </w:rPr>
        <w:t>:</w:t>
      </w:r>
    </w:p>
    <w:p w14:paraId="52D97A72" w14:textId="77777777" w:rsidR="0070117B" w:rsidRPr="0070117B" w:rsidRDefault="0070117B" w:rsidP="0070117B">
      <w:pPr>
        <w:pStyle w:val="af3"/>
        <w:numPr>
          <w:ilvl w:val="0"/>
          <w:numId w:val="15"/>
        </w:numPr>
        <w:tabs>
          <w:tab w:val="left" w:pos="1134"/>
        </w:tabs>
        <w:jc w:val="both"/>
        <w:rPr>
          <w:sz w:val="28"/>
          <w:szCs w:val="28"/>
        </w:rPr>
      </w:pPr>
      <w:r w:rsidRPr="0070117B">
        <w:rPr>
          <w:sz w:val="28"/>
          <w:szCs w:val="28"/>
        </w:rPr>
        <w:t xml:space="preserve">изложить пункт </w:t>
      </w:r>
      <w:r w:rsidR="00E36501">
        <w:rPr>
          <w:sz w:val="28"/>
          <w:szCs w:val="28"/>
        </w:rPr>
        <w:t>13</w:t>
      </w:r>
      <w:r w:rsidRPr="0070117B">
        <w:rPr>
          <w:sz w:val="28"/>
          <w:szCs w:val="28"/>
        </w:rPr>
        <w:t xml:space="preserve"> Порядка в следующей редакции:</w:t>
      </w:r>
    </w:p>
    <w:p w14:paraId="2D4F8E35" w14:textId="77777777" w:rsidR="005A5050" w:rsidRDefault="002C165A" w:rsidP="00E36501">
      <w:pPr>
        <w:pStyle w:val="af3"/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117B">
        <w:rPr>
          <w:sz w:val="28"/>
          <w:szCs w:val="28"/>
        </w:rPr>
        <w:t>«</w:t>
      </w:r>
      <w:r w:rsidR="00E36501">
        <w:rPr>
          <w:sz w:val="28"/>
          <w:szCs w:val="28"/>
        </w:rPr>
        <w:t xml:space="preserve">13. </w:t>
      </w:r>
      <w:r w:rsidR="005A5050" w:rsidRPr="00E60C77">
        <w:rPr>
          <w:color w:val="000000" w:themeColor="text1"/>
          <w:sz w:val="28"/>
          <w:szCs w:val="28"/>
        </w:rPr>
        <w:t xml:space="preserve">Решение </w:t>
      </w:r>
      <w:hyperlink r:id="rId10" w:history="1">
        <w:r w:rsidR="005A5050" w:rsidRPr="00E60C77">
          <w:rPr>
            <w:color w:val="000000" w:themeColor="text1"/>
            <w:sz w:val="28"/>
            <w:szCs w:val="28"/>
          </w:rPr>
          <w:t>(ф. 0510445)</w:t>
        </w:r>
      </w:hyperlink>
      <w:r w:rsidR="005A5050" w:rsidRPr="00E60C77">
        <w:rPr>
          <w:color w:val="000000" w:themeColor="text1"/>
          <w:sz w:val="28"/>
          <w:szCs w:val="28"/>
        </w:rPr>
        <w:t xml:space="preserve"> о признании (восстановлении) задолженности неплатежеспособных дебиторов сомнительной, формирует ответственное лицо комиссии по поступлению и выбытию активов в электронном виде. Результат </w:t>
      </w:r>
      <w:r w:rsidR="005A5050" w:rsidRPr="00E60C77">
        <w:rPr>
          <w:color w:val="000000" w:themeColor="text1"/>
          <w:sz w:val="28"/>
          <w:szCs w:val="28"/>
        </w:rPr>
        <w:lastRenderedPageBreak/>
        <w:t xml:space="preserve">голосования по резолюции комиссия оформляет </w:t>
      </w:r>
      <w:hyperlink r:id="rId11" w:history="1">
        <w:r w:rsidR="005A5050" w:rsidRPr="00E60C77">
          <w:rPr>
            <w:color w:val="000000" w:themeColor="text1"/>
            <w:sz w:val="28"/>
            <w:szCs w:val="28"/>
          </w:rPr>
          <w:t>листом голосования</w:t>
        </w:r>
      </w:hyperlink>
      <w:r w:rsidR="005A5050" w:rsidRPr="00E60C77">
        <w:rPr>
          <w:color w:val="000000" w:themeColor="text1"/>
          <w:sz w:val="28"/>
          <w:szCs w:val="28"/>
        </w:rPr>
        <w:t xml:space="preserve">, который автоматически формируется по итогам голосования. Он прилагается к решению и является его неотъемлемой частью. </w:t>
      </w:r>
      <w:r w:rsidR="005A5050" w:rsidRPr="00E60C77">
        <w:rPr>
          <w:sz w:val="28"/>
          <w:szCs w:val="28"/>
        </w:rPr>
        <w:t>Решение подписывают: члены комиссии - простыми электронными подписями, председатель комиссии - квалифицированной электронной подписью</w:t>
      </w:r>
      <w:r w:rsidR="005A5050">
        <w:rPr>
          <w:sz w:val="28"/>
          <w:szCs w:val="28"/>
        </w:rPr>
        <w:t>.</w:t>
      </w:r>
    </w:p>
    <w:p w14:paraId="7C3B3736" w14:textId="146978E4" w:rsidR="00E36501" w:rsidRPr="000B1DD8" w:rsidRDefault="00E36501" w:rsidP="00E36501">
      <w:pPr>
        <w:pStyle w:val="af3"/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0B1DD8">
        <w:rPr>
          <w:color w:val="000000" w:themeColor="text1"/>
          <w:sz w:val="28"/>
          <w:szCs w:val="28"/>
        </w:rPr>
        <w:t>Основанием для формирования Решения (ф. 0510445) в целях восстановления сомнительной задолженности на балансовом учете предусматривается:</w:t>
      </w:r>
    </w:p>
    <w:p w14:paraId="06C1FD9E" w14:textId="77777777" w:rsidR="00E36501" w:rsidRPr="000B1DD8" w:rsidRDefault="00E36501" w:rsidP="00E36501">
      <w:pPr>
        <w:pStyle w:val="af3"/>
        <w:numPr>
          <w:ilvl w:val="0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поступление средств в счет погашения сомнительной задолженности неплатежеспособных дебиторов;</w:t>
      </w:r>
    </w:p>
    <w:p w14:paraId="5B2B588F" w14:textId="77777777" w:rsidR="00E36501" w:rsidRDefault="00E36501" w:rsidP="00DE75AA">
      <w:pPr>
        <w:pStyle w:val="af3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jc w:val="both"/>
        <w:rPr>
          <w:sz w:val="28"/>
          <w:szCs w:val="28"/>
        </w:rPr>
      </w:pPr>
      <w:r w:rsidRPr="00E36501">
        <w:rPr>
          <w:sz w:val="28"/>
          <w:szCs w:val="28"/>
        </w:rPr>
        <w:t>поступление информации об изменении имущественного положения должника;</w:t>
      </w:r>
    </w:p>
    <w:p w14:paraId="28F14EB3" w14:textId="11DBA916" w:rsidR="000B1DD8" w:rsidRPr="00E36501" w:rsidRDefault="00E36501" w:rsidP="00DE75AA">
      <w:pPr>
        <w:pStyle w:val="af3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jc w:val="both"/>
        <w:rPr>
          <w:sz w:val="28"/>
          <w:szCs w:val="28"/>
        </w:rPr>
      </w:pPr>
      <w:r w:rsidRPr="00E36501">
        <w:rPr>
          <w:sz w:val="28"/>
          <w:szCs w:val="28"/>
        </w:rPr>
        <w:t>для замены должника-юридического лица на физическое лицо, в связи с привлечением к субсидиарной ответственности</w:t>
      </w:r>
      <w:r w:rsidR="00E96F5E">
        <w:rPr>
          <w:sz w:val="28"/>
          <w:szCs w:val="28"/>
        </w:rPr>
        <w:t>,</w:t>
      </w:r>
      <w:r w:rsidRPr="00E36501">
        <w:rPr>
          <w:sz w:val="28"/>
          <w:szCs w:val="28"/>
        </w:rPr>
        <w:t xml:space="preserve"> в установленном законодательством Российской Федерации порядке</w:t>
      </w:r>
      <w:r w:rsidR="00E96F5E">
        <w:rPr>
          <w:sz w:val="28"/>
          <w:szCs w:val="28"/>
        </w:rPr>
        <w:t>,</w:t>
      </w:r>
      <w:r w:rsidRPr="00E36501">
        <w:rPr>
          <w:sz w:val="28"/>
          <w:szCs w:val="28"/>
        </w:rPr>
        <w:t xml:space="preserve"> лица контролирующего должника или его учредителя (учредителей).</w:t>
      </w:r>
      <w:r w:rsidR="0070117B" w:rsidRPr="00E36501">
        <w:rPr>
          <w:sz w:val="28"/>
          <w:szCs w:val="28"/>
        </w:rPr>
        <w:t>»</w:t>
      </w:r>
    </w:p>
    <w:p w14:paraId="4C650052" w14:textId="77777777" w:rsidR="00236672" w:rsidRPr="00C866EB" w:rsidRDefault="00AA690B" w:rsidP="0070117B">
      <w:pPr>
        <w:pStyle w:val="af3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0B1DD8">
        <w:rPr>
          <w:color w:val="000000" w:themeColor="text1"/>
          <w:sz w:val="28"/>
          <w:szCs w:val="28"/>
        </w:rPr>
        <w:t>Опубликовать</w:t>
      </w:r>
      <w:r w:rsidRPr="00AA690B">
        <w:rPr>
          <w:color w:val="000000" w:themeColor="text1"/>
          <w:sz w:val="28"/>
          <w:szCs w:val="28"/>
        </w:rPr>
        <w:t xml:space="preserve"> настоящий приказ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</w:t>
      </w:r>
      <w:r>
        <w:rPr>
          <w:color w:val="000000" w:themeColor="text1"/>
          <w:sz w:val="28"/>
          <w:szCs w:val="28"/>
        </w:rPr>
        <w:t xml:space="preserve"> городского округа</w:t>
      </w:r>
      <w:r w:rsidRPr="00AA690B">
        <w:rPr>
          <w:color w:val="000000" w:themeColor="text1"/>
          <w:sz w:val="28"/>
          <w:szCs w:val="28"/>
        </w:rPr>
        <w:t>»</w:t>
      </w:r>
      <w:r w:rsidR="00236672" w:rsidRPr="00C866EB">
        <w:rPr>
          <w:color w:val="000000" w:themeColor="text1"/>
          <w:sz w:val="28"/>
          <w:szCs w:val="28"/>
        </w:rPr>
        <w:t>.</w:t>
      </w:r>
    </w:p>
    <w:p w14:paraId="59CA14B7" w14:textId="77777777" w:rsidR="00981A66" w:rsidRPr="00C866EB" w:rsidRDefault="00981A66" w:rsidP="0070117B">
      <w:pPr>
        <w:pStyle w:val="22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866EB">
        <w:rPr>
          <w:sz w:val="28"/>
          <w:szCs w:val="28"/>
        </w:rPr>
        <w:t xml:space="preserve">Контроль </w:t>
      </w:r>
      <w:r w:rsidR="00764D21" w:rsidRPr="00C866EB">
        <w:rPr>
          <w:sz w:val="28"/>
          <w:szCs w:val="28"/>
        </w:rPr>
        <w:t>исполнения</w:t>
      </w:r>
      <w:r w:rsidRPr="00C866EB">
        <w:rPr>
          <w:sz w:val="28"/>
          <w:szCs w:val="28"/>
        </w:rPr>
        <w:t xml:space="preserve"> </w:t>
      </w:r>
      <w:r w:rsidR="003C30EB" w:rsidRPr="00C866EB">
        <w:rPr>
          <w:sz w:val="28"/>
          <w:szCs w:val="28"/>
        </w:rPr>
        <w:t>оставляю за собой.</w:t>
      </w:r>
    </w:p>
    <w:p w14:paraId="3889A2E6" w14:textId="77777777"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14:paraId="133B130C" w14:textId="77777777"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14:paraId="5C565D65" w14:textId="77777777" w:rsidR="00981A66" w:rsidRPr="00C866EB" w:rsidRDefault="0016631E" w:rsidP="00981A66">
      <w:pPr>
        <w:rPr>
          <w:sz w:val="28"/>
          <w:szCs w:val="28"/>
        </w:rPr>
      </w:pPr>
      <w:r w:rsidRPr="00C866EB">
        <w:rPr>
          <w:sz w:val="28"/>
          <w:szCs w:val="28"/>
        </w:rPr>
        <w:t>П</w:t>
      </w:r>
      <w:r w:rsidR="003C30EB" w:rsidRPr="00C866EB">
        <w:rPr>
          <w:sz w:val="28"/>
          <w:szCs w:val="28"/>
        </w:rPr>
        <w:t>редседател</w:t>
      </w:r>
      <w:r w:rsidR="00C162E3" w:rsidRPr="00C866EB">
        <w:rPr>
          <w:sz w:val="28"/>
          <w:szCs w:val="28"/>
        </w:rPr>
        <w:t>ь</w:t>
      </w:r>
      <w:r w:rsidR="00DA0939" w:rsidRPr="00C866EB">
        <w:rPr>
          <w:sz w:val="28"/>
          <w:szCs w:val="28"/>
        </w:rPr>
        <w:t xml:space="preserve"> Комитета                                                                      </w:t>
      </w:r>
      <w:r w:rsidR="00C0501A" w:rsidRPr="00C866EB">
        <w:rPr>
          <w:sz w:val="28"/>
          <w:szCs w:val="28"/>
        </w:rPr>
        <w:t xml:space="preserve">        </w:t>
      </w:r>
      <w:r w:rsidR="003C30EB" w:rsidRPr="00C866EB">
        <w:rPr>
          <w:sz w:val="28"/>
          <w:szCs w:val="28"/>
        </w:rPr>
        <w:t>А.С. Зубарев</w:t>
      </w:r>
    </w:p>
    <w:p w14:paraId="7849C1B5" w14:textId="77777777" w:rsidR="00DA0939" w:rsidRPr="00C866EB" w:rsidRDefault="00DA0939" w:rsidP="00981A66">
      <w:pPr>
        <w:rPr>
          <w:sz w:val="28"/>
          <w:szCs w:val="28"/>
        </w:rPr>
      </w:pPr>
    </w:p>
    <w:p w14:paraId="40992AAD" w14:textId="77777777" w:rsidR="00F94028" w:rsidRPr="00C866EB" w:rsidRDefault="00F94028" w:rsidP="00F94028">
      <w:pPr>
        <w:sectPr w:rsidR="00F94028" w:rsidRPr="00C866EB" w:rsidSect="00AC0C66">
          <w:headerReference w:type="even" r:id="rId12"/>
          <w:headerReference w:type="first" r:id="rId13"/>
          <w:footerReference w:type="first" r:id="rId14"/>
          <w:pgSz w:w="11906" w:h="16838"/>
          <w:pgMar w:top="1135" w:right="567" w:bottom="1276" w:left="1418" w:header="709" w:footer="709" w:gutter="0"/>
          <w:pgNumType w:start="1"/>
          <w:cols w:space="708"/>
          <w:docGrid w:linePitch="360"/>
        </w:sectPr>
      </w:pPr>
    </w:p>
    <w:p w14:paraId="2AE1B717" w14:textId="77777777" w:rsidR="005A5050" w:rsidRPr="003121AE" w:rsidRDefault="005A5050" w:rsidP="005A5050">
      <w:pPr>
        <w:pStyle w:val="ConsPlusNormal"/>
        <w:ind w:left="5529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1AE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№ 1 </w:t>
      </w:r>
    </w:p>
    <w:p w14:paraId="3039BE0E" w14:textId="4388CF09" w:rsidR="005A5050" w:rsidRPr="003121AE" w:rsidRDefault="005A5050" w:rsidP="005A5050">
      <w:pPr>
        <w:pStyle w:val="ConsPlusNormal"/>
        <w:ind w:left="5529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1AE">
        <w:rPr>
          <w:rFonts w:ascii="Times New Roman" w:hAnsi="Times New Roman" w:cs="Times New Roman"/>
          <w:color w:val="000000"/>
          <w:sz w:val="24"/>
          <w:szCs w:val="24"/>
        </w:rPr>
        <w:t>к приказу органа местного самоуправления «Комитет по управлению имуществом Каменск-Уральского городского округа»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121AE">
        <w:rPr>
          <w:rFonts w:ascii="Times New Roman" w:hAnsi="Times New Roman" w:cs="Times New Roman"/>
          <w:color w:val="000000"/>
          <w:sz w:val="24"/>
          <w:szCs w:val="24"/>
        </w:rPr>
        <w:t xml:space="preserve">от 13.08.2024 г. № 967 </w:t>
      </w:r>
      <w:r>
        <w:rPr>
          <w:rFonts w:ascii="Times New Roman" w:hAnsi="Times New Roman" w:cs="Times New Roman"/>
          <w:color w:val="000000"/>
          <w:sz w:val="24"/>
          <w:szCs w:val="24"/>
        </w:rPr>
        <w:t>(ред. от 28.11.2024 № 1482, от 11.07.2025 № 854, от 26.09.2025№ 1196</w:t>
      </w:r>
      <w:r>
        <w:rPr>
          <w:rFonts w:ascii="Times New Roman" w:hAnsi="Times New Roman" w:cs="Times New Roman"/>
          <w:color w:val="000000"/>
          <w:sz w:val="24"/>
          <w:szCs w:val="24"/>
        </w:rPr>
        <w:t>, от 07.09.2026 № 1156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3121AE">
        <w:rPr>
          <w:rFonts w:ascii="Times New Roman" w:hAnsi="Times New Roman" w:cs="Times New Roman"/>
          <w:color w:val="000000"/>
          <w:sz w:val="24"/>
          <w:szCs w:val="24"/>
        </w:rPr>
        <w:t xml:space="preserve">«Об утверждении Порядка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учета» </w:t>
      </w:r>
    </w:p>
    <w:p w14:paraId="323CEA9D" w14:textId="77777777" w:rsidR="005A5050" w:rsidRPr="003121AE" w:rsidRDefault="005A5050" w:rsidP="005A5050">
      <w:pPr>
        <w:pStyle w:val="ConsPlusNormal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66016678" w14:textId="77777777" w:rsidR="005A5050" w:rsidRPr="003121AE" w:rsidRDefault="005A5050" w:rsidP="005A5050">
      <w:pPr>
        <w:pStyle w:val="ConsPlusTitle"/>
        <w:jc w:val="center"/>
        <w:rPr>
          <w:color w:val="000000"/>
        </w:rPr>
      </w:pPr>
      <w:bookmarkStart w:id="0" w:name="P37"/>
      <w:bookmarkEnd w:id="0"/>
      <w:r w:rsidRPr="003121AE">
        <w:rPr>
          <w:color w:val="000000"/>
        </w:rPr>
        <w:t>ПОРЯДОК</w:t>
      </w:r>
    </w:p>
    <w:p w14:paraId="5EC4F6D6" w14:textId="77777777" w:rsidR="005A5050" w:rsidRPr="003121AE" w:rsidRDefault="005A5050" w:rsidP="005A5050">
      <w:pPr>
        <w:pStyle w:val="ConsPlusTitle"/>
        <w:jc w:val="center"/>
        <w:rPr>
          <w:color w:val="000000"/>
        </w:rPr>
      </w:pPr>
      <w:r w:rsidRPr="003121AE">
        <w:rPr>
          <w:color w:val="000000"/>
        </w:rPr>
        <w:t>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</w:t>
      </w:r>
    </w:p>
    <w:p w14:paraId="453E6980" w14:textId="77777777" w:rsidR="005A5050" w:rsidRPr="003121AE" w:rsidRDefault="005A5050" w:rsidP="005A5050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6233B6" w14:textId="77777777" w:rsidR="005A5050" w:rsidRPr="003121AE" w:rsidRDefault="005A5050" w:rsidP="005A505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1. Настоящий Порядок принятия решений о признании сомнительной или  безнадежной к взысканию задолженности по платежам в бюджет муниципального образования Каменск-Уральский городской округ и списания ее с учета (далее – Порядок) определяет действия органа местного самоуправления «Комитет по управлению имуществом Каменск-Уральского городского округа» (далее - Комитет) по признанию задолженности неплатежеспособных дебиторов безнадежной к взысканию и списании ее с балансового счета бухгалтерского учета, а также порядок работы по принятию решений о признании задолженности неплатежеспособных дебиторов сомнительной и списании ее с балансового счета бухгалтерского учета и принятие на забалансовый счет 04 «Сомнительная задолженность».</w:t>
      </w:r>
    </w:p>
    <w:p w14:paraId="0066894A" w14:textId="77777777" w:rsidR="005A5050" w:rsidRPr="003121AE" w:rsidRDefault="005A5050" w:rsidP="005A505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Для целей настоящего Порядка под задолженностью понимается недоимка по неналоговым доходам, подлежащая зачислению в бюджет Каменск-Уральского городского округа, а также пени и штрафы за просрочку указанных платежей (далее - задолженность).</w:t>
      </w:r>
    </w:p>
    <w:p w14:paraId="78AD89E3" w14:textId="77777777" w:rsidR="005A5050" w:rsidRPr="003121AE" w:rsidRDefault="005A5050" w:rsidP="005A505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2. Действие настоящего Порядка не распространяется на задолженность перед бюджетом Каменск-Уральского городского округа по бюджетным средствам, предоставленным на возвратной основе, процентам за пользование ими, пеням и штрафам, а также неналоговым доходам, подлежащим распределению между бюджетами бюджетной системы по установленным бюджетным законодательством Российской Федерации нормативам.</w:t>
      </w:r>
    </w:p>
    <w:p w14:paraId="348FB789" w14:textId="77777777" w:rsidR="005A5050" w:rsidRPr="003121AE" w:rsidRDefault="005A5050" w:rsidP="005A505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3. В</w:t>
      </w:r>
      <w:r w:rsidRPr="003121AE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 целях подготовки решений о признании безнадежной к взысканию задолженности Комитетом создается комиссия 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по поступлению и выбытию активов (далее - Комиссия).</w:t>
      </w:r>
    </w:p>
    <w:p w14:paraId="0880E48E" w14:textId="77777777" w:rsidR="005A5050" w:rsidRPr="003121AE" w:rsidRDefault="005A5050" w:rsidP="005A505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Персональный состав Комиссии приведен в Приложении № 2 к приказу Комитета от 13.07.2024 № 967 «Об утверждении Порядка принятия решений о 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признании безнадежной к взысканию задолженности по платежам в бюджет муниципального образования Каменск-Уральский городской округ и списания ее с учета».</w:t>
      </w:r>
    </w:p>
    <w:p w14:paraId="53CCD0A2" w14:textId="77777777" w:rsidR="005A5050" w:rsidRPr="003121AE" w:rsidRDefault="005A5050" w:rsidP="005A505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5. Комиссия принимает решение по следующим вопросам:</w:t>
      </w:r>
    </w:p>
    <w:p w14:paraId="736CC7C4" w14:textId="77777777" w:rsidR="005A5050" w:rsidRPr="003121AE" w:rsidRDefault="005A5050" w:rsidP="005A5050">
      <w:pPr>
        <w:numPr>
          <w:ilvl w:val="0"/>
          <w:numId w:val="5"/>
        </w:num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признание задолженности неплатежеспособных дебиторов сомнительной, в том числе при условии несоответствия задолженности критериям признания ее активом, принятие решения о списании ее с балансового счета бухгалтерского учета и принятие на забалансовый счет 04 «Сомнительная задолженность» в соответствии с пунктом 11 приказа Министерства финансов Российской Федерации от 27.02.2018 № 32н «Об утверждении федерального стандарта бухгалтерского учета для организаций государственного сектора «Доходы» и пунктом 35 приказа Министерства финансов Российской Федерации от 30.06.2020 № 129н «Об утверждении федерального стандарта бухгалтерского учета государственных финансов «Финансовые инструменты»;</w:t>
      </w:r>
    </w:p>
    <w:p w14:paraId="2F38A024" w14:textId="77777777" w:rsidR="005A5050" w:rsidRPr="003121AE" w:rsidRDefault="005A5050" w:rsidP="005A5050">
      <w:pPr>
        <w:numPr>
          <w:ilvl w:val="0"/>
          <w:numId w:val="5"/>
        </w:numPr>
        <w:tabs>
          <w:tab w:val="left" w:pos="1134"/>
        </w:tabs>
        <w:ind w:left="67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признание безнадежной к взысканию задолженности по платежам в местный бюджет в соответствии со статьей 47.2 Бюджетного кодекса Российской Федерации, учитываемой на балансовом счете бухгалтерского учета и принятие решения о списании ее с балансового счета бухгалтерского учета без принятия на забалансовый счет 04 «Сомнительная задолженность», в случае признания безнадежной к взысканию задолженности по платежам в местный бюджет при отсутствии оснований для возобновления процедуры взыскания задолженности, предусмотренных законодательством Российской Федерации; </w:t>
      </w:r>
    </w:p>
    <w:p w14:paraId="2A645B52" w14:textId="77777777" w:rsidR="005A5050" w:rsidRPr="003121AE" w:rsidRDefault="005A5050" w:rsidP="005A5050">
      <w:pPr>
        <w:numPr>
          <w:ilvl w:val="0"/>
          <w:numId w:val="5"/>
        </w:num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признание безнадежной к взысканию задолженности по платежам в местный бюджет в соответствии со статьей 47.2 Бюджетного кодекса Российской Федерации, учитываемой на забалансовом счете 04 «Сомнительная задолженность», принятие решения о списании ее с забалансового счета 04 «Сомнительная задолженность».</w:t>
      </w:r>
    </w:p>
    <w:p w14:paraId="67103540" w14:textId="77777777" w:rsidR="005A5050" w:rsidRPr="003121AE" w:rsidRDefault="005A5050" w:rsidP="005A5050">
      <w:pPr>
        <w:tabs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6. Для принятия решения, Комиссия:</w:t>
      </w:r>
    </w:p>
    <w:p w14:paraId="73D7B7A2" w14:textId="77777777" w:rsidR="005A5050" w:rsidRPr="003121AE" w:rsidRDefault="005A5050" w:rsidP="005A5050">
      <w:pPr>
        <w:tabs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6.1. по основанию, указанному в подпункте 1 пункта 5 настоящего Порядка:</w:t>
      </w:r>
    </w:p>
    <w:p w14:paraId="35ACA475" w14:textId="77777777" w:rsidR="005A5050" w:rsidRPr="003121AE" w:rsidRDefault="005A5050" w:rsidP="005A5050">
      <w:pPr>
        <w:pStyle w:val="af3"/>
        <w:numPr>
          <w:ilvl w:val="0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рассматривает представленные документы, подтверждающие наличие оснований для признания задолженности неплатежеспособных дебиторов сомнительной, в том числе при условии несоответствия задолженности критериям признания ее активом;</w:t>
      </w:r>
    </w:p>
    <w:p w14:paraId="3B2DF7D8" w14:textId="77777777" w:rsidR="005A5050" w:rsidRPr="003121AE" w:rsidRDefault="005A5050" w:rsidP="005A5050">
      <w:pPr>
        <w:pStyle w:val="af3"/>
        <w:numPr>
          <w:ilvl w:val="0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осуществляет оценку полноты и достаточности мер, принятых для взыскания с контрагента дебиторской задолженности;</w:t>
      </w:r>
    </w:p>
    <w:p w14:paraId="6D89DD0D" w14:textId="77777777" w:rsidR="005A5050" w:rsidRPr="003121AE" w:rsidRDefault="005A5050" w:rsidP="005A5050">
      <w:pPr>
        <w:tabs>
          <w:tab w:val="left" w:pos="851"/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6.2. по основанию, указанному в подпункте 2 пункта 5 настоящего Порядка:</w:t>
      </w:r>
    </w:p>
    <w:p w14:paraId="5CF235C8" w14:textId="77777777" w:rsidR="005A5050" w:rsidRPr="003121AE" w:rsidRDefault="005A5050" w:rsidP="005A5050">
      <w:pPr>
        <w:pStyle w:val="af3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рассматривает представленные документы, подтверждающие наличие оснований для признания безнадежной к взысканию дебиторской задолженности, учитываемой на балансовом счете бухгалтерского учета;</w:t>
      </w:r>
    </w:p>
    <w:p w14:paraId="53060F73" w14:textId="77777777" w:rsidR="005A5050" w:rsidRPr="003121AE" w:rsidRDefault="005A5050" w:rsidP="005A5050">
      <w:pPr>
        <w:pStyle w:val="af3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осуществляет оценку полноты и достаточности мер, принятых для взыскания с контрагента дебиторской задолженности;</w:t>
      </w:r>
    </w:p>
    <w:p w14:paraId="2A8B87CB" w14:textId="77777777" w:rsidR="005A5050" w:rsidRPr="003121AE" w:rsidRDefault="005A5050" w:rsidP="005A5050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6.3. по основанию, указанному в подпункте 3 пункта 5 настоящего Порядка:</w:t>
      </w:r>
    </w:p>
    <w:p w14:paraId="45E5487E" w14:textId="77777777" w:rsidR="005A5050" w:rsidRPr="003121AE" w:rsidRDefault="005A5050" w:rsidP="005A5050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рассматривает представленные документы, подтверждающие наличие оснований для принятия решений о признании безнадежной к взысканию </w:t>
      </w:r>
      <w:r w:rsidRPr="003121AE">
        <w:rPr>
          <w:color w:val="000000" w:themeColor="text1"/>
          <w:sz w:val="28"/>
          <w:szCs w:val="28"/>
        </w:rPr>
        <w:lastRenderedPageBreak/>
        <w:t>задолженности по платежам в местный бюджет, учитываемой на забалансовом счете 04 «Сомнительная задолженность»;</w:t>
      </w:r>
    </w:p>
    <w:p w14:paraId="081AEA23" w14:textId="77777777" w:rsidR="005A5050" w:rsidRPr="003121AE" w:rsidRDefault="005A5050" w:rsidP="005A5050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осуществляет оценку полноты и достаточности мер, принятых для взыскания с контрагента дебиторской задолженности.</w:t>
      </w:r>
    </w:p>
    <w:p w14:paraId="0B94E476" w14:textId="77777777" w:rsidR="005A5050" w:rsidRPr="003121AE" w:rsidRDefault="005A5050" w:rsidP="005A5050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7. По окончанию процедур, предусмотренных пунктом 6 настоящего Порядка, Комиссия принимает одно из следующих решений:</w:t>
      </w:r>
    </w:p>
    <w:p w14:paraId="6A0D28A1" w14:textId="77777777" w:rsidR="005A5050" w:rsidRPr="003121AE" w:rsidRDefault="005A5050" w:rsidP="005A5050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о возможности признания задолженности неплатежеспособных дебиторов сомнительной, в том числе при условии несоответствия задолженности критериям признания ее активом и о списании сомнительной задолженности неплатежеспособных дебиторов с балансового счета бухгалтерского учета на забалансовый счет 04 «Сомнительная задолженность»;</w:t>
      </w:r>
    </w:p>
    <w:p w14:paraId="15DC974F" w14:textId="77777777" w:rsidR="005A5050" w:rsidRPr="003121AE" w:rsidRDefault="005A5050" w:rsidP="005A5050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о признании задолженности по платежам в местный бюджет, учитываемой на балансовом счете бухгалтерского учета или учитываемой на забалансовом счете 04 «Сомнительная задолженность», безнадежной к взысканию, по основаниям предусмотренным статьей 47.2 Бюджетного кодекса Российской Федерации и ее списании;</w:t>
      </w:r>
    </w:p>
    <w:p w14:paraId="4AA57DFA" w14:textId="77777777" w:rsidR="005A5050" w:rsidRPr="003121AE" w:rsidRDefault="005A5050" w:rsidP="005A5050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об отказе в признании задолженности неплатежеспособных дебиторов сомнительной, в том числе при условии несоответствия задолженности критериям признания ее активом и о списании сомнительной задолженности неплатежеспособных дебиторов с балансового счета бухгалтерского учета на забалансовый счет 04 «Сомнительная задолженность»;</w:t>
      </w:r>
    </w:p>
    <w:p w14:paraId="49DEB636" w14:textId="77777777" w:rsidR="005A5050" w:rsidRPr="003121AE" w:rsidRDefault="005A5050" w:rsidP="005A5050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об отказе в признании задолженности по платежам в местный бюджет, учитываемой на балансовом счете бухгалтерского учета или учитываемой на забалансовом счете 04 «Сомнительная задолженность», безнадежной к взысканию, по основаниям предусмотренным статьей 47.2 Бюджетного кодекса Российской Федерации и ее списании.</w:t>
      </w:r>
    </w:p>
    <w:p w14:paraId="00012005" w14:textId="77777777" w:rsidR="005A5050" w:rsidRPr="003121AE" w:rsidRDefault="005A5050" w:rsidP="005A5050">
      <w:pPr>
        <w:pStyle w:val="af3"/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Решения, указанные в подпунктах 3, 4 пункта 7 не препятствует повторному рассмотрению вопроса о возможности признания задолженности по платежам в местный бюджет сомнительной или безнадежной к взысканию.</w:t>
      </w:r>
    </w:p>
    <w:p w14:paraId="46361098" w14:textId="77777777" w:rsidR="005A5050" w:rsidRPr="003121AE" w:rsidRDefault="005A5050" w:rsidP="005A5050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8. 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 w14:paraId="23277A94" w14:textId="77777777" w:rsidR="005A5050" w:rsidRPr="003121AE" w:rsidRDefault="005A5050" w:rsidP="005A505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14:paraId="3C963B8F" w14:textId="77777777" w:rsidR="005A5050" w:rsidRPr="003121AE" w:rsidRDefault="005A5050" w:rsidP="005A505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завершения процедуры банкротства гражданина, индивидуального предпринимателя в соответствии с Федеральным законом от 26 октября 2002 года № 127-ФЗ «О несостоятельности (банкротстве)» - в части задолженности по платежам в бюджет, от исполнения обязанности по уплате которой он освобожден в соответствии с указанным Федеральным законом;</w:t>
      </w:r>
    </w:p>
    <w:p w14:paraId="6A77B4D6" w14:textId="77777777" w:rsidR="005A5050" w:rsidRPr="003121AE" w:rsidRDefault="005A5050" w:rsidP="005A505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14:paraId="0D61786C" w14:textId="77777777" w:rsidR="005A5050" w:rsidRPr="003121AE" w:rsidRDefault="005A5050" w:rsidP="005A505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lastRenderedPageBreak/>
        <w:t>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14:paraId="6F557251" w14:textId="77777777" w:rsidR="005A5050" w:rsidRPr="003121AE" w:rsidRDefault="005A5050" w:rsidP="005A505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</w:t>
      </w:r>
    </w:p>
    <w:p w14:paraId="3C0F7846" w14:textId="77777777" w:rsidR="005A5050" w:rsidRPr="003121AE" w:rsidRDefault="005A5050" w:rsidP="005A505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14:paraId="3885F02B" w14:textId="77777777" w:rsidR="005A5050" w:rsidRDefault="005A5050" w:rsidP="005A505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</w:r>
    </w:p>
    <w:p w14:paraId="055B7A31" w14:textId="77777777" w:rsidR="005A5050" w:rsidRDefault="005A5050" w:rsidP="005A5050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8.1. </w:t>
      </w:r>
      <w:r w:rsidRPr="002C165A">
        <w:rPr>
          <w:sz w:val="28"/>
          <w:szCs w:val="28"/>
        </w:rPr>
        <w:t>Для признания задолженности неплатежеспособных дебиторов, сомнительной</w:t>
      </w:r>
      <w:r>
        <w:rPr>
          <w:sz w:val="28"/>
          <w:szCs w:val="28"/>
        </w:rPr>
        <w:t xml:space="preserve"> и </w:t>
      </w:r>
      <w:r w:rsidRPr="003121AE">
        <w:rPr>
          <w:color w:val="000000" w:themeColor="text1"/>
          <w:sz w:val="28"/>
          <w:szCs w:val="28"/>
        </w:rPr>
        <w:t>списании ее с балансового счета бухгалтерского учета и приняти</w:t>
      </w:r>
      <w:r>
        <w:rPr>
          <w:color w:val="000000" w:themeColor="text1"/>
          <w:sz w:val="28"/>
          <w:szCs w:val="28"/>
        </w:rPr>
        <w:t>и</w:t>
      </w:r>
      <w:r w:rsidRPr="003121AE">
        <w:rPr>
          <w:color w:val="000000" w:themeColor="text1"/>
          <w:sz w:val="28"/>
          <w:szCs w:val="28"/>
        </w:rPr>
        <w:t xml:space="preserve"> на забалансовый счет 04 «Сомнительная задолженность»</w:t>
      </w:r>
      <w:r w:rsidRPr="002C165A">
        <w:rPr>
          <w:sz w:val="28"/>
          <w:szCs w:val="28"/>
        </w:rPr>
        <w:t xml:space="preserve"> она должна соответствовать части следующих критериев</w:t>
      </w:r>
      <w:r>
        <w:rPr>
          <w:color w:val="000000" w:themeColor="text1"/>
          <w:sz w:val="28"/>
          <w:szCs w:val="28"/>
        </w:rPr>
        <w:t>:</w:t>
      </w:r>
    </w:p>
    <w:p w14:paraId="216B51BD" w14:textId="77777777" w:rsidR="005A5050" w:rsidRPr="00D930FD" w:rsidRDefault="005A5050" w:rsidP="005A5050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930FD">
        <w:rPr>
          <w:color w:val="000000" w:themeColor="text1"/>
          <w:sz w:val="28"/>
          <w:szCs w:val="28"/>
        </w:rPr>
        <w:t>1)</w:t>
      </w:r>
      <w:r w:rsidRPr="00D930FD">
        <w:rPr>
          <w:color w:val="000000" w:themeColor="text1"/>
          <w:sz w:val="28"/>
          <w:szCs w:val="28"/>
        </w:rPr>
        <w:tab/>
        <w:t>нерегулярность (не систематический характер) поступления платежей;</w:t>
      </w:r>
    </w:p>
    <w:p w14:paraId="2D2B9262" w14:textId="77777777" w:rsidR="005A5050" w:rsidRPr="00D930FD" w:rsidRDefault="005A5050" w:rsidP="005A5050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930FD">
        <w:rPr>
          <w:color w:val="000000" w:themeColor="text1"/>
          <w:sz w:val="28"/>
          <w:szCs w:val="28"/>
        </w:rPr>
        <w:t>2)</w:t>
      </w:r>
      <w:r w:rsidRPr="00D930FD">
        <w:rPr>
          <w:color w:val="000000" w:themeColor="text1"/>
          <w:sz w:val="28"/>
          <w:szCs w:val="28"/>
        </w:rPr>
        <w:tab/>
        <w:t>длительный период отсутствия поступлений в счет погашения имеющейся просроченной дебиторской задолженности (более 6 месяцев);</w:t>
      </w:r>
    </w:p>
    <w:p w14:paraId="7B9B8174" w14:textId="77777777" w:rsidR="005A5050" w:rsidRPr="00E60C77" w:rsidRDefault="005A5050" w:rsidP="005A5050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930FD">
        <w:rPr>
          <w:color w:val="000000" w:themeColor="text1"/>
          <w:sz w:val="28"/>
          <w:szCs w:val="28"/>
        </w:rPr>
        <w:t>3)</w:t>
      </w:r>
      <w:r w:rsidRPr="00D930FD">
        <w:rPr>
          <w:color w:val="000000" w:themeColor="text1"/>
          <w:sz w:val="28"/>
          <w:szCs w:val="28"/>
        </w:rPr>
        <w:tab/>
      </w:r>
      <w:r w:rsidRPr="00E60C77">
        <w:rPr>
          <w:color w:val="000000" w:themeColor="text1"/>
          <w:sz w:val="28"/>
          <w:szCs w:val="28"/>
        </w:rPr>
        <w:t>наличие у администратора доходов достоверной информации об имущественном положении должника и отсутствии у него источников погашения задолженности (денежных средств в кредитных организациях, движимого, недвижимого и иного имущества);</w:t>
      </w:r>
    </w:p>
    <w:p w14:paraId="17C246C3" w14:textId="77777777" w:rsidR="005A5050" w:rsidRPr="00E60C77" w:rsidRDefault="005A5050" w:rsidP="005A5050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4)</w:t>
      </w:r>
      <w:r w:rsidRPr="00E60C77">
        <w:rPr>
          <w:color w:val="000000" w:themeColor="text1"/>
          <w:sz w:val="28"/>
          <w:szCs w:val="28"/>
        </w:rPr>
        <w:tab/>
        <w:t>в части должников юридических лиц, наличие факта исключения их из ЕГРЮЛ по каким-либо основаниям, что делает производство любых начислений и обращений о взыскании задолженности в судебном порядке невозможным;</w:t>
      </w:r>
    </w:p>
    <w:p w14:paraId="132177FE" w14:textId="77777777" w:rsidR="005A5050" w:rsidRPr="00E60C77" w:rsidRDefault="005A5050" w:rsidP="005A5050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5)</w:t>
      </w:r>
      <w:r w:rsidRPr="00E60C77">
        <w:rPr>
          <w:color w:val="000000" w:themeColor="text1"/>
          <w:sz w:val="28"/>
          <w:szCs w:val="28"/>
        </w:rPr>
        <w:tab/>
        <w:t>наличие открытого дела о признании должника несостоятельным (банкротом), в том числе во внесудебном порядке;</w:t>
      </w:r>
    </w:p>
    <w:p w14:paraId="0604F3E3" w14:textId="77777777" w:rsidR="005A5050" w:rsidRPr="00E60C77" w:rsidRDefault="005A5050" w:rsidP="005A5050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6) информация о приостановлении осуществляемого в отношении должника исполнительного производства (принудительного взыскания);</w:t>
      </w:r>
    </w:p>
    <w:p w14:paraId="070D102E" w14:textId="77777777" w:rsidR="005A5050" w:rsidRPr="00E60C77" w:rsidRDefault="005A5050" w:rsidP="005A5050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lastRenderedPageBreak/>
        <w:t>7) информация о приостановлении предварительного следствия или уголовного дела, в отношении должника;</w:t>
      </w:r>
    </w:p>
    <w:p w14:paraId="1B32577B" w14:textId="77777777" w:rsidR="005A5050" w:rsidRPr="00E60C77" w:rsidRDefault="005A5050" w:rsidP="005A50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0C77">
        <w:rPr>
          <w:sz w:val="28"/>
          <w:szCs w:val="28"/>
        </w:rPr>
        <w:t>8) информация о смерти должника (объявлении умершим, признании безвестно отсутствующим) и отсутствием достоверной информации о правопреемстве (наследниках)</w:t>
      </w:r>
    </w:p>
    <w:p w14:paraId="7552C7F2" w14:textId="77777777" w:rsidR="005A5050" w:rsidRPr="00E60C77" w:rsidRDefault="005A5050" w:rsidP="005A5050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</w:p>
    <w:p w14:paraId="03CD8CF3" w14:textId="77777777" w:rsidR="005A5050" w:rsidRPr="00E60C77" w:rsidRDefault="005A5050" w:rsidP="005A505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E60C77">
        <w:rPr>
          <w:rFonts w:ascii="Times New Roman" w:hAnsi="Times New Roman" w:cs="Times New Roman"/>
          <w:color w:val="000000" w:themeColor="text1"/>
          <w:sz w:val="28"/>
          <w:szCs w:val="28"/>
        </w:rPr>
        <w:t>9. К заявлению в Комиссию прилагаются следующие документы, подтверждающие наличие оснований для признания задолженности неплатежеспособных дебиторов сомнительной, о признании задолженности безнадежной к взысканию:</w:t>
      </w:r>
    </w:p>
    <w:p w14:paraId="7FA4E778" w14:textId="77777777" w:rsidR="005A5050" w:rsidRPr="00E60C77" w:rsidRDefault="005A5050" w:rsidP="005A5050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справка администратора доходов бюджета об учитываемых суммах задолженности по уплате платежей в бюджеты бюджетной системы Российской Федерации;</w:t>
      </w:r>
    </w:p>
    <w:p w14:paraId="7450D256" w14:textId="77777777" w:rsidR="005A5050" w:rsidRPr="00E60C77" w:rsidRDefault="005A5050" w:rsidP="005A5050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ним;</w:t>
      </w:r>
    </w:p>
    <w:p w14:paraId="5BA2353C" w14:textId="77777777" w:rsidR="005A5050" w:rsidRPr="00E60C77" w:rsidRDefault="005A5050" w:rsidP="005A5050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документы, подтверждающие случаи признания безнадежной к взысканию задолженности по платежам в бюджеты бюджетной системы Российской Федерации, в том числе:</w:t>
      </w:r>
    </w:p>
    <w:p w14:paraId="78E132B5" w14:textId="77777777" w:rsidR="005A5050" w:rsidRPr="00E60C77" w:rsidRDefault="005A5050" w:rsidP="005A5050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документ, свидетельствующий о смерти физического лица - плательщика платежей в бюджет или подтверждающий факт объявления его умершим (копия свидетельства (справки) о смерти физического лица, выданная соответствующим органом и заверенная в установленном законом порядке или копия судебного решения об объявлении физического лица умершим);</w:t>
      </w:r>
    </w:p>
    <w:p w14:paraId="726349E1" w14:textId="77777777" w:rsidR="005A5050" w:rsidRPr="00E60C77" w:rsidRDefault="005A5050" w:rsidP="005A5050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14:paraId="66162DF4" w14:textId="77777777" w:rsidR="005A5050" w:rsidRPr="00E60C77" w:rsidRDefault="005A5050" w:rsidP="005A5050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14:paraId="7BEDD529" w14:textId="77777777" w:rsidR="005A5050" w:rsidRPr="00E60C77" w:rsidRDefault="005A5050" w:rsidP="005A5050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14:paraId="6E1778D5" w14:textId="77777777" w:rsidR="005A5050" w:rsidRPr="00E60C77" w:rsidRDefault="005A5050" w:rsidP="005A5050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14:paraId="158375CC" w14:textId="77777777" w:rsidR="005A5050" w:rsidRPr="00E60C77" w:rsidRDefault="005A5050" w:rsidP="005A5050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14:paraId="6F4AD4AB" w14:textId="77777777" w:rsidR="005A5050" w:rsidRPr="00E60C77" w:rsidRDefault="005A5050" w:rsidP="005A5050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lastRenderedPageBreak/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14:paraId="24CDA1DA" w14:textId="77777777" w:rsidR="005A5050" w:rsidRPr="00E60C77" w:rsidRDefault="005A5050" w:rsidP="005A5050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14:paraId="7FC6FA3D" w14:textId="77777777" w:rsidR="005A5050" w:rsidRPr="00E60C77" w:rsidRDefault="005A5050" w:rsidP="005A5050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документ, содержащий сведения из Единого федерального реестра сведений о банкротстве о завершении процедуры внесудебного банкротства гражданина.</w:t>
      </w:r>
    </w:p>
    <w:p w14:paraId="0F7AF265" w14:textId="77777777" w:rsidR="005A5050" w:rsidRPr="00E60C77" w:rsidRDefault="005A5050" w:rsidP="005A505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E60C77">
        <w:rPr>
          <w:rFonts w:ascii="Times New Roman" w:hAnsi="Times New Roman" w:cs="Times New Roman"/>
          <w:color w:val="000000" w:themeColor="text1"/>
          <w:sz w:val="28"/>
          <w:szCs w:val="28"/>
        </w:rPr>
        <w:t>10. Заседания Комиссии проводятся не позднее 30 рабочих дней со дня поступления заявления с приложением необходимых документов.</w:t>
      </w:r>
    </w:p>
    <w:p w14:paraId="7AB1C675" w14:textId="77777777" w:rsidR="005A5050" w:rsidRPr="00E60C77" w:rsidRDefault="005A5050" w:rsidP="005A5050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E60C77">
        <w:rPr>
          <w:rFonts w:ascii="Times New Roman" w:hAnsi="Times New Roman" w:cs="Times New Roman"/>
          <w:color w:val="000000" w:themeColor="text1"/>
          <w:sz w:val="28"/>
          <w:szCs w:val="28"/>
        </w:rPr>
        <w:t>Заседание Комиссии считается правомочным, если на нем присутствует не менее половины от общего числа членов Комиссии.</w:t>
      </w:r>
    </w:p>
    <w:p w14:paraId="1117786F" w14:textId="77777777" w:rsidR="005A5050" w:rsidRPr="00E60C77" w:rsidRDefault="005A5050" w:rsidP="005A5050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E60C77">
        <w:rPr>
          <w:rFonts w:ascii="Times New Roman" w:hAnsi="Times New Roman" w:cs="Times New Roman"/>
          <w:color w:val="000000" w:themeColor="text1"/>
          <w:sz w:val="28"/>
          <w:szCs w:val="28"/>
        </w:rPr>
        <w:t>Решение Комиссии считается принятым, если за него проголосовало путем открытого голосования большинство членов Комиссии.</w:t>
      </w:r>
    </w:p>
    <w:p w14:paraId="4C73EC9A" w14:textId="77777777" w:rsidR="005A5050" w:rsidRPr="00E60C77" w:rsidRDefault="005A5050" w:rsidP="005A505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60C77">
        <w:rPr>
          <w:rFonts w:ascii="Times New Roman" w:hAnsi="Times New Roman" w:cs="Times New Roman"/>
          <w:color w:val="000000" w:themeColor="text1"/>
          <w:sz w:val="28"/>
          <w:szCs w:val="28"/>
        </w:rPr>
        <w:t>11. Результаты работы Комиссии отражаются в протоколе, который подписывается присутствовавшими на заседании членами Комиссии.</w:t>
      </w:r>
    </w:p>
    <w:p w14:paraId="1648A537" w14:textId="77777777" w:rsidR="005A5050" w:rsidRPr="00E60C77" w:rsidRDefault="005A5050" w:rsidP="005A5050">
      <w:pPr>
        <w:pStyle w:val="ConsPlusNormal"/>
        <w:numPr>
          <w:ilvl w:val="1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60C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принятия Комиссией решения, указанного в подпунктах 1, 3, 4 пункта 7 настоящего Порядка, копия протокола заседания Комиссии, в течение пяти рабочих дней со дня вынесения соответствующего решения, направляется заявителю для продолжения работы по взысканию соответствующих неналоговых доходов, подлежащих зачислению в бюджет Каменск-Уральского городского округа. </w:t>
      </w:r>
    </w:p>
    <w:p w14:paraId="7BF6FD94" w14:textId="77777777" w:rsidR="005A5050" w:rsidRPr="00E60C77" w:rsidRDefault="005A5050" w:rsidP="005A505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60C77">
        <w:rPr>
          <w:rFonts w:ascii="Times New Roman" w:hAnsi="Times New Roman" w:cs="Times New Roman"/>
          <w:color w:val="000000" w:themeColor="text1"/>
          <w:sz w:val="28"/>
          <w:szCs w:val="28"/>
        </w:rPr>
        <w:t>При принятии решения, указанного в подпункте 1 пункта 7 настоящего Порядка, в соответствии с протоколом формируется Решение о признании (восстановлении) задолженности неплатежеспособных дебиторов сомнительной (код формы 0510445, утвержденной Приказом Министерства финансов Российской Федерации от 15.04.2021 № 61н), содержащее следующую информацию:</w:t>
      </w:r>
    </w:p>
    <w:p w14:paraId="4D6B055C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полное наименование организации (фамилия, имя, отчество физического лица);</w:t>
      </w:r>
    </w:p>
    <w:p w14:paraId="1DB97829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14:paraId="6F437949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сведения о платеже, по которому возникла задолженность;</w:t>
      </w:r>
    </w:p>
    <w:p w14:paraId="0A90CECC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код классификации доходов бюджетов Российской Федерации, по которому учитывается задолженность по платежам в бюджет Каменск-Уральского городского округа, его наименование;</w:t>
      </w:r>
    </w:p>
    <w:p w14:paraId="705A2386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сумма задолженности по платежам в бюджет Каменск-Уральского городского округа;</w:t>
      </w:r>
    </w:p>
    <w:p w14:paraId="4D11CD74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сумма задолженности по пеням и штрафам по соответствующим платежам в бюджет Каменск-Уральского городского округа;</w:t>
      </w:r>
    </w:p>
    <w:p w14:paraId="3F03CC0F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дата принятия решения;</w:t>
      </w:r>
    </w:p>
    <w:p w14:paraId="0FB82B07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lastRenderedPageBreak/>
        <w:t>подписи членов комиссии.</w:t>
      </w:r>
    </w:p>
    <w:p w14:paraId="27575B46" w14:textId="77777777" w:rsidR="005A5050" w:rsidRPr="00E60C77" w:rsidRDefault="005A5050" w:rsidP="005A5050">
      <w:pPr>
        <w:pStyle w:val="ConsPlusNormal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60C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случае принятия Комиссией решения, указанного в подпункте 2 пункта 7 настоящего Порядка в соответствии с протоколом, оформляется Акт о признании безнадежной к взысканию задолженности по доходам (код формы 0510436, утвержденной Приказом Министерства финансов Российской Федерации от 15.04.2021 № 61н), содержащий следующую информацию</w:t>
      </w:r>
      <w:r w:rsidRPr="00E60C77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:</w:t>
      </w:r>
    </w:p>
    <w:p w14:paraId="5D555AF4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E60C77">
        <w:rPr>
          <w:color w:val="000000" w:themeColor="text1"/>
          <w:sz w:val="28"/>
          <w:szCs w:val="28"/>
        </w:rPr>
        <w:t>полное наименование организации (фамилия, имя, отчество физического лица);</w:t>
      </w:r>
    </w:p>
    <w:p w14:paraId="2E8F2A45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14:paraId="4555548F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сведения о платеже, по которому возникла задолженность;</w:t>
      </w:r>
    </w:p>
    <w:p w14:paraId="7599D454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код классификации доходов бюджетов Российской Федерации, по которому учитывается задолженность по платежам в бюджет Каменск-Уральского городского округа, его наименование;</w:t>
      </w:r>
    </w:p>
    <w:p w14:paraId="29738750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сумма задолженности по платежам в бюджет Каменск-Уральского городского округа;</w:t>
      </w:r>
    </w:p>
    <w:p w14:paraId="501AD803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сумма задолженности по пеням и штрафам по соответствующим платежам в бюджет Каменск-Уральского городского округа;</w:t>
      </w:r>
    </w:p>
    <w:p w14:paraId="30DDBDA9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дата принятия решения;</w:t>
      </w:r>
    </w:p>
    <w:p w14:paraId="45C1DCAD" w14:textId="77777777" w:rsidR="005A5050" w:rsidRPr="00E60C77" w:rsidRDefault="005A5050" w:rsidP="005A5050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подписи членов комиссии.</w:t>
      </w:r>
    </w:p>
    <w:p w14:paraId="393BC259" w14:textId="77777777" w:rsidR="005A5050" w:rsidRPr="00E60C77" w:rsidRDefault="005A5050" w:rsidP="005A5050">
      <w:pPr>
        <w:pStyle w:val="af3"/>
        <w:numPr>
          <w:ilvl w:val="0"/>
          <w:numId w:val="9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>Оформленный Комиссией соответствующий протокол подписывается членами Комиссии в течение 10 рабочих дней со дня принятия Комиссией соответствующего решения.</w:t>
      </w:r>
    </w:p>
    <w:p w14:paraId="449BA095" w14:textId="77777777" w:rsidR="005A5050" w:rsidRPr="00E60C77" w:rsidRDefault="005A5050" w:rsidP="005A5050">
      <w:pPr>
        <w:pStyle w:val="af3"/>
        <w:numPr>
          <w:ilvl w:val="0"/>
          <w:numId w:val="9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t xml:space="preserve">Решение </w:t>
      </w:r>
      <w:hyperlink r:id="rId15" w:history="1">
        <w:r w:rsidRPr="00E60C77">
          <w:rPr>
            <w:color w:val="000000" w:themeColor="text1"/>
            <w:sz w:val="28"/>
            <w:szCs w:val="28"/>
          </w:rPr>
          <w:t>(ф. 0510445)</w:t>
        </w:r>
      </w:hyperlink>
      <w:r w:rsidRPr="00E60C77">
        <w:rPr>
          <w:color w:val="000000" w:themeColor="text1"/>
          <w:sz w:val="28"/>
          <w:szCs w:val="28"/>
        </w:rPr>
        <w:t xml:space="preserve"> о признании (восстановлении) задолженности неплатежеспособных дебиторов сомнительной, формирует ответственное лицо комиссии по поступлению и выбытию активов в электронном виде. Результат голосования по резолюции комиссия оформляет </w:t>
      </w:r>
      <w:hyperlink r:id="rId16" w:history="1">
        <w:r w:rsidRPr="00E60C77">
          <w:rPr>
            <w:color w:val="000000" w:themeColor="text1"/>
            <w:sz w:val="28"/>
            <w:szCs w:val="28"/>
          </w:rPr>
          <w:t>листом голосования</w:t>
        </w:r>
      </w:hyperlink>
      <w:r w:rsidRPr="00E60C77">
        <w:rPr>
          <w:color w:val="000000" w:themeColor="text1"/>
          <w:sz w:val="28"/>
          <w:szCs w:val="28"/>
        </w:rPr>
        <w:t xml:space="preserve">, который автоматически формируется по итогам голосования. Он прилагается к решению и является его неотъемлемой частью. </w:t>
      </w:r>
      <w:r w:rsidRPr="00E60C77">
        <w:rPr>
          <w:sz w:val="28"/>
          <w:szCs w:val="28"/>
        </w:rPr>
        <w:t>Решение подписывают: члены комиссии - простыми электронными подписями, председатель комиссии - квалифицированной электронной подписью.</w:t>
      </w:r>
    </w:p>
    <w:p w14:paraId="447F6E46" w14:textId="77777777" w:rsidR="005A5050" w:rsidRPr="000B1DD8" w:rsidRDefault="005A5050" w:rsidP="005A5050">
      <w:pPr>
        <w:pStyle w:val="af3"/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0B1DD8">
        <w:rPr>
          <w:color w:val="000000" w:themeColor="text1"/>
          <w:sz w:val="28"/>
          <w:szCs w:val="28"/>
        </w:rPr>
        <w:t>Основанием для формирования Решения (ф. 0510445) в целях восстановления сомнительной задолженности на балансовом учете предусматривается:</w:t>
      </w:r>
    </w:p>
    <w:p w14:paraId="67B654FC" w14:textId="77777777" w:rsidR="005A5050" w:rsidRPr="000B1DD8" w:rsidRDefault="005A5050" w:rsidP="005A5050">
      <w:pPr>
        <w:pStyle w:val="af3"/>
        <w:numPr>
          <w:ilvl w:val="0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поступление средств в счет погашения сомнительной задолженности неплатежеспособных дебиторов;</w:t>
      </w:r>
    </w:p>
    <w:p w14:paraId="5D4B41DF" w14:textId="77777777" w:rsidR="005A5050" w:rsidRDefault="005A5050" w:rsidP="009A008B">
      <w:pPr>
        <w:pStyle w:val="af3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jc w:val="both"/>
        <w:rPr>
          <w:sz w:val="28"/>
          <w:szCs w:val="28"/>
        </w:rPr>
      </w:pPr>
      <w:r w:rsidRPr="005A5050">
        <w:rPr>
          <w:sz w:val="28"/>
          <w:szCs w:val="28"/>
        </w:rPr>
        <w:t>поступление информации об изменении имущественного положения должника;</w:t>
      </w:r>
    </w:p>
    <w:p w14:paraId="7645D481" w14:textId="64279350" w:rsidR="005A5050" w:rsidRPr="005A5050" w:rsidRDefault="005A5050" w:rsidP="009A008B">
      <w:pPr>
        <w:pStyle w:val="af3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jc w:val="both"/>
        <w:rPr>
          <w:sz w:val="28"/>
          <w:szCs w:val="28"/>
        </w:rPr>
      </w:pPr>
      <w:r w:rsidRPr="005A5050">
        <w:rPr>
          <w:sz w:val="28"/>
          <w:szCs w:val="28"/>
        </w:rPr>
        <w:t>для замены должника-юридического лица на физическое лицо, в связи с привлечением к субсидиарной ответственности, в установленном законодательством Российской Федерации порядке, лица контролирующего должника или его учредителя (учредителей).</w:t>
      </w:r>
    </w:p>
    <w:p w14:paraId="6FF64163" w14:textId="77777777" w:rsidR="005A5050" w:rsidRPr="00CE7141" w:rsidRDefault="005A5050" w:rsidP="005A5050">
      <w:pPr>
        <w:pStyle w:val="af3"/>
        <w:numPr>
          <w:ilvl w:val="0"/>
          <w:numId w:val="9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E60C77">
        <w:rPr>
          <w:color w:val="000000" w:themeColor="text1"/>
          <w:sz w:val="28"/>
          <w:szCs w:val="28"/>
        </w:rPr>
        <w:lastRenderedPageBreak/>
        <w:t xml:space="preserve">Акт (ф. 0510436) о признании безнадежной к взысканию задолженности по доходам, формирует ответственное лицо комиссии по поступлению и выбытию активов в электронном виде. </w:t>
      </w:r>
      <w:r w:rsidRPr="00E60C77">
        <w:rPr>
          <w:sz w:val="28"/>
          <w:szCs w:val="28"/>
        </w:rPr>
        <w:t>Члены комиссии подписывают его простой электронной подписью, председатель комиссии - квалифицированной электронной подписью. Руководит</w:t>
      </w:r>
      <w:r w:rsidRPr="00CE7141">
        <w:rPr>
          <w:sz w:val="28"/>
          <w:szCs w:val="28"/>
        </w:rPr>
        <w:t>ель учреждения утверждает форму квалифицированной электронной подписью.</w:t>
      </w:r>
    </w:p>
    <w:p w14:paraId="4F06F44E" w14:textId="77777777" w:rsidR="00CB2C3B" w:rsidRPr="005A5050" w:rsidRDefault="00CB2C3B" w:rsidP="003C6F28">
      <w:pPr>
        <w:pStyle w:val="ConsPlusNormal"/>
        <w:ind w:left="5529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CB2C3B" w:rsidRPr="005A5050" w:rsidSect="00DA0939">
      <w:pgSz w:w="11906" w:h="16838"/>
      <w:pgMar w:top="1135" w:right="567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36634" w14:textId="77777777" w:rsidR="00FC4E91" w:rsidRDefault="00FC4E91">
      <w:r>
        <w:separator/>
      </w:r>
    </w:p>
  </w:endnote>
  <w:endnote w:type="continuationSeparator" w:id="0">
    <w:p w14:paraId="6A4BB996" w14:textId="77777777" w:rsidR="00FC4E91" w:rsidRDefault="00FC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C4ED5" w14:textId="77777777" w:rsidR="00F5715A" w:rsidRDefault="00F5715A">
    <w:pPr>
      <w:pStyle w:val="ab"/>
      <w:jc w:val="center"/>
    </w:pPr>
  </w:p>
  <w:p w14:paraId="73991E37" w14:textId="77777777" w:rsidR="00F5715A" w:rsidRDefault="00F5715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36A5C" w14:textId="77777777" w:rsidR="00FC4E91" w:rsidRDefault="00FC4E91">
      <w:r>
        <w:separator/>
      </w:r>
    </w:p>
  </w:footnote>
  <w:footnote w:type="continuationSeparator" w:id="0">
    <w:p w14:paraId="320911ED" w14:textId="77777777" w:rsidR="00FC4E91" w:rsidRDefault="00FC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9CE91" w14:textId="77777777" w:rsidR="00D367F0" w:rsidRDefault="00D367F0" w:rsidP="006032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4D66AF8" w14:textId="77777777" w:rsidR="00D367F0" w:rsidRDefault="00D367F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41DDC" w14:textId="77777777" w:rsidR="00E80705" w:rsidRDefault="00E80705">
    <w:pPr>
      <w:pStyle w:val="a7"/>
      <w:jc w:val="center"/>
    </w:pPr>
  </w:p>
  <w:p w14:paraId="502A5165" w14:textId="77777777" w:rsidR="00E80705" w:rsidRDefault="00E8070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14E96F22"/>
    <w:multiLevelType w:val="hybridMultilevel"/>
    <w:tmpl w:val="1ECA873C"/>
    <w:lvl w:ilvl="0" w:tplc="8E561456">
      <w:start w:val="1"/>
      <w:numFmt w:val="decimal"/>
      <w:lvlText w:val="%1)"/>
      <w:lvlJc w:val="left"/>
      <w:pPr>
        <w:ind w:left="1429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F21C13"/>
    <w:multiLevelType w:val="hybridMultilevel"/>
    <w:tmpl w:val="50BCA030"/>
    <w:lvl w:ilvl="0" w:tplc="8E586E02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115000"/>
    <w:multiLevelType w:val="hybridMultilevel"/>
    <w:tmpl w:val="BBB0C2B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6FF7260"/>
    <w:multiLevelType w:val="multilevel"/>
    <w:tmpl w:val="43A0BAA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31C17475"/>
    <w:multiLevelType w:val="hybridMultilevel"/>
    <w:tmpl w:val="0658B1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3B73973"/>
    <w:multiLevelType w:val="hybridMultilevel"/>
    <w:tmpl w:val="409ADB10"/>
    <w:lvl w:ilvl="0" w:tplc="9C528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D4739"/>
    <w:multiLevelType w:val="hybridMultilevel"/>
    <w:tmpl w:val="4AA88E8C"/>
    <w:lvl w:ilvl="0" w:tplc="53AC680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 w15:restartNumberingAfterBreak="0">
    <w:nsid w:val="3C750CC2"/>
    <w:multiLevelType w:val="hybridMultilevel"/>
    <w:tmpl w:val="4B521566"/>
    <w:lvl w:ilvl="0" w:tplc="1750BC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0931BF"/>
    <w:multiLevelType w:val="hybridMultilevel"/>
    <w:tmpl w:val="35521550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57534CE"/>
    <w:multiLevelType w:val="hybridMultilevel"/>
    <w:tmpl w:val="122A3F2A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6507BD6"/>
    <w:multiLevelType w:val="hybridMultilevel"/>
    <w:tmpl w:val="3AB6B2C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A971DC4"/>
    <w:multiLevelType w:val="hybridMultilevel"/>
    <w:tmpl w:val="79B219D2"/>
    <w:lvl w:ilvl="0" w:tplc="E25C67E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43F0DB5"/>
    <w:multiLevelType w:val="hybridMultilevel"/>
    <w:tmpl w:val="109A20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6CD0AE7"/>
    <w:multiLevelType w:val="hybridMultilevel"/>
    <w:tmpl w:val="7ED2D18A"/>
    <w:lvl w:ilvl="0" w:tplc="0902E0E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 w15:restartNumberingAfterBreak="0">
    <w:nsid w:val="6ECD0F08"/>
    <w:multiLevelType w:val="hybridMultilevel"/>
    <w:tmpl w:val="298660E0"/>
    <w:lvl w:ilvl="0" w:tplc="733A09E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6" w15:restartNumberingAfterBreak="0">
    <w:nsid w:val="7BD74B76"/>
    <w:multiLevelType w:val="hybridMultilevel"/>
    <w:tmpl w:val="623C2F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229728657">
    <w:abstractNumId w:val="5"/>
  </w:num>
  <w:num w:numId="2" w16cid:durableId="1966500157">
    <w:abstractNumId w:val="2"/>
  </w:num>
  <w:num w:numId="3" w16cid:durableId="2061128413">
    <w:abstractNumId w:val="13"/>
  </w:num>
  <w:num w:numId="4" w16cid:durableId="1225676912">
    <w:abstractNumId w:val="9"/>
  </w:num>
  <w:num w:numId="5" w16cid:durableId="1145121172">
    <w:abstractNumId w:val="0"/>
  </w:num>
  <w:num w:numId="6" w16cid:durableId="1454400629">
    <w:abstractNumId w:val="14"/>
  </w:num>
  <w:num w:numId="7" w16cid:durableId="1166625684">
    <w:abstractNumId w:val="7"/>
  </w:num>
  <w:num w:numId="8" w16cid:durableId="976378667">
    <w:abstractNumId w:val="15"/>
  </w:num>
  <w:num w:numId="9" w16cid:durableId="499390632">
    <w:abstractNumId w:val="4"/>
  </w:num>
  <w:num w:numId="10" w16cid:durableId="800805820">
    <w:abstractNumId w:val="16"/>
  </w:num>
  <w:num w:numId="11" w16cid:durableId="1556813923">
    <w:abstractNumId w:val="11"/>
  </w:num>
  <w:num w:numId="12" w16cid:durableId="1259215992">
    <w:abstractNumId w:val="1"/>
  </w:num>
  <w:num w:numId="13" w16cid:durableId="1636793854">
    <w:abstractNumId w:val="10"/>
  </w:num>
  <w:num w:numId="14" w16cid:durableId="1136994177">
    <w:abstractNumId w:val="3"/>
  </w:num>
  <w:num w:numId="15" w16cid:durableId="2127503390">
    <w:abstractNumId w:val="8"/>
  </w:num>
  <w:num w:numId="16" w16cid:durableId="757990564">
    <w:abstractNumId w:val="12"/>
  </w:num>
  <w:num w:numId="17" w16cid:durableId="297032821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FF4"/>
    <w:rsid w:val="00000FF4"/>
    <w:rsid w:val="000058B1"/>
    <w:rsid w:val="00006543"/>
    <w:rsid w:val="0001755A"/>
    <w:rsid w:val="000206F5"/>
    <w:rsid w:val="00020E20"/>
    <w:rsid w:val="000221A5"/>
    <w:rsid w:val="00023961"/>
    <w:rsid w:val="0002716F"/>
    <w:rsid w:val="0003201D"/>
    <w:rsid w:val="00034BC1"/>
    <w:rsid w:val="00043D7C"/>
    <w:rsid w:val="00045989"/>
    <w:rsid w:val="000459DF"/>
    <w:rsid w:val="00046987"/>
    <w:rsid w:val="00051379"/>
    <w:rsid w:val="0005179A"/>
    <w:rsid w:val="000519CC"/>
    <w:rsid w:val="0005584D"/>
    <w:rsid w:val="0006287E"/>
    <w:rsid w:val="000629BE"/>
    <w:rsid w:val="00062E8A"/>
    <w:rsid w:val="00066346"/>
    <w:rsid w:val="0007177B"/>
    <w:rsid w:val="0007287C"/>
    <w:rsid w:val="00073650"/>
    <w:rsid w:val="00074579"/>
    <w:rsid w:val="000770DE"/>
    <w:rsid w:val="00081CE9"/>
    <w:rsid w:val="00081DFE"/>
    <w:rsid w:val="00083E68"/>
    <w:rsid w:val="00086324"/>
    <w:rsid w:val="0009004D"/>
    <w:rsid w:val="00091F29"/>
    <w:rsid w:val="000928D1"/>
    <w:rsid w:val="00093C29"/>
    <w:rsid w:val="000A174D"/>
    <w:rsid w:val="000A181E"/>
    <w:rsid w:val="000A4D8C"/>
    <w:rsid w:val="000B1DD8"/>
    <w:rsid w:val="000B2482"/>
    <w:rsid w:val="000B290A"/>
    <w:rsid w:val="000B43D5"/>
    <w:rsid w:val="000B5F8A"/>
    <w:rsid w:val="000C2148"/>
    <w:rsid w:val="000C4D24"/>
    <w:rsid w:val="000C5F65"/>
    <w:rsid w:val="000C7030"/>
    <w:rsid w:val="000D2D6B"/>
    <w:rsid w:val="000D30D3"/>
    <w:rsid w:val="000D4204"/>
    <w:rsid w:val="000D6F61"/>
    <w:rsid w:val="000E0068"/>
    <w:rsid w:val="000E2674"/>
    <w:rsid w:val="000E3339"/>
    <w:rsid w:val="000E61CB"/>
    <w:rsid w:val="000E6725"/>
    <w:rsid w:val="000E6E7B"/>
    <w:rsid w:val="000E761F"/>
    <w:rsid w:val="000F0DA0"/>
    <w:rsid w:val="000F1FB4"/>
    <w:rsid w:val="000F53C1"/>
    <w:rsid w:val="000F73A4"/>
    <w:rsid w:val="001033A8"/>
    <w:rsid w:val="00104722"/>
    <w:rsid w:val="00107870"/>
    <w:rsid w:val="00110A6B"/>
    <w:rsid w:val="00117435"/>
    <w:rsid w:val="00124EE8"/>
    <w:rsid w:val="00126A12"/>
    <w:rsid w:val="00132193"/>
    <w:rsid w:val="00143634"/>
    <w:rsid w:val="00145632"/>
    <w:rsid w:val="001459FD"/>
    <w:rsid w:val="00147ADD"/>
    <w:rsid w:val="00150E91"/>
    <w:rsid w:val="00151DA4"/>
    <w:rsid w:val="00152A34"/>
    <w:rsid w:val="00153B14"/>
    <w:rsid w:val="0015579F"/>
    <w:rsid w:val="00155841"/>
    <w:rsid w:val="00155CF2"/>
    <w:rsid w:val="00156B1B"/>
    <w:rsid w:val="001632C4"/>
    <w:rsid w:val="0016631E"/>
    <w:rsid w:val="001674AE"/>
    <w:rsid w:val="00167E88"/>
    <w:rsid w:val="00170473"/>
    <w:rsid w:val="00170F86"/>
    <w:rsid w:val="0017451C"/>
    <w:rsid w:val="0018368E"/>
    <w:rsid w:val="001844F8"/>
    <w:rsid w:val="001856D2"/>
    <w:rsid w:val="001926D1"/>
    <w:rsid w:val="00192FBD"/>
    <w:rsid w:val="0019513A"/>
    <w:rsid w:val="001971C7"/>
    <w:rsid w:val="001A68B4"/>
    <w:rsid w:val="001B6410"/>
    <w:rsid w:val="001C08A4"/>
    <w:rsid w:val="001C65C3"/>
    <w:rsid w:val="001C707A"/>
    <w:rsid w:val="001D0537"/>
    <w:rsid w:val="001E3DBB"/>
    <w:rsid w:val="001E6157"/>
    <w:rsid w:val="001F028D"/>
    <w:rsid w:val="001F0CA7"/>
    <w:rsid w:val="001F2213"/>
    <w:rsid w:val="00201D65"/>
    <w:rsid w:val="002026AC"/>
    <w:rsid w:val="002033B4"/>
    <w:rsid w:val="00232C2C"/>
    <w:rsid w:val="00234D31"/>
    <w:rsid w:val="00236672"/>
    <w:rsid w:val="002429C3"/>
    <w:rsid w:val="00245110"/>
    <w:rsid w:val="002475F8"/>
    <w:rsid w:val="00252B27"/>
    <w:rsid w:val="002602C2"/>
    <w:rsid w:val="00265E73"/>
    <w:rsid w:val="0027618B"/>
    <w:rsid w:val="002837D0"/>
    <w:rsid w:val="00292AB9"/>
    <w:rsid w:val="00295D6B"/>
    <w:rsid w:val="002A4664"/>
    <w:rsid w:val="002A49E4"/>
    <w:rsid w:val="002A7524"/>
    <w:rsid w:val="002B6191"/>
    <w:rsid w:val="002C0727"/>
    <w:rsid w:val="002C165A"/>
    <w:rsid w:val="002C2F92"/>
    <w:rsid w:val="002C31BF"/>
    <w:rsid w:val="002C4C3B"/>
    <w:rsid w:val="002C6201"/>
    <w:rsid w:val="002D1124"/>
    <w:rsid w:val="002D7F74"/>
    <w:rsid w:val="002E1D32"/>
    <w:rsid w:val="002E5DD1"/>
    <w:rsid w:val="002E6A6B"/>
    <w:rsid w:val="002F0979"/>
    <w:rsid w:val="002F1DEB"/>
    <w:rsid w:val="002F4ADB"/>
    <w:rsid w:val="002F4B8D"/>
    <w:rsid w:val="002F569B"/>
    <w:rsid w:val="002F78FD"/>
    <w:rsid w:val="00304F1E"/>
    <w:rsid w:val="00306D4F"/>
    <w:rsid w:val="003102D6"/>
    <w:rsid w:val="00311482"/>
    <w:rsid w:val="003121AE"/>
    <w:rsid w:val="003157AB"/>
    <w:rsid w:val="0032033F"/>
    <w:rsid w:val="003233CB"/>
    <w:rsid w:val="00324D3D"/>
    <w:rsid w:val="00327197"/>
    <w:rsid w:val="0032772E"/>
    <w:rsid w:val="00330AA2"/>
    <w:rsid w:val="00332E42"/>
    <w:rsid w:val="003356C1"/>
    <w:rsid w:val="00336D1E"/>
    <w:rsid w:val="003437E9"/>
    <w:rsid w:val="00343965"/>
    <w:rsid w:val="00343C3F"/>
    <w:rsid w:val="00345BA8"/>
    <w:rsid w:val="0036389C"/>
    <w:rsid w:val="003668E5"/>
    <w:rsid w:val="00370187"/>
    <w:rsid w:val="00377225"/>
    <w:rsid w:val="00385D09"/>
    <w:rsid w:val="00386B96"/>
    <w:rsid w:val="00386E82"/>
    <w:rsid w:val="00390B95"/>
    <w:rsid w:val="00394E77"/>
    <w:rsid w:val="00395C21"/>
    <w:rsid w:val="00396E5A"/>
    <w:rsid w:val="003A0658"/>
    <w:rsid w:val="003C03AD"/>
    <w:rsid w:val="003C14DC"/>
    <w:rsid w:val="003C30EB"/>
    <w:rsid w:val="003C47A1"/>
    <w:rsid w:val="003C53A0"/>
    <w:rsid w:val="003C54CB"/>
    <w:rsid w:val="003C554A"/>
    <w:rsid w:val="003C6F28"/>
    <w:rsid w:val="003D0522"/>
    <w:rsid w:val="003D4FF9"/>
    <w:rsid w:val="003D5499"/>
    <w:rsid w:val="003D75B3"/>
    <w:rsid w:val="003E24B5"/>
    <w:rsid w:val="003E654F"/>
    <w:rsid w:val="003E68C0"/>
    <w:rsid w:val="004000B7"/>
    <w:rsid w:val="004019F5"/>
    <w:rsid w:val="00403285"/>
    <w:rsid w:val="004035D3"/>
    <w:rsid w:val="00403E88"/>
    <w:rsid w:val="00406181"/>
    <w:rsid w:val="00407515"/>
    <w:rsid w:val="004113E6"/>
    <w:rsid w:val="0041422F"/>
    <w:rsid w:val="00415319"/>
    <w:rsid w:val="0041615D"/>
    <w:rsid w:val="00417219"/>
    <w:rsid w:val="0042032B"/>
    <w:rsid w:val="004207B2"/>
    <w:rsid w:val="00420EDF"/>
    <w:rsid w:val="00421A9D"/>
    <w:rsid w:val="0042203E"/>
    <w:rsid w:val="0042364A"/>
    <w:rsid w:val="00423734"/>
    <w:rsid w:val="004265ED"/>
    <w:rsid w:val="00430D73"/>
    <w:rsid w:val="00431C93"/>
    <w:rsid w:val="00432E2F"/>
    <w:rsid w:val="00433AAA"/>
    <w:rsid w:val="004413C0"/>
    <w:rsid w:val="004418EA"/>
    <w:rsid w:val="00441FF7"/>
    <w:rsid w:val="00445384"/>
    <w:rsid w:val="00446011"/>
    <w:rsid w:val="00446511"/>
    <w:rsid w:val="004566FE"/>
    <w:rsid w:val="004571AD"/>
    <w:rsid w:val="00457B5A"/>
    <w:rsid w:val="00461AAC"/>
    <w:rsid w:val="0046272C"/>
    <w:rsid w:val="004655EC"/>
    <w:rsid w:val="00471161"/>
    <w:rsid w:val="00474088"/>
    <w:rsid w:val="0047738D"/>
    <w:rsid w:val="00482567"/>
    <w:rsid w:val="0048379E"/>
    <w:rsid w:val="00483B45"/>
    <w:rsid w:val="0049466C"/>
    <w:rsid w:val="00495A9E"/>
    <w:rsid w:val="00496CA2"/>
    <w:rsid w:val="00497676"/>
    <w:rsid w:val="00497905"/>
    <w:rsid w:val="00497DF7"/>
    <w:rsid w:val="004A5C6C"/>
    <w:rsid w:val="004A6CC2"/>
    <w:rsid w:val="004A7D77"/>
    <w:rsid w:val="004B0034"/>
    <w:rsid w:val="004B12B4"/>
    <w:rsid w:val="004B2713"/>
    <w:rsid w:val="004B3222"/>
    <w:rsid w:val="004B5650"/>
    <w:rsid w:val="004B5D90"/>
    <w:rsid w:val="004C1FB8"/>
    <w:rsid w:val="004C78A4"/>
    <w:rsid w:val="004C7DAC"/>
    <w:rsid w:val="004D3397"/>
    <w:rsid w:val="004E193F"/>
    <w:rsid w:val="004E658D"/>
    <w:rsid w:val="004F4A8E"/>
    <w:rsid w:val="004F529A"/>
    <w:rsid w:val="00500C67"/>
    <w:rsid w:val="0050147E"/>
    <w:rsid w:val="005017BA"/>
    <w:rsid w:val="00505284"/>
    <w:rsid w:val="00507359"/>
    <w:rsid w:val="00512D3C"/>
    <w:rsid w:val="00516B48"/>
    <w:rsid w:val="00521522"/>
    <w:rsid w:val="005216E1"/>
    <w:rsid w:val="0052343E"/>
    <w:rsid w:val="0052631C"/>
    <w:rsid w:val="00537697"/>
    <w:rsid w:val="0053776C"/>
    <w:rsid w:val="00546A91"/>
    <w:rsid w:val="00546C44"/>
    <w:rsid w:val="00547437"/>
    <w:rsid w:val="00552582"/>
    <w:rsid w:val="00561101"/>
    <w:rsid w:val="005611B2"/>
    <w:rsid w:val="0056718D"/>
    <w:rsid w:val="0056762B"/>
    <w:rsid w:val="005678A3"/>
    <w:rsid w:val="005718EC"/>
    <w:rsid w:val="00573503"/>
    <w:rsid w:val="00575462"/>
    <w:rsid w:val="00576067"/>
    <w:rsid w:val="0057780C"/>
    <w:rsid w:val="005822E5"/>
    <w:rsid w:val="00582F25"/>
    <w:rsid w:val="0058583D"/>
    <w:rsid w:val="00595781"/>
    <w:rsid w:val="005A2BE3"/>
    <w:rsid w:val="005A5050"/>
    <w:rsid w:val="005B26D8"/>
    <w:rsid w:val="005B4732"/>
    <w:rsid w:val="005C1617"/>
    <w:rsid w:val="005C44C1"/>
    <w:rsid w:val="005D0FED"/>
    <w:rsid w:val="005D699C"/>
    <w:rsid w:val="005E0CC6"/>
    <w:rsid w:val="005E119F"/>
    <w:rsid w:val="005E1A59"/>
    <w:rsid w:val="005E1EC5"/>
    <w:rsid w:val="005E2512"/>
    <w:rsid w:val="005E3328"/>
    <w:rsid w:val="005E3D89"/>
    <w:rsid w:val="005E7CBD"/>
    <w:rsid w:val="005F2682"/>
    <w:rsid w:val="005F4655"/>
    <w:rsid w:val="005F5477"/>
    <w:rsid w:val="005F7956"/>
    <w:rsid w:val="00600C40"/>
    <w:rsid w:val="00601C20"/>
    <w:rsid w:val="006032F5"/>
    <w:rsid w:val="00604A87"/>
    <w:rsid w:val="006116C9"/>
    <w:rsid w:val="00612331"/>
    <w:rsid w:val="00613A57"/>
    <w:rsid w:val="00616F8A"/>
    <w:rsid w:val="00617351"/>
    <w:rsid w:val="0062140D"/>
    <w:rsid w:val="006231DF"/>
    <w:rsid w:val="0062695F"/>
    <w:rsid w:val="00631877"/>
    <w:rsid w:val="006360B4"/>
    <w:rsid w:val="00640E34"/>
    <w:rsid w:val="00644A3C"/>
    <w:rsid w:val="0064643A"/>
    <w:rsid w:val="00646FB0"/>
    <w:rsid w:val="00647854"/>
    <w:rsid w:val="00650F59"/>
    <w:rsid w:val="00652825"/>
    <w:rsid w:val="00662337"/>
    <w:rsid w:val="006625B5"/>
    <w:rsid w:val="00664E71"/>
    <w:rsid w:val="0067052A"/>
    <w:rsid w:val="00670FF7"/>
    <w:rsid w:val="0067142B"/>
    <w:rsid w:val="0067432B"/>
    <w:rsid w:val="006761CA"/>
    <w:rsid w:val="006863E7"/>
    <w:rsid w:val="00691F70"/>
    <w:rsid w:val="00693E6D"/>
    <w:rsid w:val="0069631C"/>
    <w:rsid w:val="006A31D7"/>
    <w:rsid w:val="006A378C"/>
    <w:rsid w:val="006A4F56"/>
    <w:rsid w:val="006A61FD"/>
    <w:rsid w:val="006A76DC"/>
    <w:rsid w:val="006A78A9"/>
    <w:rsid w:val="006B2D2A"/>
    <w:rsid w:val="006C0278"/>
    <w:rsid w:val="006C156C"/>
    <w:rsid w:val="006C2C85"/>
    <w:rsid w:val="006C3BF4"/>
    <w:rsid w:val="006C7037"/>
    <w:rsid w:val="006D0086"/>
    <w:rsid w:val="006D692F"/>
    <w:rsid w:val="006D7869"/>
    <w:rsid w:val="006E1915"/>
    <w:rsid w:val="006E328A"/>
    <w:rsid w:val="006F50B6"/>
    <w:rsid w:val="006F5670"/>
    <w:rsid w:val="006F5AD0"/>
    <w:rsid w:val="00700829"/>
    <w:rsid w:val="0070117B"/>
    <w:rsid w:val="007022C8"/>
    <w:rsid w:val="00703E82"/>
    <w:rsid w:val="00706626"/>
    <w:rsid w:val="00711CAA"/>
    <w:rsid w:val="00711E80"/>
    <w:rsid w:val="00715714"/>
    <w:rsid w:val="00720E8A"/>
    <w:rsid w:val="0072564B"/>
    <w:rsid w:val="00730657"/>
    <w:rsid w:val="00736101"/>
    <w:rsid w:val="00736CEA"/>
    <w:rsid w:val="00741F61"/>
    <w:rsid w:val="00742ECB"/>
    <w:rsid w:val="007503FE"/>
    <w:rsid w:val="00750BBF"/>
    <w:rsid w:val="00752770"/>
    <w:rsid w:val="0076407A"/>
    <w:rsid w:val="00764D21"/>
    <w:rsid w:val="0076667B"/>
    <w:rsid w:val="00773894"/>
    <w:rsid w:val="00774D04"/>
    <w:rsid w:val="00775051"/>
    <w:rsid w:val="00775BD7"/>
    <w:rsid w:val="00787E5F"/>
    <w:rsid w:val="0079050F"/>
    <w:rsid w:val="00795045"/>
    <w:rsid w:val="007A09E7"/>
    <w:rsid w:val="007A0D43"/>
    <w:rsid w:val="007A28B1"/>
    <w:rsid w:val="007A512A"/>
    <w:rsid w:val="007A57EB"/>
    <w:rsid w:val="007B1B67"/>
    <w:rsid w:val="007B3405"/>
    <w:rsid w:val="007B34DC"/>
    <w:rsid w:val="007B68EF"/>
    <w:rsid w:val="007C00C4"/>
    <w:rsid w:val="007C1F0F"/>
    <w:rsid w:val="007C2375"/>
    <w:rsid w:val="007C5477"/>
    <w:rsid w:val="007C68AF"/>
    <w:rsid w:val="007C7444"/>
    <w:rsid w:val="007D37AC"/>
    <w:rsid w:val="007D59A5"/>
    <w:rsid w:val="007E01B3"/>
    <w:rsid w:val="007E175A"/>
    <w:rsid w:val="007E3ACA"/>
    <w:rsid w:val="007E5243"/>
    <w:rsid w:val="007F3A0F"/>
    <w:rsid w:val="007F4ABA"/>
    <w:rsid w:val="007F5749"/>
    <w:rsid w:val="007F7E07"/>
    <w:rsid w:val="0080365A"/>
    <w:rsid w:val="00804837"/>
    <w:rsid w:val="00817216"/>
    <w:rsid w:val="00821D21"/>
    <w:rsid w:val="00831E7B"/>
    <w:rsid w:val="008368E4"/>
    <w:rsid w:val="00837481"/>
    <w:rsid w:val="008401AB"/>
    <w:rsid w:val="00842898"/>
    <w:rsid w:val="00843B24"/>
    <w:rsid w:val="0084656A"/>
    <w:rsid w:val="00851BB0"/>
    <w:rsid w:val="008526BD"/>
    <w:rsid w:val="0085312F"/>
    <w:rsid w:val="008549B4"/>
    <w:rsid w:val="0085512C"/>
    <w:rsid w:val="00861C6F"/>
    <w:rsid w:val="00862534"/>
    <w:rsid w:val="00862D75"/>
    <w:rsid w:val="00863858"/>
    <w:rsid w:val="0086396E"/>
    <w:rsid w:val="00872B83"/>
    <w:rsid w:val="008759E6"/>
    <w:rsid w:val="00876327"/>
    <w:rsid w:val="0088030F"/>
    <w:rsid w:val="00880D34"/>
    <w:rsid w:val="00880FE4"/>
    <w:rsid w:val="0088240D"/>
    <w:rsid w:val="00882C0E"/>
    <w:rsid w:val="00885751"/>
    <w:rsid w:val="00892CC6"/>
    <w:rsid w:val="00893C01"/>
    <w:rsid w:val="008961A5"/>
    <w:rsid w:val="00897280"/>
    <w:rsid w:val="008979E4"/>
    <w:rsid w:val="008A0ED5"/>
    <w:rsid w:val="008A40A0"/>
    <w:rsid w:val="008B130D"/>
    <w:rsid w:val="008C452D"/>
    <w:rsid w:val="008D0C59"/>
    <w:rsid w:val="008D1440"/>
    <w:rsid w:val="008D1AF9"/>
    <w:rsid w:val="008D69A7"/>
    <w:rsid w:val="008D7252"/>
    <w:rsid w:val="008E0116"/>
    <w:rsid w:val="008E0BD6"/>
    <w:rsid w:val="008E7555"/>
    <w:rsid w:val="008F0392"/>
    <w:rsid w:val="008F1A6D"/>
    <w:rsid w:val="008F208F"/>
    <w:rsid w:val="008F2A98"/>
    <w:rsid w:val="0090392E"/>
    <w:rsid w:val="0091102F"/>
    <w:rsid w:val="00917F2B"/>
    <w:rsid w:val="00922718"/>
    <w:rsid w:val="00933386"/>
    <w:rsid w:val="00933E76"/>
    <w:rsid w:val="00934239"/>
    <w:rsid w:val="00941317"/>
    <w:rsid w:val="00943863"/>
    <w:rsid w:val="00947F66"/>
    <w:rsid w:val="009502FB"/>
    <w:rsid w:val="0095060B"/>
    <w:rsid w:val="00961331"/>
    <w:rsid w:val="00964137"/>
    <w:rsid w:val="00965C5A"/>
    <w:rsid w:val="009720A0"/>
    <w:rsid w:val="009773B8"/>
    <w:rsid w:val="00981A66"/>
    <w:rsid w:val="00993482"/>
    <w:rsid w:val="009956AC"/>
    <w:rsid w:val="009959BF"/>
    <w:rsid w:val="009A1948"/>
    <w:rsid w:val="009A212B"/>
    <w:rsid w:val="009A4B3E"/>
    <w:rsid w:val="009A5B07"/>
    <w:rsid w:val="009A6395"/>
    <w:rsid w:val="009C25BD"/>
    <w:rsid w:val="009C3F05"/>
    <w:rsid w:val="009C6C27"/>
    <w:rsid w:val="009C754C"/>
    <w:rsid w:val="009D0134"/>
    <w:rsid w:val="009D3D4E"/>
    <w:rsid w:val="009E17A9"/>
    <w:rsid w:val="009E2068"/>
    <w:rsid w:val="009E49B4"/>
    <w:rsid w:val="009E5109"/>
    <w:rsid w:val="009E51CE"/>
    <w:rsid w:val="009F4A8E"/>
    <w:rsid w:val="009F5700"/>
    <w:rsid w:val="00A00197"/>
    <w:rsid w:val="00A00455"/>
    <w:rsid w:val="00A00F31"/>
    <w:rsid w:val="00A1625C"/>
    <w:rsid w:val="00A17734"/>
    <w:rsid w:val="00A206C8"/>
    <w:rsid w:val="00A238C8"/>
    <w:rsid w:val="00A2578A"/>
    <w:rsid w:val="00A26225"/>
    <w:rsid w:val="00A30AC4"/>
    <w:rsid w:val="00A34314"/>
    <w:rsid w:val="00A40639"/>
    <w:rsid w:val="00A4072F"/>
    <w:rsid w:val="00A40BEB"/>
    <w:rsid w:val="00A4247E"/>
    <w:rsid w:val="00A43724"/>
    <w:rsid w:val="00A45518"/>
    <w:rsid w:val="00A5335F"/>
    <w:rsid w:val="00A53AEF"/>
    <w:rsid w:val="00A60AD5"/>
    <w:rsid w:val="00A6180D"/>
    <w:rsid w:val="00A62191"/>
    <w:rsid w:val="00A62626"/>
    <w:rsid w:val="00A646E9"/>
    <w:rsid w:val="00A6513A"/>
    <w:rsid w:val="00A660D9"/>
    <w:rsid w:val="00A671B0"/>
    <w:rsid w:val="00A76C38"/>
    <w:rsid w:val="00A845EF"/>
    <w:rsid w:val="00A8691B"/>
    <w:rsid w:val="00A900C3"/>
    <w:rsid w:val="00A96D5E"/>
    <w:rsid w:val="00AA1925"/>
    <w:rsid w:val="00AA690B"/>
    <w:rsid w:val="00AA7757"/>
    <w:rsid w:val="00AB05B1"/>
    <w:rsid w:val="00AB0883"/>
    <w:rsid w:val="00AB4998"/>
    <w:rsid w:val="00AB6797"/>
    <w:rsid w:val="00AB7210"/>
    <w:rsid w:val="00AC0C66"/>
    <w:rsid w:val="00AC294A"/>
    <w:rsid w:val="00AC367A"/>
    <w:rsid w:val="00AC504A"/>
    <w:rsid w:val="00AC558D"/>
    <w:rsid w:val="00AD2151"/>
    <w:rsid w:val="00AE1D7B"/>
    <w:rsid w:val="00AE672E"/>
    <w:rsid w:val="00AE7FC8"/>
    <w:rsid w:val="00AF1393"/>
    <w:rsid w:val="00AF1A2C"/>
    <w:rsid w:val="00AF46D2"/>
    <w:rsid w:val="00AF7059"/>
    <w:rsid w:val="00B00CA1"/>
    <w:rsid w:val="00B01BF2"/>
    <w:rsid w:val="00B043E5"/>
    <w:rsid w:val="00B049AC"/>
    <w:rsid w:val="00B10D0B"/>
    <w:rsid w:val="00B12987"/>
    <w:rsid w:val="00B15925"/>
    <w:rsid w:val="00B17140"/>
    <w:rsid w:val="00B17BB8"/>
    <w:rsid w:val="00B25109"/>
    <w:rsid w:val="00B30370"/>
    <w:rsid w:val="00B307CE"/>
    <w:rsid w:val="00B32A06"/>
    <w:rsid w:val="00B35290"/>
    <w:rsid w:val="00B37914"/>
    <w:rsid w:val="00B37EB3"/>
    <w:rsid w:val="00B41CAA"/>
    <w:rsid w:val="00B475EE"/>
    <w:rsid w:val="00B5035F"/>
    <w:rsid w:val="00B50CB7"/>
    <w:rsid w:val="00B511AA"/>
    <w:rsid w:val="00B52472"/>
    <w:rsid w:val="00B54CC4"/>
    <w:rsid w:val="00B554E9"/>
    <w:rsid w:val="00B56D2F"/>
    <w:rsid w:val="00B57EB6"/>
    <w:rsid w:val="00B60F41"/>
    <w:rsid w:val="00B73658"/>
    <w:rsid w:val="00B764FE"/>
    <w:rsid w:val="00B7763C"/>
    <w:rsid w:val="00B80C0F"/>
    <w:rsid w:val="00B8165C"/>
    <w:rsid w:val="00B82AF3"/>
    <w:rsid w:val="00B83011"/>
    <w:rsid w:val="00B84CED"/>
    <w:rsid w:val="00B856DE"/>
    <w:rsid w:val="00B874A8"/>
    <w:rsid w:val="00B908BB"/>
    <w:rsid w:val="00B92314"/>
    <w:rsid w:val="00B95250"/>
    <w:rsid w:val="00BA0C9C"/>
    <w:rsid w:val="00BA306A"/>
    <w:rsid w:val="00BA4E2B"/>
    <w:rsid w:val="00BA643D"/>
    <w:rsid w:val="00BB0D57"/>
    <w:rsid w:val="00BB116D"/>
    <w:rsid w:val="00BB5DFE"/>
    <w:rsid w:val="00BC20E1"/>
    <w:rsid w:val="00BC330B"/>
    <w:rsid w:val="00BC3437"/>
    <w:rsid w:val="00BC7C78"/>
    <w:rsid w:val="00BD3373"/>
    <w:rsid w:val="00BD34F7"/>
    <w:rsid w:val="00BD648C"/>
    <w:rsid w:val="00BE179C"/>
    <w:rsid w:val="00BF24C7"/>
    <w:rsid w:val="00BF42DF"/>
    <w:rsid w:val="00C00FE6"/>
    <w:rsid w:val="00C03E16"/>
    <w:rsid w:val="00C0501A"/>
    <w:rsid w:val="00C05135"/>
    <w:rsid w:val="00C100DB"/>
    <w:rsid w:val="00C123CB"/>
    <w:rsid w:val="00C14BF7"/>
    <w:rsid w:val="00C162E3"/>
    <w:rsid w:val="00C164D4"/>
    <w:rsid w:val="00C166E9"/>
    <w:rsid w:val="00C22C2C"/>
    <w:rsid w:val="00C24C37"/>
    <w:rsid w:val="00C40DC0"/>
    <w:rsid w:val="00C43AAB"/>
    <w:rsid w:val="00C510FD"/>
    <w:rsid w:val="00C51C8E"/>
    <w:rsid w:val="00C54B50"/>
    <w:rsid w:val="00C54B8C"/>
    <w:rsid w:val="00C55AEE"/>
    <w:rsid w:val="00C574A8"/>
    <w:rsid w:val="00C62BEA"/>
    <w:rsid w:val="00C635E7"/>
    <w:rsid w:val="00C63C55"/>
    <w:rsid w:val="00C64215"/>
    <w:rsid w:val="00C66A37"/>
    <w:rsid w:val="00C66EC6"/>
    <w:rsid w:val="00C66EE1"/>
    <w:rsid w:val="00C7097F"/>
    <w:rsid w:val="00C74186"/>
    <w:rsid w:val="00C76D2E"/>
    <w:rsid w:val="00C77F64"/>
    <w:rsid w:val="00C82B3D"/>
    <w:rsid w:val="00C852E6"/>
    <w:rsid w:val="00C866EB"/>
    <w:rsid w:val="00C9407F"/>
    <w:rsid w:val="00C94DC7"/>
    <w:rsid w:val="00C965CE"/>
    <w:rsid w:val="00C97DEA"/>
    <w:rsid w:val="00CA76EC"/>
    <w:rsid w:val="00CB2C3B"/>
    <w:rsid w:val="00CB2C90"/>
    <w:rsid w:val="00CB51D1"/>
    <w:rsid w:val="00CB751F"/>
    <w:rsid w:val="00CC4655"/>
    <w:rsid w:val="00CD1E2E"/>
    <w:rsid w:val="00CD44B7"/>
    <w:rsid w:val="00CD50BD"/>
    <w:rsid w:val="00CE7141"/>
    <w:rsid w:val="00CF22C9"/>
    <w:rsid w:val="00CF3756"/>
    <w:rsid w:val="00D02908"/>
    <w:rsid w:val="00D04F48"/>
    <w:rsid w:val="00D14DAD"/>
    <w:rsid w:val="00D22F73"/>
    <w:rsid w:val="00D33D96"/>
    <w:rsid w:val="00D367F0"/>
    <w:rsid w:val="00D3721C"/>
    <w:rsid w:val="00D51CC8"/>
    <w:rsid w:val="00D54AEC"/>
    <w:rsid w:val="00D57E44"/>
    <w:rsid w:val="00D60DA7"/>
    <w:rsid w:val="00D6389C"/>
    <w:rsid w:val="00D70D35"/>
    <w:rsid w:val="00D73129"/>
    <w:rsid w:val="00D733BA"/>
    <w:rsid w:val="00D74EB1"/>
    <w:rsid w:val="00D76601"/>
    <w:rsid w:val="00D84739"/>
    <w:rsid w:val="00D856E2"/>
    <w:rsid w:val="00D905F6"/>
    <w:rsid w:val="00D91464"/>
    <w:rsid w:val="00D930FD"/>
    <w:rsid w:val="00D955F7"/>
    <w:rsid w:val="00D9618A"/>
    <w:rsid w:val="00D96507"/>
    <w:rsid w:val="00D9787D"/>
    <w:rsid w:val="00DA0939"/>
    <w:rsid w:val="00DA778B"/>
    <w:rsid w:val="00DB00DB"/>
    <w:rsid w:val="00DB2D2A"/>
    <w:rsid w:val="00DC1E02"/>
    <w:rsid w:val="00DC2C33"/>
    <w:rsid w:val="00DC6316"/>
    <w:rsid w:val="00DD4029"/>
    <w:rsid w:val="00DE30F2"/>
    <w:rsid w:val="00DF19AA"/>
    <w:rsid w:val="00DF1D7D"/>
    <w:rsid w:val="00DF31B4"/>
    <w:rsid w:val="00E00277"/>
    <w:rsid w:val="00E012F1"/>
    <w:rsid w:val="00E02191"/>
    <w:rsid w:val="00E04DA8"/>
    <w:rsid w:val="00E053CD"/>
    <w:rsid w:val="00E21168"/>
    <w:rsid w:val="00E26294"/>
    <w:rsid w:val="00E26391"/>
    <w:rsid w:val="00E34DC6"/>
    <w:rsid w:val="00E35505"/>
    <w:rsid w:val="00E36501"/>
    <w:rsid w:val="00E37D1F"/>
    <w:rsid w:val="00E40981"/>
    <w:rsid w:val="00E42484"/>
    <w:rsid w:val="00E436C0"/>
    <w:rsid w:val="00E442B4"/>
    <w:rsid w:val="00E44C10"/>
    <w:rsid w:val="00E45316"/>
    <w:rsid w:val="00E46769"/>
    <w:rsid w:val="00E5239E"/>
    <w:rsid w:val="00E54F04"/>
    <w:rsid w:val="00E60C77"/>
    <w:rsid w:val="00E6249D"/>
    <w:rsid w:val="00E80334"/>
    <w:rsid w:val="00E80705"/>
    <w:rsid w:val="00E83355"/>
    <w:rsid w:val="00E83C67"/>
    <w:rsid w:val="00E86A85"/>
    <w:rsid w:val="00E96F5E"/>
    <w:rsid w:val="00EA6112"/>
    <w:rsid w:val="00EA7D4D"/>
    <w:rsid w:val="00EB172D"/>
    <w:rsid w:val="00EB3D13"/>
    <w:rsid w:val="00EB4D4B"/>
    <w:rsid w:val="00EB7EB0"/>
    <w:rsid w:val="00EC0109"/>
    <w:rsid w:val="00EC1E00"/>
    <w:rsid w:val="00EC6516"/>
    <w:rsid w:val="00EC6894"/>
    <w:rsid w:val="00ED4B56"/>
    <w:rsid w:val="00ED590E"/>
    <w:rsid w:val="00EE09A4"/>
    <w:rsid w:val="00EE4719"/>
    <w:rsid w:val="00EF1109"/>
    <w:rsid w:val="00EF37AA"/>
    <w:rsid w:val="00F051FB"/>
    <w:rsid w:val="00F05678"/>
    <w:rsid w:val="00F06911"/>
    <w:rsid w:val="00F123BD"/>
    <w:rsid w:val="00F13792"/>
    <w:rsid w:val="00F1536C"/>
    <w:rsid w:val="00F262AC"/>
    <w:rsid w:val="00F26FC4"/>
    <w:rsid w:val="00F308ED"/>
    <w:rsid w:val="00F31ACD"/>
    <w:rsid w:val="00F36111"/>
    <w:rsid w:val="00F42D21"/>
    <w:rsid w:val="00F4645C"/>
    <w:rsid w:val="00F509FA"/>
    <w:rsid w:val="00F51790"/>
    <w:rsid w:val="00F53C51"/>
    <w:rsid w:val="00F548E1"/>
    <w:rsid w:val="00F5715A"/>
    <w:rsid w:val="00F57330"/>
    <w:rsid w:val="00F667CC"/>
    <w:rsid w:val="00F67E18"/>
    <w:rsid w:val="00F721E6"/>
    <w:rsid w:val="00F808AF"/>
    <w:rsid w:val="00F82727"/>
    <w:rsid w:val="00F87A7A"/>
    <w:rsid w:val="00F90791"/>
    <w:rsid w:val="00F92F5C"/>
    <w:rsid w:val="00F93391"/>
    <w:rsid w:val="00F94028"/>
    <w:rsid w:val="00F96383"/>
    <w:rsid w:val="00F9716D"/>
    <w:rsid w:val="00FA1268"/>
    <w:rsid w:val="00FB4478"/>
    <w:rsid w:val="00FB5B1C"/>
    <w:rsid w:val="00FB6FC0"/>
    <w:rsid w:val="00FC2984"/>
    <w:rsid w:val="00FC4E91"/>
    <w:rsid w:val="00FD0207"/>
    <w:rsid w:val="00FD139A"/>
    <w:rsid w:val="00FD20AA"/>
    <w:rsid w:val="00FE4FF2"/>
    <w:rsid w:val="00FE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24112E5"/>
  <w15:chartTrackingRefBased/>
  <w15:docId w15:val="{6B94A66A-B4AD-40C9-B717-B2F3A6C40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7037"/>
  </w:style>
  <w:style w:type="paragraph" w:styleId="1">
    <w:name w:val="heading 1"/>
    <w:basedOn w:val="a"/>
    <w:next w:val="a"/>
    <w:qFormat/>
    <w:rsid w:val="00D367F0"/>
    <w:pPr>
      <w:keepNext/>
      <w:jc w:val="center"/>
      <w:outlineLvl w:val="0"/>
    </w:pPr>
    <w:rPr>
      <w:b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pPr>
      <w:framePr w:w="3971" w:hSpace="180" w:wrap="around" w:vAnchor="text" w:hAnchor="page" w:x="1705" w:y="-564"/>
      <w:spacing w:line="192" w:lineRule="auto"/>
      <w:ind w:right="-28"/>
      <w:jc w:val="center"/>
    </w:pPr>
    <w:rPr>
      <w:b/>
      <w:sz w:val="28"/>
    </w:rPr>
  </w:style>
  <w:style w:type="table" w:styleId="a5">
    <w:name w:val="Table Grid"/>
    <w:basedOn w:val="a1"/>
    <w:rsid w:val="00552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E1A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uiPriority w:val="99"/>
    <w:rsid w:val="00B764FE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A6180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6180D"/>
  </w:style>
  <w:style w:type="paragraph" w:styleId="aa">
    <w:name w:val="Body Text"/>
    <w:basedOn w:val="a"/>
    <w:rsid w:val="00AC504A"/>
    <w:pPr>
      <w:spacing w:after="120"/>
    </w:pPr>
    <w:rPr>
      <w:sz w:val="24"/>
      <w:szCs w:val="24"/>
    </w:rPr>
  </w:style>
  <w:style w:type="paragraph" w:styleId="ab">
    <w:name w:val="footer"/>
    <w:basedOn w:val="a"/>
    <w:link w:val="ac"/>
    <w:uiPriority w:val="99"/>
    <w:rsid w:val="00F262AC"/>
    <w:pPr>
      <w:tabs>
        <w:tab w:val="center" w:pos="4677"/>
        <w:tab w:val="right" w:pos="9355"/>
      </w:tabs>
    </w:pPr>
  </w:style>
  <w:style w:type="character" w:styleId="ad">
    <w:name w:val="Strong"/>
    <w:qFormat/>
    <w:rsid w:val="00C03E16"/>
    <w:rPr>
      <w:b/>
      <w:bCs/>
    </w:rPr>
  </w:style>
  <w:style w:type="character" w:styleId="ae">
    <w:name w:val="Emphasis"/>
    <w:qFormat/>
    <w:rsid w:val="00C03E16"/>
    <w:rPr>
      <w:i/>
      <w:iCs/>
    </w:rPr>
  </w:style>
  <w:style w:type="paragraph" w:customStyle="1" w:styleId="2">
    <w:name w:val="Знак Знак2 Знак Знак"/>
    <w:basedOn w:val="a"/>
    <w:rsid w:val="00A66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917F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7F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">
    <w:name w:val="Знак"/>
    <w:basedOn w:val="a"/>
    <w:rsid w:val="008979E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0">
    <w:name w:val="Знак"/>
    <w:basedOn w:val="a"/>
    <w:rsid w:val="000C4D2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0C4D2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1">
    <w:name w:val="Знак Знак Знак Знак Знак Знак Знак Знак Знак Знак"/>
    <w:basedOn w:val="a"/>
    <w:rsid w:val="00E211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5C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f2">
    <w:name w:val="Hyperlink"/>
    <w:rsid w:val="00117435"/>
    <w:rPr>
      <w:color w:val="3C6491"/>
      <w:u w:val="single"/>
    </w:rPr>
  </w:style>
  <w:style w:type="paragraph" w:customStyle="1" w:styleId="ConsNormal">
    <w:name w:val="ConsNormal"/>
    <w:rsid w:val="008E0BD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HTML0">
    <w:name w:val="Стандартный HTML Знак"/>
    <w:link w:val="HTML"/>
    <w:locked/>
    <w:rsid w:val="008E0BD6"/>
    <w:rPr>
      <w:rFonts w:ascii="Courier New" w:hAnsi="Courier New" w:cs="Courier New"/>
      <w:lang w:val="ru-RU" w:eastAsia="ru-RU" w:bidi="ar-SA"/>
    </w:rPr>
  </w:style>
  <w:style w:type="paragraph" w:customStyle="1" w:styleId="decor">
    <w:name w:val="decor"/>
    <w:basedOn w:val="a"/>
    <w:rsid w:val="0001755A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20">
    <w:name w:val="Body Text Indent 2"/>
    <w:basedOn w:val="a"/>
    <w:rsid w:val="00B37914"/>
    <w:pPr>
      <w:spacing w:after="120" w:line="480" w:lineRule="auto"/>
      <w:ind w:left="283"/>
    </w:pPr>
  </w:style>
  <w:style w:type="paragraph" w:customStyle="1" w:styleId="Default">
    <w:name w:val="Default"/>
    <w:rsid w:val="001F028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50BBF"/>
  </w:style>
  <w:style w:type="paragraph" w:customStyle="1" w:styleId="21">
    <w:name w:val="Знак2"/>
    <w:basedOn w:val="a"/>
    <w:rsid w:val="007640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2"/>
    <w:basedOn w:val="a"/>
    <w:rsid w:val="00D367F0"/>
    <w:pPr>
      <w:spacing w:after="120" w:line="480" w:lineRule="auto"/>
    </w:pPr>
  </w:style>
  <w:style w:type="character" w:customStyle="1" w:styleId="blk">
    <w:name w:val="blk"/>
    <w:rsid w:val="003157AB"/>
  </w:style>
  <w:style w:type="paragraph" w:styleId="af3">
    <w:name w:val="List Paragraph"/>
    <w:basedOn w:val="a"/>
    <w:uiPriority w:val="34"/>
    <w:qFormat/>
    <w:rsid w:val="00236672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C66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9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52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90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82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1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7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35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70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3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64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162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425108">
      <w:bodyDiv w:val="1"/>
      <w:marLeft w:val="173"/>
      <w:marRight w:val="173"/>
      <w:marTop w:val="173"/>
      <w:marBottom w:val="17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2999">
                  <w:marLeft w:val="0"/>
                  <w:marRight w:val="0"/>
                  <w:marTop w:val="0"/>
                  <w:marBottom w:val="0"/>
                  <w:divBdr>
                    <w:top w:val="single" w:sz="6" w:space="8" w:color="E0DFD5"/>
                    <w:left w:val="single" w:sz="6" w:space="8" w:color="E0DFD5"/>
                    <w:bottom w:val="single" w:sz="6" w:space="0" w:color="E0DFD5"/>
                    <w:right w:val="single" w:sz="6" w:space="8" w:color="E0DFD5"/>
                  </w:divBdr>
                  <w:divsChild>
                    <w:div w:id="1991329430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7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97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4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7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264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5E5E5"/>
                                                        <w:left w:val="single" w:sz="6" w:space="8" w:color="E5E5E5"/>
                                                        <w:bottom w:val="single" w:sz="6" w:space="8" w:color="E5E5E5"/>
                                                        <w:right w:val="single" w:sz="6" w:space="8" w:color="E5E5E5"/>
                                                      </w:divBdr>
                                                      <w:divsChild>
                                                        <w:div w:id="252588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606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88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dotted" w:sz="6" w:space="18" w:color="CCCCCC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051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5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1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7847">
          <w:marLeft w:val="0"/>
          <w:marRight w:val="0"/>
          <w:marTop w:val="150"/>
          <w:marBottom w:val="150"/>
          <w:divBdr>
            <w:top w:val="dashed" w:sz="6" w:space="0" w:color="EDEEEF"/>
            <w:left w:val="dashed" w:sz="6" w:space="8" w:color="EDEEEF"/>
            <w:bottom w:val="dashed" w:sz="6" w:space="8" w:color="EDEEEF"/>
            <w:right w:val="dashed" w:sz="6" w:space="8" w:color="EDEEEF"/>
          </w:divBdr>
          <w:divsChild>
            <w:div w:id="660739412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65243&amp;dst=10231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5243&amp;dst=10231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65243&amp;dst=101059" TargetMode="External"/><Relationship Id="rId10" Type="http://schemas.openxmlformats.org/officeDocument/2006/relationships/hyperlink" Target="https://login.consultant.ru/link/?req=doc&amp;base=LAW&amp;n=465243&amp;dst=10105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AC317-9DA8-4492-8F1E-07A378539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10</Pages>
  <Words>3331</Words>
  <Characters>18991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</vt:lpstr>
    </vt:vector>
  </TitlesOfParts>
  <Company>SPecialiST RePack</Company>
  <LinksUpToDate>false</LinksUpToDate>
  <CharactersWithSpaces>22278</CharactersWithSpaces>
  <SharedDoc>false</SharedDoc>
  <HLinks>
    <vt:vector size="30" baseType="variant">
      <vt:variant>
        <vt:i4>557974552</vt:i4>
      </vt:variant>
      <vt:variant>
        <vt:i4>12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P89</vt:lpwstr>
      </vt:variant>
      <vt:variant>
        <vt:i4>557974552</vt:i4>
      </vt:variant>
      <vt:variant>
        <vt:i4>9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P88</vt:lpwstr>
      </vt:variant>
      <vt:variant>
        <vt:i4>7536744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consultantplus://offline/ref=6D7839ACC1685C1DBF3DACE6B5DEBE1807C4168D2EBE7F07700BFE55C49894185F9E2495B8F949DBD5E4L</vt:lpwstr>
      </vt:variant>
      <vt:variant>
        <vt:lpwstr/>
      </vt:variant>
      <vt:variant>
        <vt:i4>7536745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consultantplus://offline/ref=6D7839ACC1685C1DBF3DACE6B5DEBE1807C4168D2EBE7F07700BFE55C49894185F9E2495B8F949DBD5E5L</vt:lpwstr>
      </vt:variant>
      <vt:variant>
        <vt:lpwstr/>
      </vt:variant>
      <vt:variant>
        <vt:i4>561579054</vt:i4>
      </vt:variant>
      <vt:variant>
        <vt:i4>0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</dc:title>
  <dc:subject/>
  <dc:creator>bolotina</dc:creator>
  <cp:keywords/>
  <cp:lastModifiedBy>Work15</cp:lastModifiedBy>
  <cp:revision>5</cp:revision>
  <cp:lastPrinted>2025-10-01T05:57:00Z</cp:lastPrinted>
  <dcterms:created xsi:type="dcterms:W3CDTF">2026-05-08T04:49:00Z</dcterms:created>
  <dcterms:modified xsi:type="dcterms:W3CDTF">2026-09-07T11:14:00Z</dcterms:modified>
</cp:coreProperties>
</file>